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EFD2" w14:textId="77777777" w:rsidR="00B80705" w:rsidRDefault="00B80705"/>
    <w:p w14:paraId="68B02E7E" w14:textId="77777777" w:rsidR="00B80705" w:rsidRDefault="00B80705"/>
    <w:p w14:paraId="49F4847E" w14:textId="77777777" w:rsidR="00B80705" w:rsidRDefault="00B80705"/>
    <w:p w14:paraId="448BC51E" w14:textId="77777777" w:rsidR="00B80705" w:rsidRDefault="00B80705"/>
    <w:p w14:paraId="4115E697" w14:textId="77777777" w:rsidR="00B80705" w:rsidRDefault="00B80705"/>
    <w:p w14:paraId="003C0EC5" w14:textId="77777777" w:rsidR="00B80705" w:rsidRDefault="008429FF">
      <w:pPr>
        <w:spacing w:after="640"/>
        <w:jc w:val="center"/>
      </w:pPr>
      <w:r>
        <w:rPr>
          <w:rFonts w:eastAsia="黑体"/>
          <w:b/>
          <w:color w:val="000000"/>
          <w:sz w:val="44"/>
        </w:rPr>
        <w:t>基于视觉语言模型的页面级文档检索增强问答系统设计与实验</w:t>
      </w:r>
    </w:p>
    <w:p w14:paraId="1B0F3BDD" w14:textId="77777777" w:rsidR="00B80705" w:rsidRDefault="008429FF">
      <w:pPr>
        <w:jc w:val="center"/>
      </w:pPr>
      <w:r>
        <w:rPr>
          <w:rFonts w:eastAsia="黑体"/>
          <w:b/>
          <w:color w:val="000000"/>
          <w:sz w:val="36"/>
        </w:rPr>
        <w:t>项</w:t>
      </w:r>
      <w:r>
        <w:rPr>
          <w:rFonts w:eastAsia="黑体"/>
          <w:b/>
          <w:color w:val="000000"/>
          <w:sz w:val="36"/>
        </w:rPr>
        <w:t xml:space="preserve"> </w:t>
      </w:r>
      <w:r>
        <w:rPr>
          <w:rFonts w:eastAsia="黑体"/>
          <w:b/>
          <w:color w:val="000000"/>
          <w:sz w:val="36"/>
        </w:rPr>
        <w:t>目</w:t>
      </w:r>
      <w:r>
        <w:rPr>
          <w:rFonts w:eastAsia="黑体"/>
          <w:b/>
          <w:color w:val="000000"/>
          <w:sz w:val="36"/>
        </w:rPr>
        <w:t xml:space="preserve"> </w:t>
      </w:r>
      <w:r>
        <w:rPr>
          <w:rFonts w:eastAsia="黑体"/>
          <w:b/>
          <w:color w:val="000000"/>
          <w:sz w:val="36"/>
        </w:rPr>
        <w:t>报</w:t>
      </w:r>
      <w:r>
        <w:rPr>
          <w:rFonts w:eastAsia="黑体"/>
          <w:b/>
          <w:color w:val="000000"/>
          <w:sz w:val="36"/>
        </w:rPr>
        <w:t xml:space="preserve"> </w:t>
      </w:r>
      <w:r>
        <w:rPr>
          <w:rFonts w:eastAsia="黑体"/>
          <w:b/>
          <w:color w:val="000000"/>
          <w:sz w:val="36"/>
        </w:rPr>
        <w:t>告</w:t>
      </w:r>
    </w:p>
    <w:p w14:paraId="32784BC7" w14:textId="77777777" w:rsidR="00B80705" w:rsidRDefault="00B80705"/>
    <w:p w14:paraId="4BFFE5E3" w14:textId="77777777" w:rsidR="00B80705" w:rsidRDefault="00B80705"/>
    <w:p w14:paraId="33231214" w14:textId="77777777" w:rsidR="00B80705" w:rsidRDefault="00B80705"/>
    <w:p w14:paraId="63795039" w14:textId="77777777" w:rsidR="00B80705" w:rsidRDefault="00B80705"/>
    <w:p w14:paraId="40077512" w14:textId="77777777" w:rsidR="00B80705" w:rsidRDefault="00B80705"/>
    <w:p w14:paraId="79230F9F" w14:textId="77777777" w:rsidR="00B80705" w:rsidRDefault="00B80705"/>
    <w:p w14:paraId="511B5008" w14:textId="77777777" w:rsidR="00B80705" w:rsidRDefault="00B80705"/>
    <w:p w14:paraId="1FDA13C2" w14:textId="77777777" w:rsidR="00B80705" w:rsidRDefault="00B80705"/>
    <w:p w14:paraId="0C34AC95" w14:textId="77777777" w:rsidR="00B80705" w:rsidRDefault="008429FF">
      <w:pPr>
        <w:jc w:val="center"/>
      </w:pPr>
      <w:r>
        <w:rPr>
          <w:color w:val="000000"/>
          <w:sz w:val="26"/>
        </w:rPr>
        <w:t>视觉语言模型</w:t>
      </w:r>
      <w:r>
        <w:rPr>
          <w:color w:val="000000"/>
          <w:sz w:val="26"/>
        </w:rPr>
        <w:t xml:space="preserve"> · </w:t>
      </w:r>
      <w:r>
        <w:rPr>
          <w:color w:val="000000"/>
          <w:sz w:val="26"/>
        </w:rPr>
        <w:t>页面级检索</w:t>
      </w:r>
      <w:r>
        <w:rPr>
          <w:color w:val="000000"/>
          <w:sz w:val="26"/>
        </w:rPr>
        <w:t xml:space="preserve"> · </w:t>
      </w:r>
      <w:r>
        <w:rPr>
          <w:color w:val="000000"/>
          <w:sz w:val="26"/>
        </w:rPr>
        <w:t>多页视觉问答</w:t>
      </w:r>
    </w:p>
    <w:p w14:paraId="5BCD7EF5" w14:textId="77777777" w:rsidR="00B80705" w:rsidRDefault="008429FF">
      <w:r>
        <w:br w:type="page"/>
      </w:r>
    </w:p>
    <w:p w14:paraId="758C6AFF" w14:textId="77777777" w:rsidR="00B80705" w:rsidRDefault="008429FF">
      <w:pPr>
        <w:jc w:val="center"/>
      </w:pPr>
      <w:r>
        <w:rPr>
          <w:rFonts w:eastAsia="黑体"/>
          <w:b/>
          <w:color w:val="000000"/>
          <w:sz w:val="32"/>
        </w:rPr>
        <w:lastRenderedPageBreak/>
        <w:t>摘</w:t>
      </w:r>
      <w:r>
        <w:rPr>
          <w:rFonts w:eastAsia="黑体"/>
          <w:b/>
          <w:color w:val="000000"/>
          <w:sz w:val="32"/>
        </w:rPr>
        <w:t xml:space="preserve">  </w:t>
      </w:r>
      <w:r>
        <w:rPr>
          <w:rFonts w:eastAsia="黑体"/>
          <w:b/>
          <w:color w:val="000000"/>
          <w:sz w:val="32"/>
        </w:rPr>
        <w:t>要</w:t>
      </w:r>
    </w:p>
    <w:p w14:paraId="26F1AB5B" w14:textId="77777777" w:rsidR="00B80705" w:rsidRDefault="008429FF">
      <w:pPr>
        <w:spacing w:after="0" w:line="360" w:lineRule="auto"/>
        <w:ind w:firstLine="482"/>
        <w:jc w:val="both"/>
      </w:pPr>
      <w:r>
        <w:rPr>
          <w:color w:val="000000"/>
        </w:rPr>
        <w:t>面向图表、表格、扫描页和复杂版式文档的问答任务，传统文本检索增强生成通常先执行光学字符识别，再对识别文本进行切分与向量检索。该链路容易丢失图表结构与页面布局信息，并将识别误差传递到后续检索和生成阶段。本项目设计并实现了一套以页面图像为检索单元的视觉语言模型检索增强问答系统。系统将文本</w:t>
      </w:r>
      <w:r>
        <w:rPr>
          <w:color w:val="000000"/>
        </w:rPr>
        <w:t xml:space="preserve"> Query </w:t>
      </w:r>
      <w:r>
        <w:rPr>
          <w:color w:val="000000"/>
        </w:rPr>
        <w:t>与页面图像编码到可比较的表示空间，离线建立页面索引，在线召回</w:t>
      </w:r>
      <w:r>
        <w:rPr>
          <w:color w:val="000000"/>
        </w:rPr>
        <w:t xml:space="preserve"> Top-K </w:t>
      </w:r>
      <w:r>
        <w:rPr>
          <w:color w:val="000000"/>
        </w:rPr>
        <w:t>证据页，并使用轻量级视觉语言模型完成逐页推理、检索分数加权融合或页面拼接问答。项目从</w:t>
      </w:r>
      <w:r>
        <w:rPr>
          <w:color w:val="000000"/>
        </w:rPr>
        <w:t xml:space="preserve"> HuggingFaceM4/ChartQA </w:t>
      </w:r>
      <w:r>
        <w:rPr>
          <w:color w:val="000000"/>
        </w:rPr>
        <w:t>中整理出</w:t>
      </w:r>
      <w:r>
        <w:rPr>
          <w:color w:val="000000"/>
        </w:rPr>
        <w:t xml:space="preserve"> 2958 </w:t>
      </w:r>
      <w:r>
        <w:rPr>
          <w:color w:val="000000"/>
        </w:rPr>
        <w:t>个去重页面和</w:t>
      </w:r>
      <w:r>
        <w:rPr>
          <w:color w:val="000000"/>
        </w:rPr>
        <w:t xml:space="preserve"> 6000 </w:t>
      </w:r>
      <w:r>
        <w:rPr>
          <w:color w:val="000000"/>
        </w:rPr>
        <w:t>条问答样本，其中训练、验证和测试样本分别为</w:t>
      </w:r>
      <w:r>
        <w:rPr>
          <w:color w:val="000000"/>
        </w:rPr>
        <w:t xml:space="preserve"> 5000</w:t>
      </w:r>
      <w:r>
        <w:rPr>
          <w:color w:val="000000"/>
        </w:rPr>
        <w:t>、</w:t>
      </w:r>
      <w:r>
        <w:rPr>
          <w:color w:val="000000"/>
        </w:rPr>
        <w:t xml:space="preserve">500 </w:t>
      </w:r>
      <w:r>
        <w:rPr>
          <w:color w:val="000000"/>
        </w:rPr>
        <w:t>和</w:t>
      </w:r>
      <w:r>
        <w:rPr>
          <w:color w:val="000000"/>
        </w:rPr>
        <w:t xml:space="preserve"> 500 </w:t>
      </w:r>
      <w:r>
        <w:rPr>
          <w:color w:val="000000"/>
        </w:rPr>
        <w:t>条。检索实验比较了</w:t>
      </w:r>
      <w:r>
        <w:rPr>
          <w:color w:val="000000"/>
        </w:rPr>
        <w:t xml:space="preserve"> SigLIP </w:t>
      </w:r>
      <w:r>
        <w:rPr>
          <w:color w:val="000000"/>
        </w:rPr>
        <w:t>零样本、</w:t>
      </w:r>
      <w:r>
        <w:rPr>
          <w:color w:val="000000"/>
        </w:rPr>
        <w:t>PP-OCR+BGE</w:t>
      </w:r>
      <w:r>
        <w:rPr>
          <w:color w:val="000000"/>
        </w:rPr>
        <w:t>、部分微调</w:t>
      </w:r>
      <w:r>
        <w:rPr>
          <w:color w:val="000000"/>
        </w:rPr>
        <w:t xml:space="preserve"> SigLIP </w:t>
      </w:r>
      <w:r>
        <w:rPr>
          <w:color w:val="000000"/>
        </w:rPr>
        <w:t>和</w:t>
      </w:r>
      <w:r>
        <w:rPr>
          <w:color w:val="000000"/>
        </w:rPr>
        <w:t xml:space="preserve"> ColSmol </w:t>
      </w:r>
      <w:r>
        <w:rPr>
          <w:color w:val="000000"/>
        </w:rPr>
        <w:t>四条链路。测试集结果表明，</w:t>
      </w:r>
      <w:r>
        <w:rPr>
          <w:color w:val="000000"/>
        </w:rPr>
        <w:t xml:space="preserve">SigLIP </w:t>
      </w:r>
      <w:r>
        <w:rPr>
          <w:color w:val="000000"/>
        </w:rPr>
        <w:t>部分微调将</w:t>
      </w:r>
      <w:r>
        <w:rPr>
          <w:color w:val="000000"/>
        </w:rPr>
        <w:t xml:space="preserve"> Recall@10 </w:t>
      </w:r>
      <w:r>
        <w:rPr>
          <w:color w:val="000000"/>
        </w:rPr>
        <w:t>由</w:t>
      </w:r>
      <w:r>
        <w:rPr>
          <w:color w:val="000000"/>
        </w:rPr>
        <w:t xml:space="preserve"> 0.2520 </w:t>
      </w:r>
      <w:r>
        <w:rPr>
          <w:color w:val="000000"/>
        </w:rPr>
        <w:t>提升至</w:t>
      </w:r>
      <w:r>
        <w:rPr>
          <w:color w:val="000000"/>
        </w:rPr>
        <w:t xml:space="preserve"> 0.3240</w:t>
      </w:r>
      <w:r>
        <w:rPr>
          <w:color w:val="000000"/>
        </w:rPr>
        <w:t>，</w:t>
      </w:r>
      <w:r>
        <w:rPr>
          <w:color w:val="000000"/>
        </w:rPr>
        <w:t xml:space="preserve">MRR@10 </w:t>
      </w:r>
      <w:r>
        <w:rPr>
          <w:color w:val="000000"/>
        </w:rPr>
        <w:t>由</w:t>
      </w:r>
      <w:r>
        <w:rPr>
          <w:color w:val="000000"/>
        </w:rPr>
        <w:t xml:space="preserve"> 0.1903 </w:t>
      </w:r>
      <w:r>
        <w:rPr>
          <w:color w:val="000000"/>
        </w:rPr>
        <w:t>提升至</w:t>
      </w:r>
      <w:r>
        <w:rPr>
          <w:color w:val="000000"/>
        </w:rPr>
        <w:t xml:space="preserve"> 0.2320</w:t>
      </w:r>
      <w:r>
        <w:rPr>
          <w:color w:val="000000"/>
        </w:rPr>
        <w:t>；</w:t>
      </w:r>
      <w:r>
        <w:rPr>
          <w:color w:val="000000"/>
        </w:rPr>
        <w:t xml:space="preserve">ColSmol </w:t>
      </w:r>
      <w:r>
        <w:rPr>
          <w:color w:val="000000"/>
        </w:rPr>
        <w:t>借助多向量晚交互取得最高的</w:t>
      </w:r>
      <w:r>
        <w:rPr>
          <w:color w:val="000000"/>
        </w:rPr>
        <w:t xml:space="preserve"> Recall@10=0.4460 </w:t>
      </w:r>
      <w:r>
        <w:rPr>
          <w:color w:val="000000"/>
        </w:rPr>
        <w:t>和</w:t>
      </w:r>
      <w:r>
        <w:rPr>
          <w:color w:val="000000"/>
        </w:rPr>
        <w:t xml:space="preserve"> MRR@10=0.3669</w:t>
      </w:r>
      <w:r>
        <w:rPr>
          <w:color w:val="000000"/>
        </w:rPr>
        <w:t>。在端到端问答实验中，</w:t>
      </w:r>
      <w:r>
        <w:rPr>
          <w:color w:val="000000"/>
        </w:rPr>
        <w:t xml:space="preserve">ColSmol Top-3 </w:t>
      </w:r>
      <w:r>
        <w:rPr>
          <w:color w:val="000000"/>
        </w:rPr>
        <w:t>逐页推理获得最高宽松准确率</w:t>
      </w:r>
      <w:r>
        <w:rPr>
          <w:color w:val="000000"/>
        </w:rPr>
        <w:t xml:space="preserve"> 0.1860</w:t>
      </w:r>
      <w:r>
        <w:rPr>
          <w:color w:val="000000"/>
        </w:rPr>
        <w:t>；</w:t>
      </w:r>
      <w:r>
        <w:rPr>
          <w:color w:val="000000"/>
        </w:rPr>
        <w:t xml:space="preserve">ColSmol Top-1 </w:t>
      </w:r>
      <w:r>
        <w:rPr>
          <w:color w:val="000000"/>
        </w:rPr>
        <w:t>的宽松准确率为</w:t>
      </w:r>
      <w:r>
        <w:rPr>
          <w:color w:val="000000"/>
        </w:rPr>
        <w:t xml:space="preserve"> 0.1840</w:t>
      </w:r>
      <w:r>
        <w:rPr>
          <w:color w:val="000000"/>
        </w:rPr>
        <w:t>，平均生成时延仅为</w:t>
      </w:r>
      <w:r>
        <w:rPr>
          <w:color w:val="000000"/>
        </w:rPr>
        <w:t xml:space="preserve"> 455.1 ms</w:t>
      </w:r>
      <w:r>
        <w:rPr>
          <w:color w:val="000000"/>
        </w:rPr>
        <w:t>，表现出更合理的效果</w:t>
      </w:r>
      <w:r>
        <w:rPr>
          <w:color w:val="000000"/>
        </w:rPr>
        <w:t>—</w:t>
      </w:r>
      <w:r>
        <w:rPr>
          <w:color w:val="000000"/>
        </w:rPr>
        <w:t>成本折中。</w:t>
      </w:r>
      <w:r>
        <w:rPr>
          <w:color w:val="000000"/>
        </w:rPr>
        <w:t xml:space="preserve">Oracle </w:t>
      </w:r>
      <w:r>
        <w:rPr>
          <w:color w:val="000000"/>
        </w:rPr>
        <w:t>证据页条件下宽松准确率为</w:t>
      </w:r>
      <w:r>
        <w:rPr>
          <w:color w:val="000000"/>
        </w:rPr>
        <w:t xml:space="preserve"> 0.3460</w:t>
      </w:r>
      <w:r>
        <w:rPr>
          <w:color w:val="000000"/>
        </w:rPr>
        <w:t>，说明当前系统仍同时受到检索召回与轻量</w:t>
      </w:r>
      <w:r>
        <w:rPr>
          <w:color w:val="000000"/>
        </w:rPr>
        <w:t>生成模型能力的限制。实验还显示，简单加入困难负样本并未进一步提高</w:t>
      </w:r>
      <w:r>
        <w:rPr>
          <w:color w:val="000000"/>
        </w:rPr>
        <w:t xml:space="preserve"> MRR</w:t>
      </w:r>
      <w:r>
        <w:rPr>
          <w:color w:val="000000"/>
        </w:rPr>
        <w:t>，而三页拼接虽然降低时延，却使宽松准确率下降至</w:t>
      </w:r>
      <w:r>
        <w:rPr>
          <w:color w:val="000000"/>
        </w:rPr>
        <w:t xml:space="preserve"> 0.1260</w:t>
      </w:r>
      <w:r>
        <w:rPr>
          <w:color w:val="000000"/>
        </w:rPr>
        <w:t>。结果验证了页面级视觉检索的有效性，并说明端到端文档问答需要联合考虑检索表示、候选页组织方式与生成模型能力。</w:t>
      </w:r>
    </w:p>
    <w:p w14:paraId="20477922" w14:textId="77777777" w:rsidR="00B80705" w:rsidRDefault="008429FF">
      <w:pPr>
        <w:spacing w:after="0" w:line="360" w:lineRule="auto"/>
        <w:jc w:val="both"/>
      </w:pPr>
      <w:r>
        <w:rPr>
          <w:rFonts w:eastAsia="黑体"/>
          <w:b/>
          <w:color w:val="000000"/>
        </w:rPr>
        <w:t>关键词：</w:t>
      </w:r>
      <w:r>
        <w:rPr>
          <w:color w:val="000000"/>
        </w:rPr>
        <w:t>视觉语言模型；检索增强生成；页面图像检索；</w:t>
      </w:r>
      <w:r>
        <w:rPr>
          <w:color w:val="000000"/>
        </w:rPr>
        <w:t>SigLIP</w:t>
      </w:r>
      <w:r>
        <w:rPr>
          <w:color w:val="000000"/>
        </w:rPr>
        <w:t>；</w:t>
      </w:r>
      <w:r>
        <w:rPr>
          <w:color w:val="000000"/>
        </w:rPr>
        <w:t>ColSmol</w:t>
      </w:r>
      <w:r>
        <w:rPr>
          <w:color w:val="000000"/>
        </w:rPr>
        <w:t>；</w:t>
      </w:r>
      <w:r>
        <w:rPr>
          <w:color w:val="000000"/>
        </w:rPr>
        <w:t>ChartQA</w:t>
      </w:r>
    </w:p>
    <w:p w14:paraId="70FED43B" w14:textId="77777777" w:rsidR="00B80705" w:rsidRDefault="008429FF">
      <w:r>
        <w:br w:type="page"/>
      </w:r>
    </w:p>
    <w:p w14:paraId="7B20D530" w14:textId="77777777" w:rsidR="00B80705" w:rsidRDefault="008429FF">
      <w:pPr>
        <w:jc w:val="center"/>
      </w:pPr>
      <w:r>
        <w:rPr>
          <w:rFonts w:eastAsia="黑体"/>
          <w:b/>
          <w:color w:val="000000"/>
          <w:sz w:val="32"/>
        </w:rPr>
        <w:lastRenderedPageBreak/>
        <w:t>ABSTRACT</w:t>
      </w:r>
    </w:p>
    <w:p w14:paraId="359F9916" w14:textId="77777777" w:rsidR="00B80705" w:rsidRDefault="008429FF">
      <w:pPr>
        <w:spacing w:after="0" w:line="360" w:lineRule="auto"/>
        <w:jc w:val="both"/>
      </w:pPr>
      <w:r>
        <w:rPr>
          <w:color w:val="000000"/>
        </w:rPr>
        <w:t>Traditional retrieval-augmented generation pipelines for visually rich documents commonly rely on optical character recognition followed by text chunking and dense retrieval. Such pipelines may lose chart structure and page layout, while OCR errors propagate to retrieval and answer generation. This project designs and implements a page-image-based vision-language retrieval-augmented question answering system. Text queries and page images are encoded into comparable representations, page indexes are built of</w:t>
      </w:r>
      <w:r>
        <w:rPr>
          <w:color w:val="000000"/>
        </w:rPr>
        <w:t>fline, and Top-K evidence pages are retrieved online for visual question answering. A deduplicated subset of ChartQA containing 2,958 page images and 6,000 question-answer pairs is used, with 5,000/500/500 samples for training, development, and testing. Four retrieval pipelines are evaluated: zero-shot SigLIP, PP-OCR with BGE, partially fine-tuned SigLIP, and ColSmol. Partial fine-tuning improves test Recall@10 from 0.2520 to 0.3240 and MRR@10 from 0.1903 to 0.2320. ColSmol achieves the best retrieval perfo</w:t>
      </w:r>
      <w:r>
        <w:rPr>
          <w:color w:val="000000"/>
        </w:rPr>
        <w:t>rmance with Recall@10 of 0.4460 and MRR@10 of 0.3669. In end-to-end evaluation, sequential reasoning over the Top-3 ColSmol pages yields the highest relaxed accuracy of 0.1860, whereas ColSmol Top-1 reaches a comparable 0.1840 at only 455.1 ms per query. The oracle-page relaxed accuracy is 0.3460, indicating that both retrieval and generation constrain the final result. Hard-negative variants do not improve MRR, and image collage reduces accuracy despite lower latency. These results demonstrate the feasibil</w:t>
      </w:r>
      <w:r>
        <w:rPr>
          <w:color w:val="000000"/>
        </w:rPr>
        <w:t>ity of page-level visual RAG and clarify the trade-offs among representation granularity, evidence organization, accuracy, and inference cost.</w:t>
      </w:r>
    </w:p>
    <w:p w14:paraId="46C0A434" w14:textId="77777777" w:rsidR="00B80705" w:rsidRDefault="008429FF">
      <w:pPr>
        <w:spacing w:after="0" w:line="360" w:lineRule="auto"/>
        <w:jc w:val="both"/>
      </w:pPr>
      <w:r>
        <w:rPr>
          <w:rFonts w:eastAsia="黑体"/>
          <w:b/>
          <w:color w:val="000000"/>
        </w:rPr>
        <w:t>KEY WORDS:</w:t>
      </w:r>
      <w:r>
        <w:rPr>
          <w:color w:val="000000"/>
        </w:rPr>
        <w:t xml:space="preserve"> vision-language model; retrieval-augmented generation; page-image retrieval; SigLIP; ColSmol; ChartQA</w:t>
      </w:r>
    </w:p>
    <w:p w14:paraId="6768361B" w14:textId="77777777" w:rsidR="00B80705" w:rsidRDefault="008429FF">
      <w:r>
        <w:br w:type="page"/>
      </w:r>
    </w:p>
    <w:p w14:paraId="23F09422" w14:textId="77777777" w:rsidR="00B80705" w:rsidRDefault="008429FF">
      <w:pPr>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BCC5FD4" w14:textId="5C4289DC" w:rsidR="009051F2" w:rsidRDefault="008429FF">
      <w:pPr>
        <w:pStyle w:val="TOC1"/>
        <w:tabs>
          <w:tab w:val="right" w:leader="dot" w:pos="8835"/>
        </w:tabs>
        <w:rPr>
          <w:rFonts w:asciiTheme="minorHAnsi" w:eastAsiaTheme="minorEastAsia" w:hAnsiTheme="minorHAnsi"/>
          <w:noProof/>
          <w:kern w:val="2"/>
          <w:sz w:val="22"/>
          <w:szCs w:val="24"/>
          <w:lang w:eastAsia="zh-CN"/>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37114167" w:history="1">
        <w:r w:rsidR="009051F2" w:rsidRPr="00EB2D5A">
          <w:rPr>
            <w:rStyle w:val="aff9"/>
            <w:rFonts w:eastAsia="黑体"/>
            <w:noProof/>
          </w:rPr>
          <w:t xml:space="preserve">1 </w:t>
        </w:r>
        <w:r w:rsidR="009051F2" w:rsidRPr="00EB2D5A">
          <w:rPr>
            <w:rStyle w:val="aff9"/>
            <w:rFonts w:eastAsia="黑体"/>
            <w:noProof/>
          </w:rPr>
          <w:t>绪论</w:t>
        </w:r>
        <w:r w:rsidR="009051F2">
          <w:rPr>
            <w:noProof/>
            <w:webHidden/>
          </w:rPr>
          <w:tab/>
        </w:r>
        <w:r w:rsidR="009051F2">
          <w:rPr>
            <w:noProof/>
            <w:webHidden/>
          </w:rPr>
          <w:fldChar w:fldCharType="begin"/>
        </w:r>
        <w:r w:rsidR="009051F2">
          <w:rPr>
            <w:noProof/>
            <w:webHidden/>
          </w:rPr>
          <w:instrText xml:space="preserve"> PAGEREF _Toc237114167 \h </w:instrText>
        </w:r>
        <w:r w:rsidR="009051F2">
          <w:rPr>
            <w:noProof/>
            <w:webHidden/>
          </w:rPr>
        </w:r>
        <w:r w:rsidR="009051F2">
          <w:rPr>
            <w:noProof/>
            <w:webHidden/>
          </w:rPr>
          <w:fldChar w:fldCharType="separate"/>
        </w:r>
        <w:r w:rsidR="009051F2">
          <w:rPr>
            <w:noProof/>
            <w:webHidden/>
          </w:rPr>
          <w:t>6</w:t>
        </w:r>
        <w:r w:rsidR="009051F2">
          <w:rPr>
            <w:noProof/>
            <w:webHidden/>
          </w:rPr>
          <w:fldChar w:fldCharType="end"/>
        </w:r>
      </w:hyperlink>
    </w:p>
    <w:p w14:paraId="3A8507B5" w14:textId="0F541BB6"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68" w:history="1">
        <w:r w:rsidRPr="00EB2D5A">
          <w:rPr>
            <w:rStyle w:val="aff9"/>
            <w:rFonts w:eastAsia="黑体"/>
            <w:noProof/>
          </w:rPr>
          <w:t xml:space="preserve">1.1 </w:t>
        </w:r>
        <w:r w:rsidRPr="00EB2D5A">
          <w:rPr>
            <w:rStyle w:val="aff9"/>
            <w:rFonts w:eastAsia="黑体"/>
            <w:noProof/>
          </w:rPr>
          <w:t>项目背景</w:t>
        </w:r>
        <w:r>
          <w:rPr>
            <w:noProof/>
            <w:webHidden/>
          </w:rPr>
          <w:tab/>
        </w:r>
        <w:r>
          <w:rPr>
            <w:noProof/>
            <w:webHidden/>
          </w:rPr>
          <w:fldChar w:fldCharType="begin"/>
        </w:r>
        <w:r>
          <w:rPr>
            <w:noProof/>
            <w:webHidden/>
          </w:rPr>
          <w:instrText xml:space="preserve"> PAGEREF _Toc237114168 \h </w:instrText>
        </w:r>
        <w:r>
          <w:rPr>
            <w:noProof/>
            <w:webHidden/>
          </w:rPr>
        </w:r>
        <w:r>
          <w:rPr>
            <w:noProof/>
            <w:webHidden/>
          </w:rPr>
          <w:fldChar w:fldCharType="separate"/>
        </w:r>
        <w:r>
          <w:rPr>
            <w:noProof/>
            <w:webHidden/>
          </w:rPr>
          <w:t>6</w:t>
        </w:r>
        <w:r>
          <w:rPr>
            <w:noProof/>
            <w:webHidden/>
          </w:rPr>
          <w:fldChar w:fldCharType="end"/>
        </w:r>
      </w:hyperlink>
    </w:p>
    <w:p w14:paraId="1C856D5E" w14:textId="2FA2695B"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69" w:history="1">
        <w:r w:rsidRPr="00EB2D5A">
          <w:rPr>
            <w:rStyle w:val="aff9"/>
            <w:rFonts w:eastAsia="黑体"/>
            <w:noProof/>
          </w:rPr>
          <w:t xml:space="preserve">1.2 </w:t>
        </w:r>
        <w:r w:rsidRPr="00EB2D5A">
          <w:rPr>
            <w:rStyle w:val="aff9"/>
            <w:rFonts w:eastAsia="黑体"/>
            <w:noProof/>
          </w:rPr>
          <w:t>问题定义</w:t>
        </w:r>
        <w:r>
          <w:rPr>
            <w:noProof/>
            <w:webHidden/>
          </w:rPr>
          <w:tab/>
        </w:r>
        <w:r>
          <w:rPr>
            <w:noProof/>
            <w:webHidden/>
          </w:rPr>
          <w:fldChar w:fldCharType="begin"/>
        </w:r>
        <w:r>
          <w:rPr>
            <w:noProof/>
            <w:webHidden/>
          </w:rPr>
          <w:instrText xml:space="preserve"> PAGEREF _Toc237114169 \h </w:instrText>
        </w:r>
        <w:r>
          <w:rPr>
            <w:noProof/>
            <w:webHidden/>
          </w:rPr>
        </w:r>
        <w:r>
          <w:rPr>
            <w:noProof/>
            <w:webHidden/>
          </w:rPr>
          <w:fldChar w:fldCharType="separate"/>
        </w:r>
        <w:r>
          <w:rPr>
            <w:noProof/>
            <w:webHidden/>
          </w:rPr>
          <w:t>6</w:t>
        </w:r>
        <w:r>
          <w:rPr>
            <w:noProof/>
            <w:webHidden/>
          </w:rPr>
          <w:fldChar w:fldCharType="end"/>
        </w:r>
      </w:hyperlink>
    </w:p>
    <w:p w14:paraId="45C174FB" w14:textId="0403EB7A"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0" w:history="1">
        <w:r w:rsidRPr="00EB2D5A">
          <w:rPr>
            <w:rStyle w:val="aff9"/>
            <w:rFonts w:eastAsia="黑体"/>
            <w:noProof/>
          </w:rPr>
          <w:t xml:space="preserve">1.3 </w:t>
        </w:r>
        <w:r w:rsidRPr="00EB2D5A">
          <w:rPr>
            <w:rStyle w:val="aff9"/>
            <w:rFonts w:eastAsia="黑体"/>
            <w:noProof/>
          </w:rPr>
          <w:t>项目内容与主要工作</w:t>
        </w:r>
        <w:r>
          <w:rPr>
            <w:noProof/>
            <w:webHidden/>
          </w:rPr>
          <w:tab/>
        </w:r>
        <w:r>
          <w:rPr>
            <w:noProof/>
            <w:webHidden/>
          </w:rPr>
          <w:fldChar w:fldCharType="begin"/>
        </w:r>
        <w:r>
          <w:rPr>
            <w:noProof/>
            <w:webHidden/>
          </w:rPr>
          <w:instrText xml:space="preserve"> PAGEREF _Toc237114170 \h </w:instrText>
        </w:r>
        <w:r>
          <w:rPr>
            <w:noProof/>
            <w:webHidden/>
          </w:rPr>
        </w:r>
        <w:r>
          <w:rPr>
            <w:noProof/>
            <w:webHidden/>
          </w:rPr>
          <w:fldChar w:fldCharType="separate"/>
        </w:r>
        <w:r>
          <w:rPr>
            <w:noProof/>
            <w:webHidden/>
          </w:rPr>
          <w:t>6</w:t>
        </w:r>
        <w:r>
          <w:rPr>
            <w:noProof/>
            <w:webHidden/>
          </w:rPr>
          <w:fldChar w:fldCharType="end"/>
        </w:r>
      </w:hyperlink>
    </w:p>
    <w:p w14:paraId="29B1A61D" w14:textId="6ED3DAB1"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1" w:history="1">
        <w:r w:rsidRPr="00EB2D5A">
          <w:rPr>
            <w:rStyle w:val="aff9"/>
            <w:rFonts w:eastAsia="黑体"/>
            <w:noProof/>
          </w:rPr>
          <w:t xml:space="preserve">1.4 </w:t>
        </w:r>
        <w:r w:rsidRPr="00EB2D5A">
          <w:rPr>
            <w:rStyle w:val="aff9"/>
            <w:rFonts w:eastAsia="黑体"/>
            <w:noProof/>
          </w:rPr>
          <w:t>阶段划分</w:t>
        </w:r>
        <w:r>
          <w:rPr>
            <w:noProof/>
            <w:webHidden/>
          </w:rPr>
          <w:tab/>
        </w:r>
        <w:r>
          <w:rPr>
            <w:noProof/>
            <w:webHidden/>
          </w:rPr>
          <w:fldChar w:fldCharType="begin"/>
        </w:r>
        <w:r>
          <w:rPr>
            <w:noProof/>
            <w:webHidden/>
          </w:rPr>
          <w:instrText xml:space="preserve"> PAGEREF _Toc237114171 \h </w:instrText>
        </w:r>
        <w:r>
          <w:rPr>
            <w:noProof/>
            <w:webHidden/>
          </w:rPr>
        </w:r>
        <w:r>
          <w:rPr>
            <w:noProof/>
            <w:webHidden/>
          </w:rPr>
          <w:fldChar w:fldCharType="separate"/>
        </w:r>
        <w:r>
          <w:rPr>
            <w:noProof/>
            <w:webHidden/>
          </w:rPr>
          <w:t>7</w:t>
        </w:r>
        <w:r>
          <w:rPr>
            <w:noProof/>
            <w:webHidden/>
          </w:rPr>
          <w:fldChar w:fldCharType="end"/>
        </w:r>
      </w:hyperlink>
    </w:p>
    <w:p w14:paraId="1F3E73B7" w14:textId="690F79F4"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172" w:history="1">
        <w:r w:rsidRPr="00EB2D5A">
          <w:rPr>
            <w:rStyle w:val="aff9"/>
            <w:rFonts w:eastAsia="黑体"/>
            <w:noProof/>
          </w:rPr>
          <w:t xml:space="preserve">2 </w:t>
        </w:r>
        <w:r w:rsidRPr="00EB2D5A">
          <w:rPr>
            <w:rStyle w:val="aff9"/>
            <w:rFonts w:eastAsia="黑体"/>
            <w:noProof/>
          </w:rPr>
          <w:t>理论基础与关键技术</w:t>
        </w:r>
        <w:r>
          <w:rPr>
            <w:noProof/>
            <w:webHidden/>
          </w:rPr>
          <w:tab/>
        </w:r>
        <w:r>
          <w:rPr>
            <w:noProof/>
            <w:webHidden/>
          </w:rPr>
          <w:fldChar w:fldCharType="begin"/>
        </w:r>
        <w:r>
          <w:rPr>
            <w:noProof/>
            <w:webHidden/>
          </w:rPr>
          <w:instrText xml:space="preserve"> PAGEREF _Toc237114172 \h </w:instrText>
        </w:r>
        <w:r>
          <w:rPr>
            <w:noProof/>
            <w:webHidden/>
          </w:rPr>
        </w:r>
        <w:r>
          <w:rPr>
            <w:noProof/>
            <w:webHidden/>
          </w:rPr>
          <w:fldChar w:fldCharType="separate"/>
        </w:r>
        <w:r>
          <w:rPr>
            <w:noProof/>
            <w:webHidden/>
          </w:rPr>
          <w:t>7</w:t>
        </w:r>
        <w:r>
          <w:rPr>
            <w:noProof/>
            <w:webHidden/>
          </w:rPr>
          <w:fldChar w:fldCharType="end"/>
        </w:r>
      </w:hyperlink>
    </w:p>
    <w:p w14:paraId="39E9EA67" w14:textId="04074F50"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3" w:history="1">
        <w:r w:rsidRPr="00EB2D5A">
          <w:rPr>
            <w:rStyle w:val="aff9"/>
            <w:rFonts w:eastAsia="黑体"/>
            <w:noProof/>
          </w:rPr>
          <w:t xml:space="preserve">2.1 </w:t>
        </w:r>
        <w:r w:rsidRPr="00EB2D5A">
          <w:rPr>
            <w:rStyle w:val="aff9"/>
            <w:rFonts w:eastAsia="黑体"/>
            <w:noProof/>
          </w:rPr>
          <w:t>检索增强生成与页面级</w:t>
        </w:r>
        <w:r w:rsidRPr="00EB2D5A">
          <w:rPr>
            <w:rStyle w:val="aff9"/>
            <w:rFonts w:eastAsia="黑体"/>
            <w:noProof/>
          </w:rPr>
          <w:t xml:space="preserve"> RAG</w:t>
        </w:r>
        <w:r>
          <w:rPr>
            <w:noProof/>
            <w:webHidden/>
          </w:rPr>
          <w:tab/>
        </w:r>
        <w:r>
          <w:rPr>
            <w:noProof/>
            <w:webHidden/>
          </w:rPr>
          <w:fldChar w:fldCharType="begin"/>
        </w:r>
        <w:r>
          <w:rPr>
            <w:noProof/>
            <w:webHidden/>
          </w:rPr>
          <w:instrText xml:space="preserve"> PAGEREF _Toc237114173 \h </w:instrText>
        </w:r>
        <w:r>
          <w:rPr>
            <w:noProof/>
            <w:webHidden/>
          </w:rPr>
        </w:r>
        <w:r>
          <w:rPr>
            <w:noProof/>
            <w:webHidden/>
          </w:rPr>
          <w:fldChar w:fldCharType="separate"/>
        </w:r>
        <w:r>
          <w:rPr>
            <w:noProof/>
            <w:webHidden/>
          </w:rPr>
          <w:t>7</w:t>
        </w:r>
        <w:r>
          <w:rPr>
            <w:noProof/>
            <w:webHidden/>
          </w:rPr>
          <w:fldChar w:fldCharType="end"/>
        </w:r>
      </w:hyperlink>
    </w:p>
    <w:p w14:paraId="5DD250BA" w14:textId="1F3AC06F"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4" w:history="1">
        <w:r w:rsidRPr="00EB2D5A">
          <w:rPr>
            <w:rStyle w:val="aff9"/>
            <w:rFonts w:eastAsia="黑体"/>
            <w:noProof/>
          </w:rPr>
          <w:t>2.2 VLM</w:t>
        </w:r>
        <w:r w:rsidRPr="00EB2D5A">
          <w:rPr>
            <w:rStyle w:val="aff9"/>
            <w:rFonts w:eastAsia="黑体"/>
            <w:noProof/>
          </w:rPr>
          <w:t>、</w:t>
        </w:r>
        <w:r w:rsidRPr="00EB2D5A">
          <w:rPr>
            <w:rStyle w:val="aff9"/>
            <w:rFonts w:eastAsia="黑体"/>
            <w:noProof/>
          </w:rPr>
          <w:t xml:space="preserve">Embedding </w:t>
        </w:r>
        <w:r w:rsidRPr="00EB2D5A">
          <w:rPr>
            <w:rStyle w:val="aff9"/>
            <w:rFonts w:eastAsia="黑体"/>
            <w:noProof/>
          </w:rPr>
          <w:t>与跨模态双塔</w:t>
        </w:r>
        <w:r>
          <w:rPr>
            <w:noProof/>
            <w:webHidden/>
          </w:rPr>
          <w:tab/>
        </w:r>
        <w:r>
          <w:rPr>
            <w:noProof/>
            <w:webHidden/>
          </w:rPr>
          <w:fldChar w:fldCharType="begin"/>
        </w:r>
        <w:r>
          <w:rPr>
            <w:noProof/>
            <w:webHidden/>
          </w:rPr>
          <w:instrText xml:space="preserve"> PAGEREF _Toc237114174 \h </w:instrText>
        </w:r>
        <w:r>
          <w:rPr>
            <w:noProof/>
            <w:webHidden/>
          </w:rPr>
        </w:r>
        <w:r>
          <w:rPr>
            <w:noProof/>
            <w:webHidden/>
          </w:rPr>
          <w:fldChar w:fldCharType="separate"/>
        </w:r>
        <w:r>
          <w:rPr>
            <w:noProof/>
            <w:webHidden/>
          </w:rPr>
          <w:t>7</w:t>
        </w:r>
        <w:r>
          <w:rPr>
            <w:noProof/>
            <w:webHidden/>
          </w:rPr>
          <w:fldChar w:fldCharType="end"/>
        </w:r>
      </w:hyperlink>
    </w:p>
    <w:p w14:paraId="686FCB35" w14:textId="76A5305F"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5" w:history="1">
        <w:r w:rsidRPr="00EB2D5A">
          <w:rPr>
            <w:rStyle w:val="aff9"/>
            <w:rFonts w:eastAsia="黑体"/>
            <w:noProof/>
          </w:rPr>
          <w:t xml:space="preserve">2.3 InfoNCE </w:t>
        </w:r>
        <w:r w:rsidRPr="00EB2D5A">
          <w:rPr>
            <w:rStyle w:val="aff9"/>
            <w:rFonts w:eastAsia="黑体"/>
            <w:noProof/>
          </w:rPr>
          <w:t>对比学习</w:t>
        </w:r>
        <w:r>
          <w:rPr>
            <w:noProof/>
            <w:webHidden/>
          </w:rPr>
          <w:tab/>
        </w:r>
        <w:r>
          <w:rPr>
            <w:noProof/>
            <w:webHidden/>
          </w:rPr>
          <w:fldChar w:fldCharType="begin"/>
        </w:r>
        <w:r>
          <w:rPr>
            <w:noProof/>
            <w:webHidden/>
          </w:rPr>
          <w:instrText xml:space="preserve"> PAGEREF _Toc237114175 \h </w:instrText>
        </w:r>
        <w:r>
          <w:rPr>
            <w:noProof/>
            <w:webHidden/>
          </w:rPr>
        </w:r>
        <w:r>
          <w:rPr>
            <w:noProof/>
            <w:webHidden/>
          </w:rPr>
          <w:fldChar w:fldCharType="separate"/>
        </w:r>
        <w:r>
          <w:rPr>
            <w:noProof/>
            <w:webHidden/>
          </w:rPr>
          <w:t>8</w:t>
        </w:r>
        <w:r>
          <w:rPr>
            <w:noProof/>
            <w:webHidden/>
          </w:rPr>
          <w:fldChar w:fldCharType="end"/>
        </w:r>
      </w:hyperlink>
    </w:p>
    <w:p w14:paraId="23D38FB7" w14:textId="69AAAA93"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6" w:history="1">
        <w:r w:rsidRPr="00EB2D5A">
          <w:rPr>
            <w:rStyle w:val="aff9"/>
            <w:rFonts w:eastAsia="黑体"/>
            <w:noProof/>
          </w:rPr>
          <w:t xml:space="preserve">2.4 OCR+BGE </w:t>
        </w:r>
        <w:r w:rsidRPr="00EB2D5A">
          <w:rPr>
            <w:rStyle w:val="aff9"/>
            <w:rFonts w:eastAsia="黑体"/>
            <w:noProof/>
          </w:rPr>
          <w:t>文本基线</w:t>
        </w:r>
        <w:r>
          <w:rPr>
            <w:noProof/>
            <w:webHidden/>
          </w:rPr>
          <w:tab/>
        </w:r>
        <w:r>
          <w:rPr>
            <w:noProof/>
            <w:webHidden/>
          </w:rPr>
          <w:fldChar w:fldCharType="begin"/>
        </w:r>
        <w:r>
          <w:rPr>
            <w:noProof/>
            <w:webHidden/>
          </w:rPr>
          <w:instrText xml:space="preserve"> PAGEREF _Toc237114176 \h </w:instrText>
        </w:r>
        <w:r>
          <w:rPr>
            <w:noProof/>
            <w:webHidden/>
          </w:rPr>
        </w:r>
        <w:r>
          <w:rPr>
            <w:noProof/>
            <w:webHidden/>
          </w:rPr>
          <w:fldChar w:fldCharType="separate"/>
        </w:r>
        <w:r>
          <w:rPr>
            <w:noProof/>
            <w:webHidden/>
          </w:rPr>
          <w:t>8</w:t>
        </w:r>
        <w:r>
          <w:rPr>
            <w:noProof/>
            <w:webHidden/>
          </w:rPr>
          <w:fldChar w:fldCharType="end"/>
        </w:r>
      </w:hyperlink>
    </w:p>
    <w:p w14:paraId="063D22B2" w14:textId="7449C96C"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7" w:history="1">
        <w:r w:rsidRPr="00EB2D5A">
          <w:rPr>
            <w:rStyle w:val="aff9"/>
            <w:rFonts w:eastAsia="黑体"/>
            <w:noProof/>
          </w:rPr>
          <w:t xml:space="preserve">2.5 ColSmol </w:t>
        </w:r>
        <w:r w:rsidRPr="00EB2D5A">
          <w:rPr>
            <w:rStyle w:val="aff9"/>
            <w:rFonts w:eastAsia="黑体"/>
            <w:noProof/>
          </w:rPr>
          <w:t>多向量晚交互</w:t>
        </w:r>
        <w:r>
          <w:rPr>
            <w:noProof/>
            <w:webHidden/>
          </w:rPr>
          <w:tab/>
        </w:r>
        <w:r>
          <w:rPr>
            <w:noProof/>
            <w:webHidden/>
          </w:rPr>
          <w:fldChar w:fldCharType="begin"/>
        </w:r>
        <w:r>
          <w:rPr>
            <w:noProof/>
            <w:webHidden/>
          </w:rPr>
          <w:instrText xml:space="preserve"> PAGEREF _Toc237114177 \h </w:instrText>
        </w:r>
        <w:r>
          <w:rPr>
            <w:noProof/>
            <w:webHidden/>
          </w:rPr>
        </w:r>
        <w:r>
          <w:rPr>
            <w:noProof/>
            <w:webHidden/>
          </w:rPr>
          <w:fldChar w:fldCharType="separate"/>
        </w:r>
        <w:r>
          <w:rPr>
            <w:noProof/>
            <w:webHidden/>
          </w:rPr>
          <w:t>8</w:t>
        </w:r>
        <w:r>
          <w:rPr>
            <w:noProof/>
            <w:webHidden/>
          </w:rPr>
          <w:fldChar w:fldCharType="end"/>
        </w:r>
      </w:hyperlink>
    </w:p>
    <w:p w14:paraId="7268B784" w14:textId="03F20D4F"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8" w:history="1">
        <w:r w:rsidRPr="00EB2D5A">
          <w:rPr>
            <w:rStyle w:val="aff9"/>
            <w:rFonts w:eastAsia="黑体"/>
            <w:noProof/>
          </w:rPr>
          <w:t xml:space="preserve">2.6 </w:t>
        </w:r>
        <w:r w:rsidRPr="00EB2D5A">
          <w:rPr>
            <w:rStyle w:val="aff9"/>
            <w:rFonts w:eastAsia="黑体"/>
            <w:noProof/>
          </w:rPr>
          <w:t>视觉问答与多页融合</w:t>
        </w:r>
        <w:r>
          <w:rPr>
            <w:noProof/>
            <w:webHidden/>
          </w:rPr>
          <w:tab/>
        </w:r>
        <w:r>
          <w:rPr>
            <w:noProof/>
            <w:webHidden/>
          </w:rPr>
          <w:fldChar w:fldCharType="begin"/>
        </w:r>
        <w:r>
          <w:rPr>
            <w:noProof/>
            <w:webHidden/>
          </w:rPr>
          <w:instrText xml:space="preserve"> PAGEREF _Toc237114178 \h </w:instrText>
        </w:r>
        <w:r>
          <w:rPr>
            <w:noProof/>
            <w:webHidden/>
          </w:rPr>
        </w:r>
        <w:r>
          <w:rPr>
            <w:noProof/>
            <w:webHidden/>
          </w:rPr>
          <w:fldChar w:fldCharType="separate"/>
        </w:r>
        <w:r>
          <w:rPr>
            <w:noProof/>
            <w:webHidden/>
          </w:rPr>
          <w:t>9</w:t>
        </w:r>
        <w:r>
          <w:rPr>
            <w:noProof/>
            <w:webHidden/>
          </w:rPr>
          <w:fldChar w:fldCharType="end"/>
        </w:r>
      </w:hyperlink>
    </w:p>
    <w:p w14:paraId="36552D47" w14:textId="17050830"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79" w:history="1">
        <w:r w:rsidRPr="00EB2D5A">
          <w:rPr>
            <w:rStyle w:val="aff9"/>
            <w:rFonts w:eastAsia="黑体"/>
            <w:noProof/>
          </w:rPr>
          <w:t xml:space="preserve">2.7 </w:t>
        </w:r>
        <w:r w:rsidRPr="00EB2D5A">
          <w:rPr>
            <w:rStyle w:val="aff9"/>
            <w:rFonts w:eastAsia="黑体"/>
            <w:noProof/>
          </w:rPr>
          <w:t>评价指标</w:t>
        </w:r>
        <w:r>
          <w:rPr>
            <w:noProof/>
            <w:webHidden/>
          </w:rPr>
          <w:tab/>
        </w:r>
        <w:r>
          <w:rPr>
            <w:noProof/>
            <w:webHidden/>
          </w:rPr>
          <w:fldChar w:fldCharType="begin"/>
        </w:r>
        <w:r>
          <w:rPr>
            <w:noProof/>
            <w:webHidden/>
          </w:rPr>
          <w:instrText xml:space="preserve"> PAGEREF _Toc237114179 \h </w:instrText>
        </w:r>
        <w:r>
          <w:rPr>
            <w:noProof/>
            <w:webHidden/>
          </w:rPr>
        </w:r>
        <w:r>
          <w:rPr>
            <w:noProof/>
            <w:webHidden/>
          </w:rPr>
          <w:fldChar w:fldCharType="separate"/>
        </w:r>
        <w:r>
          <w:rPr>
            <w:noProof/>
            <w:webHidden/>
          </w:rPr>
          <w:t>9</w:t>
        </w:r>
        <w:r>
          <w:rPr>
            <w:noProof/>
            <w:webHidden/>
          </w:rPr>
          <w:fldChar w:fldCharType="end"/>
        </w:r>
      </w:hyperlink>
    </w:p>
    <w:p w14:paraId="7CB6CD0A" w14:textId="26DDC187"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180" w:history="1">
        <w:r w:rsidRPr="00EB2D5A">
          <w:rPr>
            <w:rStyle w:val="aff9"/>
            <w:rFonts w:eastAsia="黑体"/>
            <w:noProof/>
          </w:rPr>
          <w:t xml:space="preserve">3 </w:t>
        </w:r>
        <w:r w:rsidRPr="00EB2D5A">
          <w:rPr>
            <w:rStyle w:val="aff9"/>
            <w:rFonts w:eastAsia="黑体"/>
            <w:noProof/>
          </w:rPr>
          <w:t>需求分析与总体设计</w:t>
        </w:r>
        <w:r>
          <w:rPr>
            <w:noProof/>
            <w:webHidden/>
          </w:rPr>
          <w:tab/>
        </w:r>
        <w:r>
          <w:rPr>
            <w:noProof/>
            <w:webHidden/>
          </w:rPr>
          <w:fldChar w:fldCharType="begin"/>
        </w:r>
        <w:r>
          <w:rPr>
            <w:noProof/>
            <w:webHidden/>
          </w:rPr>
          <w:instrText xml:space="preserve"> PAGEREF _Toc237114180 \h </w:instrText>
        </w:r>
        <w:r>
          <w:rPr>
            <w:noProof/>
            <w:webHidden/>
          </w:rPr>
        </w:r>
        <w:r>
          <w:rPr>
            <w:noProof/>
            <w:webHidden/>
          </w:rPr>
          <w:fldChar w:fldCharType="separate"/>
        </w:r>
        <w:r>
          <w:rPr>
            <w:noProof/>
            <w:webHidden/>
          </w:rPr>
          <w:t>9</w:t>
        </w:r>
        <w:r>
          <w:rPr>
            <w:noProof/>
            <w:webHidden/>
          </w:rPr>
          <w:fldChar w:fldCharType="end"/>
        </w:r>
      </w:hyperlink>
    </w:p>
    <w:p w14:paraId="0BE4E715" w14:textId="160A27B6"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1" w:history="1">
        <w:r w:rsidRPr="00EB2D5A">
          <w:rPr>
            <w:rStyle w:val="aff9"/>
            <w:rFonts w:eastAsia="黑体"/>
            <w:noProof/>
          </w:rPr>
          <w:t xml:space="preserve">3.1 </w:t>
        </w:r>
        <w:r w:rsidRPr="00EB2D5A">
          <w:rPr>
            <w:rStyle w:val="aff9"/>
            <w:rFonts w:eastAsia="黑体"/>
            <w:noProof/>
          </w:rPr>
          <w:t>功能需求</w:t>
        </w:r>
        <w:r>
          <w:rPr>
            <w:noProof/>
            <w:webHidden/>
          </w:rPr>
          <w:tab/>
        </w:r>
        <w:r>
          <w:rPr>
            <w:noProof/>
            <w:webHidden/>
          </w:rPr>
          <w:fldChar w:fldCharType="begin"/>
        </w:r>
        <w:r>
          <w:rPr>
            <w:noProof/>
            <w:webHidden/>
          </w:rPr>
          <w:instrText xml:space="preserve"> PAGEREF _Toc237114181 \h </w:instrText>
        </w:r>
        <w:r>
          <w:rPr>
            <w:noProof/>
            <w:webHidden/>
          </w:rPr>
        </w:r>
        <w:r>
          <w:rPr>
            <w:noProof/>
            <w:webHidden/>
          </w:rPr>
          <w:fldChar w:fldCharType="separate"/>
        </w:r>
        <w:r>
          <w:rPr>
            <w:noProof/>
            <w:webHidden/>
          </w:rPr>
          <w:t>9</w:t>
        </w:r>
        <w:r>
          <w:rPr>
            <w:noProof/>
            <w:webHidden/>
          </w:rPr>
          <w:fldChar w:fldCharType="end"/>
        </w:r>
      </w:hyperlink>
    </w:p>
    <w:p w14:paraId="6781BA36" w14:textId="5122C1B2"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2" w:history="1">
        <w:r w:rsidRPr="00EB2D5A">
          <w:rPr>
            <w:rStyle w:val="aff9"/>
            <w:rFonts w:eastAsia="黑体"/>
            <w:noProof/>
          </w:rPr>
          <w:t xml:space="preserve">3.2 </w:t>
        </w:r>
        <w:r w:rsidRPr="00EB2D5A">
          <w:rPr>
            <w:rStyle w:val="aff9"/>
            <w:rFonts w:eastAsia="黑体"/>
            <w:noProof/>
          </w:rPr>
          <w:t>非功能需求</w:t>
        </w:r>
        <w:r>
          <w:rPr>
            <w:noProof/>
            <w:webHidden/>
          </w:rPr>
          <w:tab/>
        </w:r>
        <w:r>
          <w:rPr>
            <w:noProof/>
            <w:webHidden/>
          </w:rPr>
          <w:fldChar w:fldCharType="begin"/>
        </w:r>
        <w:r>
          <w:rPr>
            <w:noProof/>
            <w:webHidden/>
          </w:rPr>
          <w:instrText xml:space="preserve"> PAGEREF _Toc237114182 \h </w:instrText>
        </w:r>
        <w:r>
          <w:rPr>
            <w:noProof/>
            <w:webHidden/>
          </w:rPr>
        </w:r>
        <w:r>
          <w:rPr>
            <w:noProof/>
            <w:webHidden/>
          </w:rPr>
          <w:fldChar w:fldCharType="separate"/>
        </w:r>
        <w:r>
          <w:rPr>
            <w:noProof/>
            <w:webHidden/>
          </w:rPr>
          <w:t>10</w:t>
        </w:r>
        <w:r>
          <w:rPr>
            <w:noProof/>
            <w:webHidden/>
          </w:rPr>
          <w:fldChar w:fldCharType="end"/>
        </w:r>
      </w:hyperlink>
    </w:p>
    <w:p w14:paraId="76D1A28C" w14:textId="32C7564B"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3" w:history="1">
        <w:r w:rsidRPr="00EB2D5A">
          <w:rPr>
            <w:rStyle w:val="aff9"/>
            <w:rFonts w:eastAsia="黑体"/>
            <w:noProof/>
          </w:rPr>
          <w:t xml:space="preserve">3.3 </w:t>
        </w:r>
        <w:r w:rsidRPr="00EB2D5A">
          <w:rPr>
            <w:rStyle w:val="aff9"/>
            <w:rFonts w:eastAsia="黑体"/>
            <w:noProof/>
          </w:rPr>
          <w:t>总体架构与数据流</w:t>
        </w:r>
        <w:r>
          <w:rPr>
            <w:noProof/>
            <w:webHidden/>
          </w:rPr>
          <w:tab/>
        </w:r>
        <w:r>
          <w:rPr>
            <w:noProof/>
            <w:webHidden/>
          </w:rPr>
          <w:fldChar w:fldCharType="begin"/>
        </w:r>
        <w:r>
          <w:rPr>
            <w:noProof/>
            <w:webHidden/>
          </w:rPr>
          <w:instrText xml:space="preserve"> PAGEREF _Toc237114183 \h </w:instrText>
        </w:r>
        <w:r>
          <w:rPr>
            <w:noProof/>
            <w:webHidden/>
          </w:rPr>
        </w:r>
        <w:r>
          <w:rPr>
            <w:noProof/>
            <w:webHidden/>
          </w:rPr>
          <w:fldChar w:fldCharType="separate"/>
        </w:r>
        <w:r>
          <w:rPr>
            <w:noProof/>
            <w:webHidden/>
          </w:rPr>
          <w:t>10</w:t>
        </w:r>
        <w:r>
          <w:rPr>
            <w:noProof/>
            <w:webHidden/>
          </w:rPr>
          <w:fldChar w:fldCharType="end"/>
        </w:r>
      </w:hyperlink>
    </w:p>
    <w:p w14:paraId="6355DB81" w14:textId="3912C07A"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4" w:history="1">
        <w:r w:rsidRPr="00EB2D5A">
          <w:rPr>
            <w:rStyle w:val="aff9"/>
            <w:rFonts w:eastAsia="黑体"/>
            <w:noProof/>
          </w:rPr>
          <w:t xml:space="preserve">3.4 </w:t>
        </w:r>
        <w:r w:rsidRPr="00EB2D5A">
          <w:rPr>
            <w:rStyle w:val="aff9"/>
            <w:rFonts w:eastAsia="黑体"/>
            <w:noProof/>
          </w:rPr>
          <w:t>系统阶段间的数据对象</w:t>
        </w:r>
        <w:r>
          <w:rPr>
            <w:noProof/>
            <w:webHidden/>
          </w:rPr>
          <w:tab/>
        </w:r>
        <w:r>
          <w:rPr>
            <w:noProof/>
            <w:webHidden/>
          </w:rPr>
          <w:fldChar w:fldCharType="begin"/>
        </w:r>
        <w:r>
          <w:rPr>
            <w:noProof/>
            <w:webHidden/>
          </w:rPr>
          <w:instrText xml:space="preserve"> PAGEREF _Toc237114184 \h </w:instrText>
        </w:r>
        <w:r>
          <w:rPr>
            <w:noProof/>
            <w:webHidden/>
          </w:rPr>
        </w:r>
        <w:r>
          <w:rPr>
            <w:noProof/>
            <w:webHidden/>
          </w:rPr>
          <w:fldChar w:fldCharType="separate"/>
        </w:r>
        <w:r>
          <w:rPr>
            <w:noProof/>
            <w:webHidden/>
          </w:rPr>
          <w:t>11</w:t>
        </w:r>
        <w:r>
          <w:rPr>
            <w:noProof/>
            <w:webHidden/>
          </w:rPr>
          <w:fldChar w:fldCharType="end"/>
        </w:r>
      </w:hyperlink>
    </w:p>
    <w:p w14:paraId="6FD2CD6F" w14:textId="78FBB230"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185" w:history="1">
        <w:r w:rsidRPr="00EB2D5A">
          <w:rPr>
            <w:rStyle w:val="aff9"/>
            <w:rFonts w:eastAsia="黑体"/>
            <w:noProof/>
          </w:rPr>
          <w:t xml:space="preserve">4 </w:t>
        </w:r>
        <w:r w:rsidRPr="00EB2D5A">
          <w:rPr>
            <w:rStyle w:val="aff9"/>
            <w:rFonts w:eastAsia="黑体"/>
            <w:noProof/>
          </w:rPr>
          <w:t>数据构建与系统实现</w:t>
        </w:r>
        <w:r>
          <w:rPr>
            <w:noProof/>
            <w:webHidden/>
          </w:rPr>
          <w:tab/>
        </w:r>
        <w:r>
          <w:rPr>
            <w:noProof/>
            <w:webHidden/>
          </w:rPr>
          <w:fldChar w:fldCharType="begin"/>
        </w:r>
        <w:r>
          <w:rPr>
            <w:noProof/>
            <w:webHidden/>
          </w:rPr>
          <w:instrText xml:space="preserve"> PAGEREF _Toc237114185 \h </w:instrText>
        </w:r>
        <w:r>
          <w:rPr>
            <w:noProof/>
            <w:webHidden/>
          </w:rPr>
        </w:r>
        <w:r>
          <w:rPr>
            <w:noProof/>
            <w:webHidden/>
          </w:rPr>
          <w:fldChar w:fldCharType="separate"/>
        </w:r>
        <w:r>
          <w:rPr>
            <w:noProof/>
            <w:webHidden/>
          </w:rPr>
          <w:t>11</w:t>
        </w:r>
        <w:r>
          <w:rPr>
            <w:noProof/>
            <w:webHidden/>
          </w:rPr>
          <w:fldChar w:fldCharType="end"/>
        </w:r>
      </w:hyperlink>
    </w:p>
    <w:p w14:paraId="052018E8" w14:textId="0E5139C3"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6" w:history="1">
        <w:r w:rsidRPr="00EB2D5A">
          <w:rPr>
            <w:rStyle w:val="aff9"/>
            <w:rFonts w:eastAsia="黑体"/>
            <w:noProof/>
          </w:rPr>
          <w:t xml:space="preserve">4.1 ChartQA </w:t>
        </w:r>
        <w:r w:rsidRPr="00EB2D5A">
          <w:rPr>
            <w:rStyle w:val="aff9"/>
            <w:rFonts w:eastAsia="黑体"/>
            <w:noProof/>
          </w:rPr>
          <w:t>数据接入</w:t>
        </w:r>
        <w:r>
          <w:rPr>
            <w:noProof/>
            <w:webHidden/>
          </w:rPr>
          <w:tab/>
        </w:r>
        <w:r>
          <w:rPr>
            <w:noProof/>
            <w:webHidden/>
          </w:rPr>
          <w:fldChar w:fldCharType="begin"/>
        </w:r>
        <w:r>
          <w:rPr>
            <w:noProof/>
            <w:webHidden/>
          </w:rPr>
          <w:instrText xml:space="preserve"> PAGEREF _Toc237114186 \h </w:instrText>
        </w:r>
        <w:r>
          <w:rPr>
            <w:noProof/>
            <w:webHidden/>
          </w:rPr>
        </w:r>
        <w:r>
          <w:rPr>
            <w:noProof/>
            <w:webHidden/>
          </w:rPr>
          <w:fldChar w:fldCharType="separate"/>
        </w:r>
        <w:r>
          <w:rPr>
            <w:noProof/>
            <w:webHidden/>
          </w:rPr>
          <w:t>11</w:t>
        </w:r>
        <w:r>
          <w:rPr>
            <w:noProof/>
            <w:webHidden/>
          </w:rPr>
          <w:fldChar w:fldCharType="end"/>
        </w:r>
      </w:hyperlink>
    </w:p>
    <w:p w14:paraId="3B68403E" w14:textId="6C64C70C"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7" w:history="1">
        <w:r w:rsidRPr="00EB2D5A">
          <w:rPr>
            <w:rStyle w:val="aff9"/>
            <w:rFonts w:eastAsia="黑体"/>
            <w:noProof/>
          </w:rPr>
          <w:t xml:space="preserve">4.2 </w:t>
        </w:r>
        <w:r w:rsidRPr="00EB2D5A">
          <w:rPr>
            <w:rStyle w:val="aff9"/>
            <w:rFonts w:eastAsia="黑体"/>
            <w:noProof/>
          </w:rPr>
          <w:t>核心模块实现</w:t>
        </w:r>
        <w:r>
          <w:rPr>
            <w:noProof/>
            <w:webHidden/>
          </w:rPr>
          <w:tab/>
        </w:r>
        <w:r>
          <w:rPr>
            <w:noProof/>
            <w:webHidden/>
          </w:rPr>
          <w:fldChar w:fldCharType="begin"/>
        </w:r>
        <w:r>
          <w:rPr>
            <w:noProof/>
            <w:webHidden/>
          </w:rPr>
          <w:instrText xml:space="preserve"> PAGEREF _Toc237114187 \h </w:instrText>
        </w:r>
        <w:r>
          <w:rPr>
            <w:noProof/>
            <w:webHidden/>
          </w:rPr>
        </w:r>
        <w:r>
          <w:rPr>
            <w:noProof/>
            <w:webHidden/>
          </w:rPr>
          <w:fldChar w:fldCharType="separate"/>
        </w:r>
        <w:r>
          <w:rPr>
            <w:noProof/>
            <w:webHidden/>
          </w:rPr>
          <w:t>12</w:t>
        </w:r>
        <w:r>
          <w:rPr>
            <w:noProof/>
            <w:webHidden/>
          </w:rPr>
          <w:fldChar w:fldCharType="end"/>
        </w:r>
      </w:hyperlink>
    </w:p>
    <w:p w14:paraId="29755AB3" w14:textId="1954E969"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8" w:history="1">
        <w:r w:rsidRPr="00EB2D5A">
          <w:rPr>
            <w:rStyle w:val="aff9"/>
            <w:rFonts w:eastAsia="黑体"/>
            <w:noProof/>
          </w:rPr>
          <w:t xml:space="preserve">4.3 </w:t>
        </w:r>
        <w:r w:rsidRPr="00EB2D5A">
          <w:rPr>
            <w:rStyle w:val="aff9"/>
            <w:rFonts w:eastAsia="黑体"/>
            <w:noProof/>
          </w:rPr>
          <w:t>训练与评估脚本</w:t>
        </w:r>
        <w:r>
          <w:rPr>
            <w:noProof/>
            <w:webHidden/>
          </w:rPr>
          <w:tab/>
        </w:r>
        <w:r>
          <w:rPr>
            <w:noProof/>
            <w:webHidden/>
          </w:rPr>
          <w:fldChar w:fldCharType="begin"/>
        </w:r>
        <w:r>
          <w:rPr>
            <w:noProof/>
            <w:webHidden/>
          </w:rPr>
          <w:instrText xml:space="preserve"> PAGEREF _Toc237114188 \h </w:instrText>
        </w:r>
        <w:r>
          <w:rPr>
            <w:noProof/>
            <w:webHidden/>
          </w:rPr>
        </w:r>
        <w:r>
          <w:rPr>
            <w:noProof/>
            <w:webHidden/>
          </w:rPr>
          <w:fldChar w:fldCharType="separate"/>
        </w:r>
        <w:r>
          <w:rPr>
            <w:noProof/>
            <w:webHidden/>
          </w:rPr>
          <w:t>12</w:t>
        </w:r>
        <w:r>
          <w:rPr>
            <w:noProof/>
            <w:webHidden/>
          </w:rPr>
          <w:fldChar w:fldCharType="end"/>
        </w:r>
      </w:hyperlink>
    </w:p>
    <w:p w14:paraId="16254625" w14:textId="1B96BBEA"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89" w:history="1">
        <w:r w:rsidRPr="00EB2D5A">
          <w:rPr>
            <w:rStyle w:val="aff9"/>
            <w:rFonts w:eastAsia="黑体"/>
            <w:noProof/>
          </w:rPr>
          <w:t xml:space="preserve">4.4 </w:t>
        </w:r>
        <w:r w:rsidRPr="00EB2D5A">
          <w:rPr>
            <w:rStyle w:val="aff9"/>
            <w:rFonts w:eastAsia="黑体"/>
            <w:noProof/>
          </w:rPr>
          <w:t>页面检索与问答流程</w:t>
        </w:r>
        <w:r>
          <w:rPr>
            <w:noProof/>
            <w:webHidden/>
          </w:rPr>
          <w:tab/>
        </w:r>
        <w:r>
          <w:rPr>
            <w:noProof/>
            <w:webHidden/>
          </w:rPr>
          <w:fldChar w:fldCharType="begin"/>
        </w:r>
        <w:r>
          <w:rPr>
            <w:noProof/>
            <w:webHidden/>
          </w:rPr>
          <w:instrText xml:space="preserve"> PAGEREF _Toc237114189 \h </w:instrText>
        </w:r>
        <w:r>
          <w:rPr>
            <w:noProof/>
            <w:webHidden/>
          </w:rPr>
        </w:r>
        <w:r>
          <w:rPr>
            <w:noProof/>
            <w:webHidden/>
          </w:rPr>
          <w:fldChar w:fldCharType="separate"/>
        </w:r>
        <w:r>
          <w:rPr>
            <w:noProof/>
            <w:webHidden/>
          </w:rPr>
          <w:t>13</w:t>
        </w:r>
        <w:r>
          <w:rPr>
            <w:noProof/>
            <w:webHidden/>
          </w:rPr>
          <w:fldChar w:fldCharType="end"/>
        </w:r>
      </w:hyperlink>
    </w:p>
    <w:p w14:paraId="2F00A700" w14:textId="09FC2215"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0" w:history="1">
        <w:r w:rsidRPr="00EB2D5A">
          <w:rPr>
            <w:rStyle w:val="aff9"/>
            <w:rFonts w:eastAsia="黑体"/>
            <w:noProof/>
          </w:rPr>
          <w:t xml:space="preserve">4.5 </w:t>
        </w:r>
        <w:r w:rsidRPr="00EB2D5A">
          <w:rPr>
            <w:rStyle w:val="aff9"/>
            <w:rFonts w:eastAsia="黑体"/>
            <w:noProof/>
          </w:rPr>
          <w:t>实验实现边界</w:t>
        </w:r>
        <w:r>
          <w:rPr>
            <w:noProof/>
            <w:webHidden/>
          </w:rPr>
          <w:tab/>
        </w:r>
        <w:r>
          <w:rPr>
            <w:noProof/>
            <w:webHidden/>
          </w:rPr>
          <w:fldChar w:fldCharType="begin"/>
        </w:r>
        <w:r>
          <w:rPr>
            <w:noProof/>
            <w:webHidden/>
          </w:rPr>
          <w:instrText xml:space="preserve"> PAGEREF _Toc237114190 \h </w:instrText>
        </w:r>
        <w:r>
          <w:rPr>
            <w:noProof/>
            <w:webHidden/>
          </w:rPr>
        </w:r>
        <w:r>
          <w:rPr>
            <w:noProof/>
            <w:webHidden/>
          </w:rPr>
          <w:fldChar w:fldCharType="separate"/>
        </w:r>
        <w:r>
          <w:rPr>
            <w:noProof/>
            <w:webHidden/>
          </w:rPr>
          <w:t>13</w:t>
        </w:r>
        <w:r>
          <w:rPr>
            <w:noProof/>
            <w:webHidden/>
          </w:rPr>
          <w:fldChar w:fldCharType="end"/>
        </w:r>
      </w:hyperlink>
    </w:p>
    <w:p w14:paraId="47136F42" w14:textId="25F0DAC6"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191" w:history="1">
        <w:r w:rsidRPr="00EB2D5A">
          <w:rPr>
            <w:rStyle w:val="aff9"/>
            <w:rFonts w:eastAsia="黑体"/>
            <w:noProof/>
          </w:rPr>
          <w:t xml:space="preserve">5 </w:t>
        </w:r>
        <w:r w:rsidRPr="00EB2D5A">
          <w:rPr>
            <w:rStyle w:val="aff9"/>
            <w:rFonts w:eastAsia="黑体"/>
            <w:noProof/>
          </w:rPr>
          <w:t>检索器训练与基线设计</w:t>
        </w:r>
        <w:r>
          <w:rPr>
            <w:noProof/>
            <w:webHidden/>
          </w:rPr>
          <w:tab/>
        </w:r>
        <w:r>
          <w:rPr>
            <w:noProof/>
            <w:webHidden/>
          </w:rPr>
          <w:fldChar w:fldCharType="begin"/>
        </w:r>
        <w:r>
          <w:rPr>
            <w:noProof/>
            <w:webHidden/>
          </w:rPr>
          <w:instrText xml:space="preserve"> PAGEREF _Toc237114191 \h </w:instrText>
        </w:r>
        <w:r>
          <w:rPr>
            <w:noProof/>
            <w:webHidden/>
          </w:rPr>
        </w:r>
        <w:r>
          <w:rPr>
            <w:noProof/>
            <w:webHidden/>
          </w:rPr>
          <w:fldChar w:fldCharType="separate"/>
        </w:r>
        <w:r>
          <w:rPr>
            <w:noProof/>
            <w:webHidden/>
          </w:rPr>
          <w:t>14</w:t>
        </w:r>
        <w:r>
          <w:rPr>
            <w:noProof/>
            <w:webHidden/>
          </w:rPr>
          <w:fldChar w:fldCharType="end"/>
        </w:r>
      </w:hyperlink>
    </w:p>
    <w:p w14:paraId="4FA02306" w14:textId="08FC329A"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2" w:history="1">
        <w:r w:rsidRPr="00EB2D5A">
          <w:rPr>
            <w:rStyle w:val="aff9"/>
            <w:rFonts w:eastAsia="黑体"/>
            <w:noProof/>
          </w:rPr>
          <w:t xml:space="preserve">5.1 </w:t>
        </w:r>
        <w:r w:rsidRPr="00EB2D5A">
          <w:rPr>
            <w:rStyle w:val="aff9"/>
            <w:rFonts w:eastAsia="黑体"/>
            <w:noProof/>
          </w:rPr>
          <w:t>实验环境</w:t>
        </w:r>
        <w:r>
          <w:rPr>
            <w:noProof/>
            <w:webHidden/>
          </w:rPr>
          <w:tab/>
        </w:r>
        <w:r>
          <w:rPr>
            <w:noProof/>
            <w:webHidden/>
          </w:rPr>
          <w:fldChar w:fldCharType="begin"/>
        </w:r>
        <w:r>
          <w:rPr>
            <w:noProof/>
            <w:webHidden/>
          </w:rPr>
          <w:instrText xml:space="preserve"> PAGEREF _Toc237114192 \h </w:instrText>
        </w:r>
        <w:r>
          <w:rPr>
            <w:noProof/>
            <w:webHidden/>
          </w:rPr>
        </w:r>
        <w:r>
          <w:rPr>
            <w:noProof/>
            <w:webHidden/>
          </w:rPr>
          <w:fldChar w:fldCharType="separate"/>
        </w:r>
        <w:r>
          <w:rPr>
            <w:noProof/>
            <w:webHidden/>
          </w:rPr>
          <w:t>14</w:t>
        </w:r>
        <w:r>
          <w:rPr>
            <w:noProof/>
            <w:webHidden/>
          </w:rPr>
          <w:fldChar w:fldCharType="end"/>
        </w:r>
      </w:hyperlink>
    </w:p>
    <w:p w14:paraId="4D6C742C" w14:textId="540518CC"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3" w:history="1">
        <w:r w:rsidRPr="00EB2D5A">
          <w:rPr>
            <w:rStyle w:val="aff9"/>
            <w:rFonts w:eastAsia="黑体"/>
            <w:noProof/>
          </w:rPr>
          <w:t xml:space="preserve">5.2 SigLIP </w:t>
        </w:r>
        <w:r w:rsidRPr="00EB2D5A">
          <w:rPr>
            <w:rStyle w:val="aff9"/>
            <w:rFonts w:eastAsia="黑体"/>
            <w:noProof/>
          </w:rPr>
          <w:t>零样本基线</w:t>
        </w:r>
        <w:r>
          <w:rPr>
            <w:noProof/>
            <w:webHidden/>
          </w:rPr>
          <w:tab/>
        </w:r>
        <w:r>
          <w:rPr>
            <w:noProof/>
            <w:webHidden/>
          </w:rPr>
          <w:fldChar w:fldCharType="begin"/>
        </w:r>
        <w:r>
          <w:rPr>
            <w:noProof/>
            <w:webHidden/>
          </w:rPr>
          <w:instrText xml:space="preserve"> PAGEREF _Toc237114193 \h </w:instrText>
        </w:r>
        <w:r>
          <w:rPr>
            <w:noProof/>
            <w:webHidden/>
          </w:rPr>
        </w:r>
        <w:r>
          <w:rPr>
            <w:noProof/>
            <w:webHidden/>
          </w:rPr>
          <w:fldChar w:fldCharType="separate"/>
        </w:r>
        <w:r>
          <w:rPr>
            <w:noProof/>
            <w:webHidden/>
          </w:rPr>
          <w:t>14</w:t>
        </w:r>
        <w:r>
          <w:rPr>
            <w:noProof/>
            <w:webHidden/>
          </w:rPr>
          <w:fldChar w:fldCharType="end"/>
        </w:r>
      </w:hyperlink>
    </w:p>
    <w:p w14:paraId="54B19167" w14:textId="0FF842C9"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4" w:history="1">
        <w:r w:rsidRPr="00EB2D5A">
          <w:rPr>
            <w:rStyle w:val="aff9"/>
            <w:rFonts w:eastAsia="黑体"/>
            <w:noProof/>
          </w:rPr>
          <w:t xml:space="preserve">5.3 SigLIP </w:t>
        </w:r>
        <w:r w:rsidRPr="00EB2D5A">
          <w:rPr>
            <w:rStyle w:val="aff9"/>
            <w:rFonts w:eastAsia="黑体"/>
            <w:noProof/>
          </w:rPr>
          <w:t>双塔部分微调</w:t>
        </w:r>
        <w:r>
          <w:rPr>
            <w:noProof/>
            <w:webHidden/>
          </w:rPr>
          <w:tab/>
        </w:r>
        <w:r>
          <w:rPr>
            <w:noProof/>
            <w:webHidden/>
          </w:rPr>
          <w:fldChar w:fldCharType="begin"/>
        </w:r>
        <w:r>
          <w:rPr>
            <w:noProof/>
            <w:webHidden/>
          </w:rPr>
          <w:instrText xml:space="preserve"> PAGEREF _Toc237114194 \h </w:instrText>
        </w:r>
        <w:r>
          <w:rPr>
            <w:noProof/>
            <w:webHidden/>
          </w:rPr>
        </w:r>
        <w:r>
          <w:rPr>
            <w:noProof/>
            <w:webHidden/>
          </w:rPr>
          <w:fldChar w:fldCharType="separate"/>
        </w:r>
        <w:r>
          <w:rPr>
            <w:noProof/>
            <w:webHidden/>
          </w:rPr>
          <w:t>14</w:t>
        </w:r>
        <w:r>
          <w:rPr>
            <w:noProof/>
            <w:webHidden/>
          </w:rPr>
          <w:fldChar w:fldCharType="end"/>
        </w:r>
      </w:hyperlink>
    </w:p>
    <w:p w14:paraId="3B23F8F4" w14:textId="68B8F0B1"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5" w:history="1">
        <w:r w:rsidRPr="00EB2D5A">
          <w:rPr>
            <w:rStyle w:val="aff9"/>
            <w:rFonts w:eastAsia="黑体"/>
            <w:noProof/>
          </w:rPr>
          <w:t xml:space="preserve">5.4 </w:t>
        </w:r>
        <w:r w:rsidRPr="00EB2D5A">
          <w:rPr>
            <w:rStyle w:val="aff9"/>
            <w:rFonts w:eastAsia="黑体"/>
            <w:noProof/>
          </w:rPr>
          <w:t>困难负样本消融</w:t>
        </w:r>
        <w:r>
          <w:rPr>
            <w:noProof/>
            <w:webHidden/>
          </w:rPr>
          <w:tab/>
        </w:r>
        <w:r>
          <w:rPr>
            <w:noProof/>
            <w:webHidden/>
          </w:rPr>
          <w:fldChar w:fldCharType="begin"/>
        </w:r>
        <w:r>
          <w:rPr>
            <w:noProof/>
            <w:webHidden/>
          </w:rPr>
          <w:instrText xml:space="preserve"> PAGEREF _Toc237114195 \h </w:instrText>
        </w:r>
        <w:r>
          <w:rPr>
            <w:noProof/>
            <w:webHidden/>
          </w:rPr>
        </w:r>
        <w:r>
          <w:rPr>
            <w:noProof/>
            <w:webHidden/>
          </w:rPr>
          <w:fldChar w:fldCharType="separate"/>
        </w:r>
        <w:r>
          <w:rPr>
            <w:noProof/>
            <w:webHidden/>
          </w:rPr>
          <w:t>15</w:t>
        </w:r>
        <w:r>
          <w:rPr>
            <w:noProof/>
            <w:webHidden/>
          </w:rPr>
          <w:fldChar w:fldCharType="end"/>
        </w:r>
      </w:hyperlink>
    </w:p>
    <w:p w14:paraId="6E128EFD" w14:textId="23ED5C47"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6" w:history="1">
        <w:r w:rsidRPr="00EB2D5A">
          <w:rPr>
            <w:rStyle w:val="aff9"/>
            <w:rFonts w:eastAsia="黑体"/>
            <w:noProof/>
          </w:rPr>
          <w:t xml:space="preserve">5.5 </w:t>
        </w:r>
        <w:r w:rsidRPr="00EB2D5A">
          <w:rPr>
            <w:rStyle w:val="aff9"/>
            <w:rFonts w:eastAsia="黑体"/>
            <w:noProof/>
          </w:rPr>
          <w:t>三类检索基线的作用</w:t>
        </w:r>
        <w:r>
          <w:rPr>
            <w:noProof/>
            <w:webHidden/>
          </w:rPr>
          <w:tab/>
        </w:r>
        <w:r>
          <w:rPr>
            <w:noProof/>
            <w:webHidden/>
          </w:rPr>
          <w:fldChar w:fldCharType="begin"/>
        </w:r>
        <w:r>
          <w:rPr>
            <w:noProof/>
            <w:webHidden/>
          </w:rPr>
          <w:instrText xml:space="preserve"> PAGEREF _Toc237114196 \h </w:instrText>
        </w:r>
        <w:r>
          <w:rPr>
            <w:noProof/>
            <w:webHidden/>
          </w:rPr>
        </w:r>
        <w:r>
          <w:rPr>
            <w:noProof/>
            <w:webHidden/>
          </w:rPr>
          <w:fldChar w:fldCharType="separate"/>
        </w:r>
        <w:r>
          <w:rPr>
            <w:noProof/>
            <w:webHidden/>
          </w:rPr>
          <w:t>15</w:t>
        </w:r>
        <w:r>
          <w:rPr>
            <w:noProof/>
            <w:webHidden/>
          </w:rPr>
          <w:fldChar w:fldCharType="end"/>
        </w:r>
      </w:hyperlink>
    </w:p>
    <w:p w14:paraId="590484C2" w14:textId="016B8CBB"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197" w:history="1">
        <w:r w:rsidRPr="00EB2D5A">
          <w:rPr>
            <w:rStyle w:val="aff9"/>
            <w:rFonts w:eastAsia="黑体"/>
            <w:noProof/>
          </w:rPr>
          <w:t xml:space="preserve">6 </w:t>
        </w:r>
        <w:r w:rsidRPr="00EB2D5A">
          <w:rPr>
            <w:rStyle w:val="aff9"/>
            <w:rFonts w:eastAsia="黑体"/>
            <w:noProof/>
          </w:rPr>
          <w:t>实验结果与分析</w:t>
        </w:r>
        <w:r>
          <w:rPr>
            <w:noProof/>
            <w:webHidden/>
          </w:rPr>
          <w:tab/>
        </w:r>
        <w:r>
          <w:rPr>
            <w:noProof/>
            <w:webHidden/>
          </w:rPr>
          <w:fldChar w:fldCharType="begin"/>
        </w:r>
        <w:r>
          <w:rPr>
            <w:noProof/>
            <w:webHidden/>
          </w:rPr>
          <w:instrText xml:space="preserve"> PAGEREF _Toc237114197 \h </w:instrText>
        </w:r>
        <w:r>
          <w:rPr>
            <w:noProof/>
            <w:webHidden/>
          </w:rPr>
        </w:r>
        <w:r>
          <w:rPr>
            <w:noProof/>
            <w:webHidden/>
          </w:rPr>
          <w:fldChar w:fldCharType="separate"/>
        </w:r>
        <w:r>
          <w:rPr>
            <w:noProof/>
            <w:webHidden/>
          </w:rPr>
          <w:t>16</w:t>
        </w:r>
        <w:r>
          <w:rPr>
            <w:noProof/>
            <w:webHidden/>
          </w:rPr>
          <w:fldChar w:fldCharType="end"/>
        </w:r>
      </w:hyperlink>
    </w:p>
    <w:p w14:paraId="1D65E244" w14:textId="7D4D01C1"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8" w:history="1">
        <w:r w:rsidRPr="00EB2D5A">
          <w:rPr>
            <w:rStyle w:val="aff9"/>
            <w:rFonts w:eastAsia="黑体"/>
            <w:noProof/>
          </w:rPr>
          <w:t xml:space="preserve">6.1 SigLIP </w:t>
        </w:r>
        <w:r w:rsidRPr="00EB2D5A">
          <w:rPr>
            <w:rStyle w:val="aff9"/>
            <w:rFonts w:eastAsia="黑体"/>
            <w:noProof/>
          </w:rPr>
          <w:t>训练过程</w:t>
        </w:r>
        <w:r>
          <w:rPr>
            <w:noProof/>
            <w:webHidden/>
          </w:rPr>
          <w:tab/>
        </w:r>
        <w:r>
          <w:rPr>
            <w:noProof/>
            <w:webHidden/>
          </w:rPr>
          <w:fldChar w:fldCharType="begin"/>
        </w:r>
        <w:r>
          <w:rPr>
            <w:noProof/>
            <w:webHidden/>
          </w:rPr>
          <w:instrText xml:space="preserve"> PAGEREF _Toc237114198 \h </w:instrText>
        </w:r>
        <w:r>
          <w:rPr>
            <w:noProof/>
            <w:webHidden/>
          </w:rPr>
        </w:r>
        <w:r>
          <w:rPr>
            <w:noProof/>
            <w:webHidden/>
          </w:rPr>
          <w:fldChar w:fldCharType="separate"/>
        </w:r>
        <w:r>
          <w:rPr>
            <w:noProof/>
            <w:webHidden/>
          </w:rPr>
          <w:t>16</w:t>
        </w:r>
        <w:r>
          <w:rPr>
            <w:noProof/>
            <w:webHidden/>
          </w:rPr>
          <w:fldChar w:fldCharType="end"/>
        </w:r>
      </w:hyperlink>
    </w:p>
    <w:p w14:paraId="68A611BC" w14:textId="29540F51"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199" w:history="1">
        <w:r w:rsidRPr="00EB2D5A">
          <w:rPr>
            <w:rStyle w:val="aff9"/>
            <w:rFonts w:eastAsia="黑体"/>
            <w:noProof/>
          </w:rPr>
          <w:t xml:space="preserve">6.2 </w:t>
        </w:r>
        <w:r w:rsidRPr="00EB2D5A">
          <w:rPr>
            <w:rStyle w:val="aff9"/>
            <w:rFonts w:eastAsia="黑体"/>
            <w:noProof/>
          </w:rPr>
          <w:t>检索基线对比</w:t>
        </w:r>
        <w:r>
          <w:rPr>
            <w:noProof/>
            <w:webHidden/>
          </w:rPr>
          <w:tab/>
        </w:r>
        <w:r>
          <w:rPr>
            <w:noProof/>
            <w:webHidden/>
          </w:rPr>
          <w:fldChar w:fldCharType="begin"/>
        </w:r>
        <w:r>
          <w:rPr>
            <w:noProof/>
            <w:webHidden/>
          </w:rPr>
          <w:instrText xml:space="preserve"> PAGEREF _Toc237114199 \h </w:instrText>
        </w:r>
        <w:r>
          <w:rPr>
            <w:noProof/>
            <w:webHidden/>
          </w:rPr>
        </w:r>
        <w:r>
          <w:rPr>
            <w:noProof/>
            <w:webHidden/>
          </w:rPr>
          <w:fldChar w:fldCharType="separate"/>
        </w:r>
        <w:r>
          <w:rPr>
            <w:noProof/>
            <w:webHidden/>
          </w:rPr>
          <w:t>16</w:t>
        </w:r>
        <w:r>
          <w:rPr>
            <w:noProof/>
            <w:webHidden/>
          </w:rPr>
          <w:fldChar w:fldCharType="end"/>
        </w:r>
      </w:hyperlink>
    </w:p>
    <w:p w14:paraId="46033AA1" w14:textId="5B9514D5"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200" w:history="1">
        <w:r w:rsidRPr="00EB2D5A">
          <w:rPr>
            <w:rStyle w:val="aff9"/>
            <w:rFonts w:eastAsia="黑体"/>
            <w:noProof/>
          </w:rPr>
          <w:t xml:space="preserve">6.3 </w:t>
        </w:r>
        <w:r w:rsidRPr="00EB2D5A">
          <w:rPr>
            <w:rStyle w:val="aff9"/>
            <w:rFonts w:eastAsia="黑体"/>
            <w:noProof/>
          </w:rPr>
          <w:t>困难负样本结果</w:t>
        </w:r>
        <w:r>
          <w:rPr>
            <w:noProof/>
            <w:webHidden/>
          </w:rPr>
          <w:tab/>
        </w:r>
        <w:r>
          <w:rPr>
            <w:noProof/>
            <w:webHidden/>
          </w:rPr>
          <w:fldChar w:fldCharType="begin"/>
        </w:r>
        <w:r>
          <w:rPr>
            <w:noProof/>
            <w:webHidden/>
          </w:rPr>
          <w:instrText xml:space="preserve"> PAGEREF _Toc237114200 \h </w:instrText>
        </w:r>
        <w:r>
          <w:rPr>
            <w:noProof/>
            <w:webHidden/>
          </w:rPr>
        </w:r>
        <w:r>
          <w:rPr>
            <w:noProof/>
            <w:webHidden/>
          </w:rPr>
          <w:fldChar w:fldCharType="separate"/>
        </w:r>
        <w:r>
          <w:rPr>
            <w:noProof/>
            <w:webHidden/>
          </w:rPr>
          <w:t>17</w:t>
        </w:r>
        <w:r>
          <w:rPr>
            <w:noProof/>
            <w:webHidden/>
          </w:rPr>
          <w:fldChar w:fldCharType="end"/>
        </w:r>
      </w:hyperlink>
    </w:p>
    <w:p w14:paraId="04ED0A75" w14:textId="03929914"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201" w:history="1">
        <w:r w:rsidRPr="00EB2D5A">
          <w:rPr>
            <w:rStyle w:val="aff9"/>
            <w:rFonts w:eastAsia="黑体"/>
            <w:noProof/>
          </w:rPr>
          <w:t xml:space="preserve">6.4 </w:t>
        </w:r>
        <w:r w:rsidRPr="00EB2D5A">
          <w:rPr>
            <w:rStyle w:val="aff9"/>
            <w:rFonts w:eastAsia="黑体"/>
            <w:noProof/>
          </w:rPr>
          <w:t>端到端生成结果</w:t>
        </w:r>
        <w:r>
          <w:rPr>
            <w:noProof/>
            <w:webHidden/>
          </w:rPr>
          <w:tab/>
        </w:r>
        <w:r>
          <w:rPr>
            <w:noProof/>
            <w:webHidden/>
          </w:rPr>
          <w:fldChar w:fldCharType="begin"/>
        </w:r>
        <w:r>
          <w:rPr>
            <w:noProof/>
            <w:webHidden/>
          </w:rPr>
          <w:instrText xml:space="preserve"> PAGEREF _Toc237114201 \h </w:instrText>
        </w:r>
        <w:r>
          <w:rPr>
            <w:noProof/>
            <w:webHidden/>
          </w:rPr>
        </w:r>
        <w:r>
          <w:rPr>
            <w:noProof/>
            <w:webHidden/>
          </w:rPr>
          <w:fldChar w:fldCharType="separate"/>
        </w:r>
        <w:r>
          <w:rPr>
            <w:noProof/>
            <w:webHidden/>
          </w:rPr>
          <w:t>18</w:t>
        </w:r>
        <w:r>
          <w:rPr>
            <w:noProof/>
            <w:webHidden/>
          </w:rPr>
          <w:fldChar w:fldCharType="end"/>
        </w:r>
      </w:hyperlink>
    </w:p>
    <w:p w14:paraId="14B6E76C" w14:textId="7682E83B"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202" w:history="1">
        <w:r w:rsidRPr="00EB2D5A">
          <w:rPr>
            <w:rStyle w:val="aff9"/>
            <w:rFonts w:eastAsia="黑体"/>
            <w:noProof/>
          </w:rPr>
          <w:t xml:space="preserve">6.5 </w:t>
        </w:r>
        <w:r w:rsidRPr="00EB2D5A">
          <w:rPr>
            <w:rStyle w:val="aff9"/>
            <w:rFonts w:eastAsia="黑体"/>
            <w:noProof/>
          </w:rPr>
          <w:t>错误来源分析</w:t>
        </w:r>
        <w:r>
          <w:rPr>
            <w:noProof/>
            <w:webHidden/>
          </w:rPr>
          <w:tab/>
        </w:r>
        <w:r>
          <w:rPr>
            <w:noProof/>
            <w:webHidden/>
          </w:rPr>
          <w:fldChar w:fldCharType="begin"/>
        </w:r>
        <w:r>
          <w:rPr>
            <w:noProof/>
            <w:webHidden/>
          </w:rPr>
          <w:instrText xml:space="preserve"> PAGEREF _Toc237114202 \h </w:instrText>
        </w:r>
        <w:r>
          <w:rPr>
            <w:noProof/>
            <w:webHidden/>
          </w:rPr>
        </w:r>
        <w:r>
          <w:rPr>
            <w:noProof/>
            <w:webHidden/>
          </w:rPr>
          <w:fldChar w:fldCharType="separate"/>
        </w:r>
        <w:r>
          <w:rPr>
            <w:noProof/>
            <w:webHidden/>
          </w:rPr>
          <w:t>20</w:t>
        </w:r>
        <w:r>
          <w:rPr>
            <w:noProof/>
            <w:webHidden/>
          </w:rPr>
          <w:fldChar w:fldCharType="end"/>
        </w:r>
      </w:hyperlink>
    </w:p>
    <w:p w14:paraId="47D8E78F" w14:textId="76D4171A" w:rsidR="009051F2" w:rsidRDefault="009051F2">
      <w:pPr>
        <w:pStyle w:val="TOC2"/>
        <w:tabs>
          <w:tab w:val="right" w:leader="dot" w:pos="8835"/>
        </w:tabs>
        <w:ind w:left="480"/>
        <w:rPr>
          <w:rFonts w:asciiTheme="minorHAnsi" w:eastAsiaTheme="minorEastAsia" w:hAnsiTheme="minorHAnsi"/>
          <w:noProof/>
          <w:kern w:val="2"/>
          <w:sz w:val="22"/>
          <w:szCs w:val="24"/>
          <w:lang w:eastAsia="zh-CN"/>
          <w14:ligatures w14:val="standardContextual"/>
        </w:rPr>
      </w:pPr>
      <w:hyperlink w:anchor="_Toc237114203" w:history="1">
        <w:r w:rsidRPr="00EB2D5A">
          <w:rPr>
            <w:rStyle w:val="aff9"/>
            <w:rFonts w:eastAsia="黑体"/>
            <w:noProof/>
          </w:rPr>
          <w:t xml:space="preserve">6.6 </w:t>
        </w:r>
        <w:r w:rsidRPr="00EB2D5A">
          <w:rPr>
            <w:rStyle w:val="aff9"/>
            <w:rFonts w:eastAsia="黑体"/>
            <w:noProof/>
          </w:rPr>
          <w:t>结果有效性讨论</w:t>
        </w:r>
        <w:r>
          <w:rPr>
            <w:noProof/>
            <w:webHidden/>
          </w:rPr>
          <w:tab/>
        </w:r>
        <w:r>
          <w:rPr>
            <w:noProof/>
            <w:webHidden/>
          </w:rPr>
          <w:fldChar w:fldCharType="begin"/>
        </w:r>
        <w:r>
          <w:rPr>
            <w:noProof/>
            <w:webHidden/>
          </w:rPr>
          <w:instrText xml:space="preserve"> PAGEREF _Toc237114203 \h </w:instrText>
        </w:r>
        <w:r>
          <w:rPr>
            <w:noProof/>
            <w:webHidden/>
          </w:rPr>
        </w:r>
        <w:r>
          <w:rPr>
            <w:noProof/>
            <w:webHidden/>
          </w:rPr>
          <w:fldChar w:fldCharType="separate"/>
        </w:r>
        <w:r>
          <w:rPr>
            <w:noProof/>
            <w:webHidden/>
          </w:rPr>
          <w:t>20</w:t>
        </w:r>
        <w:r>
          <w:rPr>
            <w:noProof/>
            <w:webHidden/>
          </w:rPr>
          <w:fldChar w:fldCharType="end"/>
        </w:r>
      </w:hyperlink>
    </w:p>
    <w:p w14:paraId="6738442B" w14:textId="7C91546E"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204" w:history="1">
        <w:r w:rsidRPr="00EB2D5A">
          <w:rPr>
            <w:rStyle w:val="aff9"/>
            <w:rFonts w:eastAsia="黑体"/>
            <w:noProof/>
          </w:rPr>
          <w:t xml:space="preserve">7 </w:t>
        </w:r>
        <w:r w:rsidRPr="00EB2D5A">
          <w:rPr>
            <w:rStyle w:val="aff9"/>
            <w:rFonts w:eastAsia="黑体"/>
            <w:noProof/>
          </w:rPr>
          <w:t>结论</w:t>
        </w:r>
        <w:r>
          <w:rPr>
            <w:noProof/>
            <w:webHidden/>
          </w:rPr>
          <w:tab/>
        </w:r>
        <w:r>
          <w:rPr>
            <w:noProof/>
            <w:webHidden/>
          </w:rPr>
          <w:fldChar w:fldCharType="begin"/>
        </w:r>
        <w:r>
          <w:rPr>
            <w:noProof/>
            <w:webHidden/>
          </w:rPr>
          <w:instrText xml:space="preserve"> PAGEREF _Toc237114204 \h </w:instrText>
        </w:r>
        <w:r>
          <w:rPr>
            <w:noProof/>
            <w:webHidden/>
          </w:rPr>
        </w:r>
        <w:r>
          <w:rPr>
            <w:noProof/>
            <w:webHidden/>
          </w:rPr>
          <w:fldChar w:fldCharType="separate"/>
        </w:r>
        <w:r>
          <w:rPr>
            <w:noProof/>
            <w:webHidden/>
          </w:rPr>
          <w:t>21</w:t>
        </w:r>
        <w:r>
          <w:rPr>
            <w:noProof/>
            <w:webHidden/>
          </w:rPr>
          <w:fldChar w:fldCharType="end"/>
        </w:r>
      </w:hyperlink>
    </w:p>
    <w:p w14:paraId="749C230C" w14:textId="1A7B3B24"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205" w:history="1">
        <w:r w:rsidRPr="00EB2D5A">
          <w:rPr>
            <w:rStyle w:val="aff9"/>
            <w:rFonts w:eastAsia="黑体"/>
            <w:noProof/>
          </w:rPr>
          <w:t>参考文献</w:t>
        </w:r>
        <w:r>
          <w:rPr>
            <w:noProof/>
            <w:webHidden/>
          </w:rPr>
          <w:tab/>
        </w:r>
        <w:r>
          <w:rPr>
            <w:noProof/>
            <w:webHidden/>
          </w:rPr>
          <w:fldChar w:fldCharType="begin"/>
        </w:r>
        <w:r>
          <w:rPr>
            <w:noProof/>
            <w:webHidden/>
          </w:rPr>
          <w:instrText xml:space="preserve"> PAGEREF _Toc237114205 \h </w:instrText>
        </w:r>
        <w:r>
          <w:rPr>
            <w:noProof/>
            <w:webHidden/>
          </w:rPr>
        </w:r>
        <w:r>
          <w:rPr>
            <w:noProof/>
            <w:webHidden/>
          </w:rPr>
          <w:fldChar w:fldCharType="separate"/>
        </w:r>
        <w:r>
          <w:rPr>
            <w:noProof/>
            <w:webHidden/>
          </w:rPr>
          <w:t>21</w:t>
        </w:r>
        <w:r>
          <w:rPr>
            <w:noProof/>
            <w:webHidden/>
          </w:rPr>
          <w:fldChar w:fldCharType="end"/>
        </w:r>
      </w:hyperlink>
    </w:p>
    <w:p w14:paraId="24F9861C" w14:textId="6ED9731D" w:rsidR="009051F2" w:rsidRDefault="009051F2">
      <w:pPr>
        <w:pStyle w:val="TOC1"/>
        <w:tabs>
          <w:tab w:val="right" w:leader="dot" w:pos="8835"/>
        </w:tabs>
        <w:rPr>
          <w:rFonts w:asciiTheme="minorHAnsi" w:eastAsiaTheme="minorEastAsia" w:hAnsiTheme="minorHAnsi"/>
          <w:noProof/>
          <w:kern w:val="2"/>
          <w:sz w:val="22"/>
          <w:szCs w:val="24"/>
          <w:lang w:eastAsia="zh-CN"/>
          <w14:ligatures w14:val="standardContextual"/>
        </w:rPr>
      </w:pPr>
      <w:hyperlink w:anchor="_Toc237114206" w:history="1">
        <w:r w:rsidRPr="00EB2D5A">
          <w:rPr>
            <w:rStyle w:val="aff9"/>
            <w:rFonts w:eastAsia="黑体"/>
            <w:noProof/>
          </w:rPr>
          <w:t>附录</w:t>
        </w:r>
        <w:r w:rsidRPr="00EB2D5A">
          <w:rPr>
            <w:rStyle w:val="aff9"/>
            <w:rFonts w:eastAsia="黑体"/>
            <w:noProof/>
          </w:rPr>
          <w:t xml:space="preserve"> A </w:t>
        </w:r>
        <w:r w:rsidRPr="00EB2D5A">
          <w:rPr>
            <w:rStyle w:val="aff9"/>
            <w:rFonts w:eastAsia="黑体"/>
            <w:noProof/>
          </w:rPr>
          <w:t>主要实验产物</w:t>
        </w:r>
        <w:r>
          <w:rPr>
            <w:noProof/>
            <w:webHidden/>
          </w:rPr>
          <w:tab/>
        </w:r>
        <w:r>
          <w:rPr>
            <w:noProof/>
            <w:webHidden/>
          </w:rPr>
          <w:fldChar w:fldCharType="begin"/>
        </w:r>
        <w:r>
          <w:rPr>
            <w:noProof/>
            <w:webHidden/>
          </w:rPr>
          <w:instrText xml:space="preserve"> PAGEREF _Toc237114206 \h </w:instrText>
        </w:r>
        <w:r>
          <w:rPr>
            <w:noProof/>
            <w:webHidden/>
          </w:rPr>
        </w:r>
        <w:r>
          <w:rPr>
            <w:noProof/>
            <w:webHidden/>
          </w:rPr>
          <w:fldChar w:fldCharType="separate"/>
        </w:r>
        <w:r>
          <w:rPr>
            <w:noProof/>
            <w:webHidden/>
          </w:rPr>
          <w:t>22</w:t>
        </w:r>
        <w:r>
          <w:rPr>
            <w:noProof/>
            <w:webHidden/>
          </w:rPr>
          <w:fldChar w:fldCharType="end"/>
        </w:r>
      </w:hyperlink>
    </w:p>
    <w:p w14:paraId="31AC32A0" w14:textId="139AB8AA" w:rsidR="00B80705" w:rsidRDefault="008429FF">
      <w:r>
        <w:rPr>
          <w:color w:val="000000"/>
        </w:rPr>
        <w:fldChar w:fldCharType="end"/>
      </w:r>
    </w:p>
    <w:p w14:paraId="361EEF21" w14:textId="77777777" w:rsidR="00B80705" w:rsidRDefault="008429FF">
      <w:r>
        <w:br w:type="page"/>
      </w:r>
    </w:p>
    <w:p w14:paraId="5BC89802" w14:textId="77777777" w:rsidR="00B80705" w:rsidRDefault="008429FF">
      <w:pPr>
        <w:pStyle w:val="1"/>
      </w:pPr>
      <w:bookmarkStart w:id="0" w:name="_Toc237114167"/>
      <w:r>
        <w:rPr>
          <w:rFonts w:ascii="Times New Roman" w:eastAsia="黑体" w:hAnsi="Times New Roman"/>
        </w:rPr>
        <w:lastRenderedPageBreak/>
        <w:t xml:space="preserve">1 </w:t>
      </w:r>
      <w:r>
        <w:rPr>
          <w:rFonts w:ascii="Times New Roman" w:eastAsia="黑体" w:hAnsi="Times New Roman"/>
        </w:rPr>
        <w:t>绪论</w:t>
      </w:r>
      <w:bookmarkEnd w:id="0"/>
    </w:p>
    <w:p w14:paraId="397C6875" w14:textId="77777777" w:rsidR="00B80705" w:rsidRDefault="008429FF">
      <w:pPr>
        <w:pStyle w:val="21"/>
      </w:pPr>
      <w:bookmarkStart w:id="1" w:name="_Toc237114168"/>
      <w:r>
        <w:rPr>
          <w:rFonts w:ascii="Times New Roman" w:eastAsia="黑体" w:hAnsi="Times New Roman"/>
        </w:rPr>
        <w:t xml:space="preserve">1.1 </w:t>
      </w:r>
      <w:r>
        <w:rPr>
          <w:rFonts w:ascii="Times New Roman" w:eastAsia="黑体" w:hAnsi="Times New Roman"/>
        </w:rPr>
        <w:t>项目背景</w:t>
      </w:r>
      <w:bookmarkEnd w:id="1"/>
    </w:p>
    <w:p w14:paraId="74C02146" w14:textId="77777777" w:rsidR="00B80705" w:rsidRDefault="008429FF">
      <w:pPr>
        <w:spacing w:after="0" w:line="360" w:lineRule="auto"/>
        <w:ind w:firstLine="482"/>
        <w:jc w:val="both"/>
      </w:pPr>
      <w:r>
        <w:rPr>
          <w:color w:val="000000"/>
        </w:rPr>
        <w:t>企业文档中的有效信息不仅存在于连续文本中，还分布在表格行列、图表坐标、页面标题、脚注、印章以及多栏版式之中。传统文本</w:t>
      </w:r>
      <w:r>
        <w:rPr>
          <w:color w:val="000000"/>
        </w:rPr>
        <w:t xml:space="preserve"> RAG </w:t>
      </w:r>
      <w:r>
        <w:rPr>
          <w:color w:val="000000"/>
        </w:rPr>
        <w:t>以</w:t>
      </w:r>
      <w:r>
        <w:rPr>
          <w:color w:val="000000"/>
        </w:rPr>
        <w:t xml:space="preserve"> OCR </w:t>
      </w:r>
      <w:r>
        <w:rPr>
          <w:color w:val="000000"/>
        </w:rPr>
        <w:t>输出或</w:t>
      </w:r>
      <w:r>
        <w:rPr>
          <w:color w:val="000000"/>
        </w:rPr>
        <w:t xml:space="preserve"> PDF </w:t>
      </w:r>
      <w:r>
        <w:rPr>
          <w:color w:val="000000"/>
        </w:rPr>
        <w:t>可提取文本为主要输入，通常要经历文字识别、版面解析、文本切片、向量化和检索等步骤。对于图表和复杂页面而言，文字序列不能完整表达视觉对象之间的空间关系；一旦</w:t>
      </w:r>
      <w:r>
        <w:rPr>
          <w:color w:val="000000"/>
        </w:rPr>
        <w:t xml:space="preserve"> OCR </w:t>
      </w:r>
      <w:r>
        <w:rPr>
          <w:color w:val="000000"/>
        </w:rPr>
        <w:t>识别或阅读顺序出现错误，后续检索和生成阶段也会受到影响。</w:t>
      </w:r>
    </w:p>
    <w:p w14:paraId="09C9734B" w14:textId="77777777" w:rsidR="00B80705" w:rsidRDefault="008429FF">
      <w:pPr>
        <w:spacing w:after="0" w:line="360" w:lineRule="auto"/>
        <w:ind w:firstLine="482"/>
        <w:jc w:val="both"/>
      </w:pPr>
      <w:r>
        <w:rPr>
          <w:color w:val="000000"/>
        </w:rPr>
        <w:t xml:space="preserve">RAG </w:t>
      </w:r>
      <w:r>
        <w:rPr>
          <w:color w:val="000000"/>
        </w:rPr>
        <w:t>的基本思想是将参数化生成模型与外部可检索知识结合，使回答可以依赖显式证据而不是仅依赖模型参数记忆</w:t>
      </w:r>
      <w:r>
        <w:rPr>
          <w:color w:val="000000"/>
        </w:rPr>
        <w:t>[1]</w:t>
      </w:r>
      <w:r>
        <w:rPr>
          <w:color w:val="000000"/>
        </w:rPr>
        <w:t>。稠密双编码检索器进一步证明，问题和文档可以分别编码为稠密向量，并通过内积或余弦相似度高效匹配</w:t>
      </w:r>
      <w:r>
        <w:rPr>
          <w:color w:val="000000"/>
        </w:rPr>
        <w:t>[2]</w:t>
      </w:r>
      <w:r>
        <w:rPr>
          <w:color w:val="000000"/>
        </w:rPr>
        <w:t>。在视觉文档场景中，本项目把检索单元从文本片段改为完整页面图像，以保留图表、字体和页面布局，并让系统返回可直接核验的证据页面。</w:t>
      </w:r>
    </w:p>
    <w:p w14:paraId="1058B747" w14:textId="77777777" w:rsidR="00B80705" w:rsidRDefault="008429FF">
      <w:pPr>
        <w:pStyle w:val="21"/>
      </w:pPr>
      <w:bookmarkStart w:id="2" w:name="_Toc237114169"/>
      <w:r>
        <w:rPr>
          <w:rFonts w:ascii="Times New Roman" w:eastAsia="黑体" w:hAnsi="Times New Roman"/>
        </w:rPr>
        <w:t xml:space="preserve">1.2 </w:t>
      </w:r>
      <w:r>
        <w:rPr>
          <w:rFonts w:ascii="Times New Roman" w:eastAsia="黑体" w:hAnsi="Times New Roman"/>
        </w:rPr>
        <w:t>问题定义</w:t>
      </w:r>
      <w:bookmarkEnd w:id="2"/>
    </w:p>
    <w:p w14:paraId="367BC6A8" w14:textId="77777777" w:rsidR="00B80705" w:rsidRDefault="008429FF">
      <w:pPr>
        <w:spacing w:after="0" w:line="360" w:lineRule="auto"/>
        <w:ind w:firstLine="482"/>
        <w:jc w:val="both"/>
      </w:pPr>
      <w:r>
        <w:rPr>
          <w:color w:val="000000"/>
        </w:rPr>
        <w:t>给定页面集合</w:t>
      </w:r>
      <w:r>
        <w:rPr>
          <w:color w:val="000000"/>
        </w:rPr>
        <w:t xml:space="preserve"> P={p₁,p₂,…,pₙ}</w:t>
      </w:r>
      <w:r>
        <w:rPr>
          <w:color w:val="000000"/>
        </w:rPr>
        <w:t>、自然语言问题</w:t>
      </w:r>
      <w:r>
        <w:rPr>
          <w:color w:val="000000"/>
        </w:rPr>
        <w:t xml:space="preserve"> q </w:t>
      </w:r>
      <w:r>
        <w:rPr>
          <w:color w:val="000000"/>
        </w:rPr>
        <w:t>以及标准答案集合</w:t>
      </w:r>
      <w:r>
        <w:rPr>
          <w:color w:val="000000"/>
        </w:rPr>
        <w:t xml:space="preserve"> A</w:t>
      </w:r>
      <w:r>
        <w:rPr>
          <w:color w:val="000000"/>
        </w:rPr>
        <w:t>，本项目首先学习或调用跨模态检索函数</w:t>
      </w:r>
      <w:r>
        <w:rPr>
          <w:color w:val="000000"/>
        </w:rPr>
        <w:t xml:space="preserve"> s(q,p)</w:t>
      </w:r>
      <w:r>
        <w:rPr>
          <w:color w:val="000000"/>
        </w:rPr>
        <w:t>，从页面集合中选出得分最高的</w:t>
      </w:r>
      <w:r>
        <w:rPr>
          <w:color w:val="000000"/>
        </w:rPr>
        <w:t xml:space="preserve"> K </w:t>
      </w:r>
      <w:r>
        <w:rPr>
          <w:color w:val="000000"/>
        </w:rPr>
        <w:t>个候选页；随后由视觉生成函数</w:t>
      </w:r>
      <w:r>
        <w:rPr>
          <w:color w:val="000000"/>
        </w:rPr>
        <w:t xml:space="preserve"> g(q,p) </w:t>
      </w:r>
      <w:r>
        <w:rPr>
          <w:color w:val="000000"/>
        </w:rPr>
        <w:t>对候选页面进行回答，并通过融合函数</w:t>
      </w:r>
      <w:r>
        <w:rPr>
          <w:color w:val="000000"/>
        </w:rPr>
        <w:t xml:space="preserve"> F </w:t>
      </w:r>
      <w:r>
        <w:rPr>
          <w:color w:val="000000"/>
        </w:rPr>
        <w:t>综合候选答案。系统目标可表示为：</w:t>
      </w:r>
    </w:p>
    <w:p w14:paraId="4580E6C9" w14:textId="77777777" w:rsidR="00B80705" w:rsidRDefault="008429FF">
      <w:pPr>
        <w:spacing w:before="120" w:after="120"/>
        <w:jc w:val="center"/>
      </w:pPr>
      <w:r>
        <w:rPr>
          <w:rFonts w:ascii="Cambria Math" w:hAnsi="Cambria Math"/>
          <w:color w:val="000000"/>
          <w:sz w:val="23"/>
        </w:rPr>
        <w:t>P_K = TopK₍p∈P₎ s(q,p)</w:t>
      </w:r>
      <w:r>
        <w:rPr>
          <w:rFonts w:ascii="Cambria Math" w:hAnsi="Cambria Math"/>
          <w:color w:val="000000"/>
          <w:sz w:val="23"/>
        </w:rPr>
        <w:t>，</w:t>
      </w:r>
      <w:r>
        <w:rPr>
          <w:rFonts w:ascii="Cambria Math" w:hAnsi="Cambria Math"/>
          <w:color w:val="000000"/>
          <w:sz w:val="23"/>
        </w:rPr>
        <w:t xml:space="preserve">   â = F({g(q,p) | p∈P_K}, {s(q,p)})</w:t>
      </w:r>
    </w:p>
    <w:p w14:paraId="7D2278FE" w14:textId="77777777" w:rsidR="00B80705" w:rsidRDefault="008429FF">
      <w:pPr>
        <w:spacing w:after="0" w:line="360" w:lineRule="auto"/>
        <w:ind w:firstLine="482"/>
        <w:jc w:val="both"/>
      </w:pPr>
      <w:r>
        <w:rPr>
          <w:color w:val="000000"/>
        </w:rPr>
        <w:t>其中</w:t>
      </w:r>
      <w:r>
        <w:rPr>
          <w:color w:val="000000"/>
        </w:rPr>
        <w:t xml:space="preserve"> P_K </w:t>
      </w:r>
      <w:r>
        <w:rPr>
          <w:color w:val="000000"/>
        </w:rPr>
        <w:t>为候选证据页集合，</w:t>
      </w:r>
      <w:r>
        <w:rPr>
          <w:color w:val="000000"/>
        </w:rPr>
        <w:t xml:space="preserve">â </w:t>
      </w:r>
      <w:r>
        <w:rPr>
          <w:color w:val="000000"/>
        </w:rPr>
        <w:t>为最终预测答案。系统评价同时包含两个层面：一是正确证据页能否进入</w:t>
      </w:r>
      <w:r>
        <w:rPr>
          <w:color w:val="000000"/>
        </w:rPr>
        <w:t xml:space="preserve"> Top-K</w:t>
      </w:r>
      <w:r>
        <w:rPr>
          <w:color w:val="000000"/>
        </w:rPr>
        <w:t>，二是在给定候选页后能否输出正确答案。将两类指标分开，可以定位错误究竟来自检索阶段还是生成阶段。</w:t>
      </w:r>
    </w:p>
    <w:p w14:paraId="2E88AF85" w14:textId="77777777" w:rsidR="00B80705" w:rsidRDefault="008429FF">
      <w:pPr>
        <w:pStyle w:val="21"/>
      </w:pPr>
      <w:bookmarkStart w:id="3" w:name="_Toc237114170"/>
      <w:r>
        <w:rPr>
          <w:rFonts w:ascii="Times New Roman" w:eastAsia="黑体" w:hAnsi="Times New Roman"/>
        </w:rPr>
        <w:t xml:space="preserve">1.3 </w:t>
      </w:r>
      <w:r>
        <w:rPr>
          <w:rFonts w:ascii="Times New Roman" w:eastAsia="黑体" w:hAnsi="Times New Roman"/>
        </w:rPr>
        <w:t>项目内容与主要工作</w:t>
      </w:r>
      <w:bookmarkEnd w:id="3"/>
    </w:p>
    <w:p w14:paraId="4CC255E9" w14:textId="77777777" w:rsidR="00B80705" w:rsidRDefault="008429FF">
      <w:pPr>
        <w:pStyle w:val="a"/>
        <w:spacing w:after="0" w:line="360" w:lineRule="auto"/>
        <w:ind w:left="425" w:firstLine="0"/>
      </w:pPr>
      <w:r>
        <w:rPr>
          <w:color w:val="000000"/>
        </w:rPr>
        <w:t>建立统一的页面级数据模式，完成</w:t>
      </w:r>
      <w:r>
        <w:rPr>
          <w:color w:val="000000"/>
        </w:rPr>
        <w:t xml:space="preserve"> ChartQA </w:t>
      </w:r>
      <w:r>
        <w:rPr>
          <w:color w:val="000000"/>
        </w:rPr>
        <w:t>页面、</w:t>
      </w:r>
      <w:r>
        <w:rPr>
          <w:color w:val="000000"/>
        </w:rPr>
        <w:t>Query</w:t>
      </w:r>
      <w:r>
        <w:rPr>
          <w:color w:val="000000"/>
        </w:rPr>
        <w:t>、答案和证据页的接入、去重、划分与完整性验证。</w:t>
      </w:r>
    </w:p>
    <w:p w14:paraId="5666A841" w14:textId="77777777" w:rsidR="00B80705" w:rsidRDefault="008429FF">
      <w:pPr>
        <w:pStyle w:val="a"/>
        <w:spacing w:after="0" w:line="360" w:lineRule="auto"/>
        <w:ind w:left="425" w:firstLine="0"/>
      </w:pPr>
      <w:r>
        <w:rPr>
          <w:color w:val="000000"/>
        </w:rPr>
        <w:t>实现</w:t>
      </w:r>
      <w:r>
        <w:rPr>
          <w:color w:val="000000"/>
        </w:rPr>
        <w:t xml:space="preserve"> SigLIP </w:t>
      </w:r>
      <w:r>
        <w:rPr>
          <w:color w:val="000000"/>
        </w:rPr>
        <w:t>单向量视觉检索、</w:t>
      </w:r>
      <w:r>
        <w:rPr>
          <w:color w:val="000000"/>
        </w:rPr>
        <w:t xml:space="preserve">PP-OCR+BGE </w:t>
      </w:r>
      <w:r>
        <w:rPr>
          <w:color w:val="000000"/>
        </w:rPr>
        <w:t>文本检索和</w:t>
      </w:r>
      <w:r>
        <w:rPr>
          <w:color w:val="000000"/>
        </w:rPr>
        <w:t xml:space="preserve"> ColSmol </w:t>
      </w:r>
      <w:r>
        <w:rPr>
          <w:color w:val="000000"/>
        </w:rPr>
        <w:t>多向量晚交互检索，形成可比较的三类预训练基线。</w:t>
      </w:r>
    </w:p>
    <w:p w14:paraId="3B51B2EF" w14:textId="77777777" w:rsidR="00B80705" w:rsidRDefault="008429FF">
      <w:pPr>
        <w:pStyle w:val="a"/>
        <w:spacing w:after="0" w:line="360" w:lineRule="auto"/>
        <w:ind w:left="425" w:firstLine="0"/>
      </w:pPr>
      <w:r>
        <w:rPr>
          <w:color w:val="000000"/>
        </w:rPr>
        <w:t>基于</w:t>
      </w:r>
      <w:r>
        <w:rPr>
          <w:color w:val="000000"/>
        </w:rPr>
        <w:t xml:space="preserve"> Query—</w:t>
      </w:r>
      <w:r>
        <w:rPr>
          <w:color w:val="000000"/>
        </w:rPr>
        <w:t>证据页监督信号，对</w:t>
      </w:r>
      <w:r>
        <w:rPr>
          <w:color w:val="000000"/>
        </w:rPr>
        <w:t xml:space="preserve"> SigLIP </w:t>
      </w:r>
      <w:r>
        <w:rPr>
          <w:color w:val="000000"/>
        </w:rPr>
        <w:t>文本塔和视觉塔末端层进行部分微调，使用多正例</w:t>
      </w:r>
      <w:r>
        <w:rPr>
          <w:color w:val="000000"/>
        </w:rPr>
        <w:t xml:space="preserve"> InfoNCE </w:t>
      </w:r>
      <w:r>
        <w:rPr>
          <w:color w:val="000000"/>
        </w:rPr>
        <w:t>目标，并比较普通批内负例与困难负例策略。</w:t>
      </w:r>
    </w:p>
    <w:p w14:paraId="484A5530" w14:textId="77777777" w:rsidR="00B80705" w:rsidRDefault="008429FF">
      <w:pPr>
        <w:pStyle w:val="a"/>
        <w:spacing w:after="0" w:line="360" w:lineRule="auto"/>
        <w:ind w:left="425" w:firstLine="0"/>
      </w:pPr>
      <w:r>
        <w:rPr>
          <w:color w:val="000000"/>
        </w:rPr>
        <w:lastRenderedPageBreak/>
        <w:t>实现</w:t>
      </w:r>
      <w:r>
        <w:rPr>
          <w:color w:val="000000"/>
        </w:rPr>
        <w:t xml:space="preserve"> Top-1</w:t>
      </w:r>
      <w:r>
        <w:rPr>
          <w:color w:val="000000"/>
        </w:rPr>
        <w:t>、</w:t>
      </w:r>
      <w:r>
        <w:rPr>
          <w:color w:val="000000"/>
        </w:rPr>
        <w:t xml:space="preserve">Top-3 </w:t>
      </w:r>
      <w:r>
        <w:rPr>
          <w:color w:val="000000"/>
        </w:rPr>
        <w:t>逐页推理、检索分数加权投票和</w:t>
      </w:r>
      <w:r>
        <w:rPr>
          <w:color w:val="000000"/>
        </w:rPr>
        <w:t xml:space="preserve"> Top-3 </w:t>
      </w:r>
      <w:r>
        <w:rPr>
          <w:color w:val="000000"/>
        </w:rPr>
        <w:t>页面拼接问答，在同一测试集上评估检索召回、</w:t>
      </w:r>
      <w:r>
        <w:rPr>
          <w:color w:val="000000"/>
        </w:rPr>
        <w:t>EM</w:t>
      </w:r>
      <w:r>
        <w:rPr>
          <w:color w:val="000000"/>
        </w:rPr>
        <w:t>、宽松准确率与生成时延。</w:t>
      </w:r>
    </w:p>
    <w:p w14:paraId="66B2EE86" w14:textId="77777777" w:rsidR="00B80705" w:rsidRDefault="008429FF">
      <w:pPr>
        <w:pStyle w:val="a"/>
        <w:spacing w:after="0" w:line="360" w:lineRule="auto"/>
        <w:ind w:left="425" w:firstLine="0"/>
      </w:pPr>
      <w:r>
        <w:rPr>
          <w:color w:val="000000"/>
        </w:rPr>
        <w:t>形成可复现的脚本、数据清单、模型检查点、逐条预测与汇总报告，使实验结果能够追溯到具体</w:t>
      </w:r>
      <w:r>
        <w:rPr>
          <w:color w:val="000000"/>
        </w:rPr>
        <w:t xml:space="preserve"> Query </w:t>
      </w:r>
      <w:r>
        <w:rPr>
          <w:color w:val="000000"/>
        </w:rPr>
        <w:t>和证据页面。</w:t>
      </w:r>
    </w:p>
    <w:p w14:paraId="79756D95" w14:textId="77777777" w:rsidR="00B80705" w:rsidRDefault="008429FF">
      <w:pPr>
        <w:pStyle w:val="21"/>
      </w:pPr>
      <w:bookmarkStart w:id="4" w:name="_Toc237114171"/>
      <w:r>
        <w:rPr>
          <w:rFonts w:ascii="Times New Roman" w:eastAsia="黑体" w:hAnsi="Times New Roman"/>
        </w:rPr>
        <w:t xml:space="preserve">1.4 </w:t>
      </w:r>
      <w:r>
        <w:rPr>
          <w:rFonts w:ascii="Times New Roman" w:eastAsia="黑体" w:hAnsi="Times New Roman"/>
        </w:rPr>
        <w:t>阶段划分</w:t>
      </w:r>
      <w:bookmarkEnd w:id="4"/>
    </w:p>
    <w:tbl>
      <w:tblPr>
        <w:tblStyle w:val="aff1"/>
        <w:tblW w:w="0" w:type="auto"/>
        <w:jc w:val="center"/>
        <w:tblLayout w:type="fixed"/>
        <w:tblLook w:val="04A0" w:firstRow="1" w:lastRow="0" w:firstColumn="1" w:lastColumn="0" w:noHBand="0" w:noVBand="1"/>
      </w:tblPr>
      <w:tblGrid>
        <w:gridCol w:w="1361"/>
        <w:gridCol w:w="3118"/>
        <w:gridCol w:w="4535"/>
      </w:tblGrid>
      <w:tr w:rsidR="00B80705" w14:paraId="600917D1" w14:textId="77777777">
        <w:trPr>
          <w:tblHeader/>
          <w:jc w:val="center"/>
        </w:trPr>
        <w:tc>
          <w:tcPr>
            <w:tcW w:w="1361" w:type="dxa"/>
            <w:shd w:val="clear" w:color="auto" w:fill="D9EAF7"/>
            <w:tcMar>
              <w:top w:w="80" w:type="dxa"/>
              <w:left w:w="90" w:type="dxa"/>
              <w:bottom w:w="80" w:type="dxa"/>
              <w:right w:w="90" w:type="dxa"/>
            </w:tcMar>
            <w:vAlign w:val="center"/>
          </w:tcPr>
          <w:p w14:paraId="28F9E457" w14:textId="77777777" w:rsidR="00B80705" w:rsidRDefault="008429FF">
            <w:pPr>
              <w:jc w:val="center"/>
            </w:pPr>
            <w:r>
              <w:rPr>
                <w:rFonts w:eastAsia="黑体"/>
                <w:b/>
                <w:color w:val="000000"/>
                <w:sz w:val="21"/>
              </w:rPr>
              <w:t>阶段</w:t>
            </w:r>
          </w:p>
        </w:tc>
        <w:tc>
          <w:tcPr>
            <w:tcW w:w="3118" w:type="dxa"/>
            <w:shd w:val="clear" w:color="auto" w:fill="D9EAF7"/>
            <w:tcMar>
              <w:top w:w="80" w:type="dxa"/>
              <w:left w:w="90" w:type="dxa"/>
              <w:bottom w:w="80" w:type="dxa"/>
              <w:right w:w="90" w:type="dxa"/>
            </w:tcMar>
            <w:vAlign w:val="center"/>
          </w:tcPr>
          <w:p w14:paraId="15B9B726" w14:textId="77777777" w:rsidR="00B80705" w:rsidRDefault="008429FF">
            <w:pPr>
              <w:jc w:val="center"/>
            </w:pPr>
            <w:r>
              <w:rPr>
                <w:rFonts w:eastAsia="黑体"/>
                <w:b/>
                <w:color w:val="000000"/>
                <w:sz w:val="21"/>
              </w:rPr>
              <w:t>核心任务</w:t>
            </w:r>
          </w:p>
        </w:tc>
        <w:tc>
          <w:tcPr>
            <w:tcW w:w="4535" w:type="dxa"/>
            <w:shd w:val="clear" w:color="auto" w:fill="D9EAF7"/>
            <w:tcMar>
              <w:top w:w="80" w:type="dxa"/>
              <w:left w:w="90" w:type="dxa"/>
              <w:bottom w:w="80" w:type="dxa"/>
              <w:right w:w="90" w:type="dxa"/>
            </w:tcMar>
            <w:vAlign w:val="center"/>
          </w:tcPr>
          <w:p w14:paraId="10B3E29B" w14:textId="77777777" w:rsidR="00B80705" w:rsidRDefault="008429FF">
            <w:pPr>
              <w:jc w:val="center"/>
            </w:pPr>
            <w:r>
              <w:rPr>
                <w:rFonts w:eastAsia="黑体"/>
                <w:b/>
                <w:color w:val="000000"/>
                <w:sz w:val="21"/>
              </w:rPr>
              <w:t>主要产出</w:t>
            </w:r>
          </w:p>
        </w:tc>
      </w:tr>
      <w:tr w:rsidR="00B80705" w14:paraId="69E991C2" w14:textId="77777777">
        <w:trPr>
          <w:jc w:val="center"/>
        </w:trPr>
        <w:tc>
          <w:tcPr>
            <w:tcW w:w="1361" w:type="dxa"/>
            <w:tcMar>
              <w:top w:w="80" w:type="dxa"/>
              <w:left w:w="90" w:type="dxa"/>
              <w:bottom w:w="80" w:type="dxa"/>
              <w:right w:w="90" w:type="dxa"/>
            </w:tcMar>
            <w:vAlign w:val="center"/>
          </w:tcPr>
          <w:p w14:paraId="57E3A004" w14:textId="77777777" w:rsidR="00B80705" w:rsidRDefault="008429FF">
            <w:pPr>
              <w:spacing w:line="276" w:lineRule="auto"/>
            </w:pPr>
            <w:r>
              <w:rPr>
                <w:color w:val="000000"/>
                <w:sz w:val="21"/>
              </w:rPr>
              <w:t>阶段一</w:t>
            </w:r>
          </w:p>
        </w:tc>
        <w:tc>
          <w:tcPr>
            <w:tcW w:w="3118" w:type="dxa"/>
            <w:tcMar>
              <w:top w:w="80" w:type="dxa"/>
              <w:left w:w="90" w:type="dxa"/>
              <w:bottom w:w="80" w:type="dxa"/>
              <w:right w:w="90" w:type="dxa"/>
            </w:tcMar>
            <w:vAlign w:val="center"/>
          </w:tcPr>
          <w:p w14:paraId="527E934B" w14:textId="77777777" w:rsidR="00B80705" w:rsidRDefault="008429FF">
            <w:pPr>
              <w:spacing w:line="276" w:lineRule="auto"/>
              <w:jc w:val="center"/>
            </w:pPr>
            <w:r>
              <w:rPr>
                <w:color w:val="000000"/>
                <w:sz w:val="21"/>
              </w:rPr>
              <w:t>数据接入与最小闭环</w:t>
            </w:r>
          </w:p>
        </w:tc>
        <w:tc>
          <w:tcPr>
            <w:tcW w:w="4535" w:type="dxa"/>
            <w:tcMar>
              <w:top w:w="80" w:type="dxa"/>
              <w:left w:w="90" w:type="dxa"/>
              <w:bottom w:w="80" w:type="dxa"/>
              <w:right w:w="90" w:type="dxa"/>
            </w:tcMar>
            <w:vAlign w:val="center"/>
          </w:tcPr>
          <w:p w14:paraId="5CE575EB" w14:textId="77777777" w:rsidR="00B80705" w:rsidRDefault="008429FF">
            <w:pPr>
              <w:spacing w:line="276" w:lineRule="auto"/>
              <w:jc w:val="center"/>
            </w:pPr>
            <w:r>
              <w:rPr>
                <w:color w:val="000000"/>
                <w:sz w:val="21"/>
              </w:rPr>
              <w:t>统一模式、</w:t>
            </w:r>
            <w:r>
              <w:rPr>
                <w:color w:val="000000"/>
                <w:sz w:val="21"/>
              </w:rPr>
              <w:t xml:space="preserve">ChartQA </w:t>
            </w:r>
            <w:r>
              <w:rPr>
                <w:color w:val="000000"/>
                <w:sz w:val="21"/>
              </w:rPr>
              <w:t>子集、页面索引与最小检索验证</w:t>
            </w:r>
          </w:p>
        </w:tc>
      </w:tr>
      <w:tr w:rsidR="00B80705" w14:paraId="5BD35AB8" w14:textId="77777777">
        <w:trPr>
          <w:jc w:val="center"/>
        </w:trPr>
        <w:tc>
          <w:tcPr>
            <w:tcW w:w="1361" w:type="dxa"/>
            <w:tcMar>
              <w:top w:w="80" w:type="dxa"/>
              <w:left w:w="90" w:type="dxa"/>
              <w:bottom w:w="80" w:type="dxa"/>
              <w:right w:w="90" w:type="dxa"/>
            </w:tcMar>
            <w:vAlign w:val="center"/>
          </w:tcPr>
          <w:p w14:paraId="4089B411" w14:textId="77777777" w:rsidR="00B80705" w:rsidRDefault="008429FF">
            <w:pPr>
              <w:spacing w:line="276" w:lineRule="auto"/>
            </w:pPr>
            <w:r>
              <w:rPr>
                <w:color w:val="000000"/>
                <w:sz w:val="21"/>
              </w:rPr>
              <w:t>阶段二</w:t>
            </w:r>
          </w:p>
        </w:tc>
        <w:tc>
          <w:tcPr>
            <w:tcW w:w="3118" w:type="dxa"/>
            <w:tcMar>
              <w:top w:w="80" w:type="dxa"/>
              <w:left w:w="90" w:type="dxa"/>
              <w:bottom w:w="80" w:type="dxa"/>
              <w:right w:w="90" w:type="dxa"/>
            </w:tcMar>
            <w:vAlign w:val="center"/>
          </w:tcPr>
          <w:p w14:paraId="7DCDBBED" w14:textId="77777777" w:rsidR="00B80705" w:rsidRDefault="008429FF">
            <w:pPr>
              <w:spacing w:line="276" w:lineRule="auto"/>
              <w:jc w:val="center"/>
            </w:pPr>
            <w:r>
              <w:rPr>
                <w:color w:val="000000"/>
                <w:sz w:val="21"/>
              </w:rPr>
              <w:t>补齐对照基线</w:t>
            </w:r>
          </w:p>
        </w:tc>
        <w:tc>
          <w:tcPr>
            <w:tcW w:w="4535" w:type="dxa"/>
            <w:tcMar>
              <w:top w:w="80" w:type="dxa"/>
              <w:left w:w="90" w:type="dxa"/>
              <w:bottom w:w="80" w:type="dxa"/>
              <w:right w:w="90" w:type="dxa"/>
            </w:tcMar>
            <w:vAlign w:val="center"/>
          </w:tcPr>
          <w:p w14:paraId="58AF6570" w14:textId="77777777" w:rsidR="00B80705" w:rsidRDefault="008429FF">
            <w:pPr>
              <w:spacing w:line="276" w:lineRule="auto"/>
              <w:jc w:val="center"/>
            </w:pPr>
            <w:r>
              <w:rPr>
                <w:color w:val="000000"/>
                <w:sz w:val="21"/>
              </w:rPr>
              <w:t>SigLIP</w:t>
            </w:r>
            <w:r>
              <w:rPr>
                <w:color w:val="000000"/>
                <w:sz w:val="21"/>
              </w:rPr>
              <w:t>、</w:t>
            </w:r>
            <w:r>
              <w:rPr>
                <w:color w:val="000000"/>
                <w:sz w:val="21"/>
              </w:rPr>
              <w:t>OCR+BGE</w:t>
            </w:r>
            <w:r>
              <w:rPr>
                <w:color w:val="000000"/>
                <w:sz w:val="21"/>
              </w:rPr>
              <w:t>、视觉晚交互和页面问答对照链路</w:t>
            </w:r>
          </w:p>
        </w:tc>
      </w:tr>
      <w:tr w:rsidR="00B80705" w14:paraId="77279455" w14:textId="77777777">
        <w:trPr>
          <w:jc w:val="center"/>
        </w:trPr>
        <w:tc>
          <w:tcPr>
            <w:tcW w:w="1361" w:type="dxa"/>
            <w:tcMar>
              <w:top w:w="80" w:type="dxa"/>
              <w:left w:w="90" w:type="dxa"/>
              <w:bottom w:w="80" w:type="dxa"/>
              <w:right w:w="90" w:type="dxa"/>
            </w:tcMar>
            <w:vAlign w:val="center"/>
          </w:tcPr>
          <w:p w14:paraId="564C274C" w14:textId="77777777" w:rsidR="00B80705" w:rsidRDefault="008429FF">
            <w:pPr>
              <w:spacing w:line="276" w:lineRule="auto"/>
            </w:pPr>
            <w:r>
              <w:rPr>
                <w:color w:val="000000"/>
                <w:sz w:val="21"/>
              </w:rPr>
              <w:t>阶段三</w:t>
            </w:r>
          </w:p>
        </w:tc>
        <w:tc>
          <w:tcPr>
            <w:tcW w:w="3118" w:type="dxa"/>
            <w:tcMar>
              <w:top w:w="80" w:type="dxa"/>
              <w:left w:w="90" w:type="dxa"/>
              <w:bottom w:w="80" w:type="dxa"/>
              <w:right w:w="90" w:type="dxa"/>
            </w:tcMar>
            <w:vAlign w:val="center"/>
          </w:tcPr>
          <w:p w14:paraId="428C8260" w14:textId="77777777" w:rsidR="00B80705" w:rsidRDefault="008429FF">
            <w:pPr>
              <w:spacing w:line="276" w:lineRule="auto"/>
              <w:jc w:val="center"/>
            </w:pPr>
            <w:r>
              <w:rPr>
                <w:color w:val="000000"/>
                <w:sz w:val="21"/>
              </w:rPr>
              <w:t>检索器训练与消融</w:t>
            </w:r>
          </w:p>
        </w:tc>
        <w:tc>
          <w:tcPr>
            <w:tcW w:w="4535" w:type="dxa"/>
            <w:tcMar>
              <w:top w:w="80" w:type="dxa"/>
              <w:left w:w="90" w:type="dxa"/>
              <w:bottom w:w="80" w:type="dxa"/>
              <w:right w:w="90" w:type="dxa"/>
            </w:tcMar>
            <w:vAlign w:val="center"/>
          </w:tcPr>
          <w:p w14:paraId="237268B4" w14:textId="77777777" w:rsidR="00B80705" w:rsidRDefault="008429FF">
            <w:pPr>
              <w:spacing w:line="276" w:lineRule="auto"/>
              <w:jc w:val="center"/>
            </w:pPr>
            <w:r>
              <w:rPr>
                <w:color w:val="000000"/>
                <w:sz w:val="21"/>
              </w:rPr>
              <w:t xml:space="preserve">SigLIP </w:t>
            </w:r>
            <w:r>
              <w:rPr>
                <w:color w:val="000000"/>
                <w:sz w:val="21"/>
              </w:rPr>
              <w:t>部分微调、困难负样本实验、检索指标表</w:t>
            </w:r>
          </w:p>
        </w:tc>
      </w:tr>
      <w:tr w:rsidR="00B80705" w14:paraId="5EBE34D9" w14:textId="77777777">
        <w:trPr>
          <w:jc w:val="center"/>
        </w:trPr>
        <w:tc>
          <w:tcPr>
            <w:tcW w:w="1361" w:type="dxa"/>
            <w:tcMar>
              <w:top w:w="80" w:type="dxa"/>
              <w:left w:w="90" w:type="dxa"/>
              <w:bottom w:w="80" w:type="dxa"/>
              <w:right w:w="90" w:type="dxa"/>
            </w:tcMar>
            <w:vAlign w:val="center"/>
          </w:tcPr>
          <w:p w14:paraId="44728401" w14:textId="77777777" w:rsidR="00B80705" w:rsidRDefault="008429FF">
            <w:pPr>
              <w:spacing w:line="276" w:lineRule="auto"/>
            </w:pPr>
            <w:r>
              <w:rPr>
                <w:color w:val="000000"/>
                <w:sz w:val="21"/>
              </w:rPr>
              <w:t>阶段四</w:t>
            </w:r>
          </w:p>
        </w:tc>
        <w:tc>
          <w:tcPr>
            <w:tcW w:w="3118" w:type="dxa"/>
            <w:tcMar>
              <w:top w:w="80" w:type="dxa"/>
              <w:left w:w="90" w:type="dxa"/>
              <w:bottom w:w="80" w:type="dxa"/>
              <w:right w:w="90" w:type="dxa"/>
            </w:tcMar>
            <w:vAlign w:val="center"/>
          </w:tcPr>
          <w:p w14:paraId="783EEF67" w14:textId="77777777" w:rsidR="00B80705" w:rsidRDefault="008429FF">
            <w:pPr>
              <w:spacing w:line="276" w:lineRule="auto"/>
              <w:jc w:val="center"/>
            </w:pPr>
            <w:r>
              <w:rPr>
                <w:color w:val="000000"/>
                <w:sz w:val="21"/>
              </w:rPr>
              <w:t>检索</w:t>
            </w:r>
            <w:r>
              <w:rPr>
                <w:color w:val="000000"/>
                <w:sz w:val="21"/>
              </w:rPr>
              <w:t>—</w:t>
            </w:r>
            <w:r>
              <w:rPr>
                <w:color w:val="000000"/>
                <w:sz w:val="21"/>
              </w:rPr>
              <w:t>生成联合评估</w:t>
            </w:r>
          </w:p>
        </w:tc>
        <w:tc>
          <w:tcPr>
            <w:tcW w:w="4535" w:type="dxa"/>
            <w:tcMar>
              <w:top w:w="80" w:type="dxa"/>
              <w:left w:w="90" w:type="dxa"/>
              <w:bottom w:w="80" w:type="dxa"/>
              <w:right w:w="90" w:type="dxa"/>
            </w:tcMar>
            <w:vAlign w:val="center"/>
          </w:tcPr>
          <w:p w14:paraId="217348D7" w14:textId="77777777" w:rsidR="00B80705" w:rsidRDefault="008429FF">
            <w:pPr>
              <w:spacing w:line="276" w:lineRule="auto"/>
              <w:jc w:val="center"/>
            </w:pPr>
            <w:r>
              <w:rPr>
                <w:color w:val="000000"/>
                <w:sz w:val="21"/>
              </w:rPr>
              <w:t>Top-1/Top-3</w:t>
            </w:r>
            <w:r>
              <w:rPr>
                <w:color w:val="000000"/>
                <w:sz w:val="21"/>
              </w:rPr>
              <w:t>、逐页</w:t>
            </w:r>
            <w:r>
              <w:rPr>
                <w:color w:val="000000"/>
                <w:sz w:val="21"/>
              </w:rPr>
              <w:t>/</w:t>
            </w:r>
            <w:r>
              <w:rPr>
                <w:color w:val="000000"/>
                <w:sz w:val="21"/>
              </w:rPr>
              <w:t>拼接、多页答案融合与误差分解</w:t>
            </w:r>
          </w:p>
        </w:tc>
      </w:tr>
    </w:tbl>
    <w:p w14:paraId="41FE5361" w14:textId="77777777" w:rsidR="00B80705" w:rsidRDefault="00B80705">
      <w:pPr>
        <w:spacing w:after="0"/>
      </w:pPr>
    </w:p>
    <w:p w14:paraId="54D19551" w14:textId="77777777" w:rsidR="00B80705" w:rsidRDefault="008429FF">
      <w:pPr>
        <w:pStyle w:val="1"/>
      </w:pPr>
      <w:bookmarkStart w:id="5" w:name="_Toc237114172"/>
      <w:r>
        <w:rPr>
          <w:rFonts w:ascii="Times New Roman" w:eastAsia="黑体" w:hAnsi="Times New Roman"/>
        </w:rPr>
        <w:t xml:space="preserve">2 </w:t>
      </w:r>
      <w:r>
        <w:rPr>
          <w:rFonts w:ascii="Times New Roman" w:eastAsia="黑体" w:hAnsi="Times New Roman"/>
        </w:rPr>
        <w:t>理论基础与关键技术</w:t>
      </w:r>
      <w:bookmarkEnd w:id="5"/>
    </w:p>
    <w:p w14:paraId="075A1F8B" w14:textId="77777777" w:rsidR="00B80705" w:rsidRDefault="008429FF">
      <w:pPr>
        <w:pStyle w:val="21"/>
      </w:pPr>
      <w:bookmarkStart w:id="6" w:name="_Toc237114173"/>
      <w:r>
        <w:rPr>
          <w:rFonts w:ascii="Times New Roman" w:eastAsia="黑体" w:hAnsi="Times New Roman"/>
        </w:rPr>
        <w:t xml:space="preserve">2.1 </w:t>
      </w:r>
      <w:r>
        <w:rPr>
          <w:rFonts w:ascii="Times New Roman" w:eastAsia="黑体" w:hAnsi="Times New Roman"/>
        </w:rPr>
        <w:t>检索增强生成与页面级</w:t>
      </w:r>
      <w:r>
        <w:rPr>
          <w:rFonts w:ascii="Times New Roman" w:eastAsia="黑体" w:hAnsi="Times New Roman"/>
        </w:rPr>
        <w:t xml:space="preserve"> RAG</w:t>
      </w:r>
      <w:bookmarkEnd w:id="6"/>
    </w:p>
    <w:p w14:paraId="2778C62E" w14:textId="77777777" w:rsidR="00B80705" w:rsidRDefault="008429FF">
      <w:pPr>
        <w:spacing w:after="0" w:line="360" w:lineRule="auto"/>
        <w:ind w:firstLine="482"/>
        <w:jc w:val="both"/>
      </w:pPr>
      <w:r>
        <w:rPr>
          <w:color w:val="000000"/>
        </w:rPr>
        <w:t>标准</w:t>
      </w:r>
      <w:r>
        <w:rPr>
          <w:color w:val="000000"/>
        </w:rPr>
        <w:t xml:space="preserve"> RAG </w:t>
      </w:r>
      <w:r>
        <w:rPr>
          <w:color w:val="000000"/>
        </w:rPr>
        <w:t>通常由检索器、外部索引和生成器三部分组成</w:t>
      </w:r>
      <w:r>
        <w:rPr>
          <w:color w:val="000000"/>
        </w:rPr>
        <w:t>[1]</w:t>
      </w:r>
      <w:r>
        <w:rPr>
          <w:color w:val="000000"/>
        </w:rPr>
        <w:t>。检索器根据</w:t>
      </w:r>
      <w:r>
        <w:rPr>
          <w:color w:val="000000"/>
        </w:rPr>
        <w:t xml:space="preserve"> Query </w:t>
      </w:r>
      <w:r>
        <w:rPr>
          <w:color w:val="000000"/>
        </w:rPr>
        <w:t>选择相关上下文，生成器在这些上下文条件下回答问题。页面级</w:t>
      </w:r>
      <w:r>
        <w:rPr>
          <w:color w:val="000000"/>
        </w:rPr>
        <w:t xml:space="preserve"> RAG </w:t>
      </w:r>
      <w:r>
        <w:rPr>
          <w:color w:val="000000"/>
        </w:rPr>
        <w:t>沿用这一结构，但知识单元不再是纯文本</w:t>
      </w:r>
      <w:r>
        <w:rPr>
          <w:color w:val="000000"/>
        </w:rPr>
        <w:t xml:space="preserve"> chunk</w:t>
      </w:r>
      <w:r>
        <w:rPr>
          <w:color w:val="000000"/>
        </w:rPr>
        <w:t>，而是包含完整视觉布局的页面图像。页面向量可离线计算，在线仅需计算</w:t>
      </w:r>
      <w:r>
        <w:rPr>
          <w:color w:val="000000"/>
        </w:rPr>
        <w:t xml:space="preserve"> Query </w:t>
      </w:r>
      <w:r>
        <w:rPr>
          <w:color w:val="000000"/>
        </w:rPr>
        <w:t>表示并完成相似度检索，因此仍保留稠密检索的工程优势。</w:t>
      </w:r>
    </w:p>
    <w:p w14:paraId="5F578C67" w14:textId="77777777" w:rsidR="00B80705" w:rsidRDefault="008429FF">
      <w:pPr>
        <w:spacing w:after="0" w:line="360" w:lineRule="auto"/>
        <w:ind w:firstLine="482"/>
        <w:jc w:val="both"/>
      </w:pPr>
      <w:r>
        <w:rPr>
          <w:color w:val="000000"/>
        </w:rPr>
        <w:t>与直接把全部文档交给大模型相比，先检索后生成能缩小视觉上下文、减少无关页面干扰，并保留证据来源。对</w:t>
      </w:r>
      <w:r>
        <w:rPr>
          <w:color w:val="000000"/>
        </w:rPr>
        <w:t xml:space="preserve"> ChartQA </w:t>
      </w:r>
      <w:r>
        <w:rPr>
          <w:color w:val="000000"/>
        </w:rPr>
        <w:t>而言，一个页面就是一张图表；在真实</w:t>
      </w:r>
      <w:r>
        <w:rPr>
          <w:color w:val="000000"/>
        </w:rPr>
        <w:t xml:space="preserve"> PDF </w:t>
      </w:r>
      <w:r>
        <w:rPr>
          <w:color w:val="000000"/>
        </w:rPr>
        <w:t>中，一个页面还可能包含段落、表格和签章。项目统一使用</w:t>
      </w:r>
      <w:r>
        <w:rPr>
          <w:color w:val="000000"/>
        </w:rPr>
        <w:t xml:space="preserve"> page_id </w:t>
      </w:r>
      <w:r>
        <w:rPr>
          <w:color w:val="000000"/>
        </w:rPr>
        <w:t>标识证据，从而使检索结果、答案和评测记录能够关联。</w:t>
      </w:r>
    </w:p>
    <w:p w14:paraId="3CB24660" w14:textId="77777777" w:rsidR="00B80705" w:rsidRDefault="008429FF">
      <w:pPr>
        <w:pStyle w:val="21"/>
      </w:pPr>
      <w:bookmarkStart w:id="7" w:name="_Toc237114174"/>
      <w:r>
        <w:rPr>
          <w:rFonts w:ascii="Times New Roman" w:eastAsia="黑体" w:hAnsi="Times New Roman"/>
        </w:rPr>
        <w:t>2.2 VLM</w:t>
      </w:r>
      <w:r>
        <w:rPr>
          <w:rFonts w:ascii="Times New Roman" w:eastAsia="黑体" w:hAnsi="Times New Roman"/>
        </w:rPr>
        <w:t>、</w:t>
      </w:r>
      <w:r>
        <w:rPr>
          <w:rFonts w:ascii="Times New Roman" w:eastAsia="黑体" w:hAnsi="Times New Roman"/>
        </w:rPr>
        <w:t xml:space="preserve">Embedding </w:t>
      </w:r>
      <w:r>
        <w:rPr>
          <w:rFonts w:ascii="Times New Roman" w:eastAsia="黑体" w:hAnsi="Times New Roman"/>
        </w:rPr>
        <w:t>与跨模态双塔</w:t>
      </w:r>
      <w:bookmarkEnd w:id="7"/>
    </w:p>
    <w:p w14:paraId="1E42AD7D" w14:textId="77777777" w:rsidR="00B80705" w:rsidRDefault="008429FF">
      <w:pPr>
        <w:spacing w:after="0" w:line="360" w:lineRule="auto"/>
        <w:ind w:firstLine="482"/>
        <w:jc w:val="both"/>
      </w:pPr>
      <w:r>
        <w:rPr>
          <w:color w:val="000000"/>
        </w:rPr>
        <w:t>视觉语言模型能够联合处理图像与文本。检索场景下，模型不一定直接生成自然语言，而是输出能够表示语义的向量或多向量。</w:t>
      </w:r>
      <w:r>
        <w:rPr>
          <w:color w:val="000000"/>
        </w:rPr>
        <w:t xml:space="preserve">SigLIP </w:t>
      </w:r>
      <w:r>
        <w:rPr>
          <w:color w:val="000000"/>
        </w:rPr>
        <w:t>采用图像编码器和文本编</w:t>
      </w:r>
      <w:r>
        <w:rPr>
          <w:color w:val="000000"/>
        </w:rPr>
        <w:lastRenderedPageBreak/>
        <w:t>码器学习图文对齐表示，其预训练目标使用逐对</w:t>
      </w:r>
      <w:r>
        <w:rPr>
          <w:color w:val="000000"/>
        </w:rPr>
        <w:t xml:space="preserve"> sigmoid </w:t>
      </w:r>
      <w:r>
        <w:rPr>
          <w:color w:val="000000"/>
        </w:rPr>
        <w:t>损失，减少了对全局</w:t>
      </w:r>
      <w:r>
        <w:rPr>
          <w:color w:val="000000"/>
        </w:rPr>
        <w:t xml:space="preserve"> softmax </w:t>
      </w:r>
      <w:r>
        <w:rPr>
          <w:color w:val="000000"/>
        </w:rPr>
        <w:t>归一化的依赖</w:t>
      </w:r>
      <w:r>
        <w:rPr>
          <w:color w:val="000000"/>
        </w:rPr>
        <w:t>[3]</w:t>
      </w:r>
      <w:r>
        <w:rPr>
          <w:color w:val="000000"/>
        </w:rPr>
        <w:t>。本项目使用</w:t>
      </w:r>
      <w:r>
        <w:rPr>
          <w:color w:val="000000"/>
        </w:rPr>
        <w:t xml:space="preserve"> google/siglip-base-patch16-224</w:t>
      </w:r>
      <w:r>
        <w:rPr>
          <w:color w:val="000000"/>
        </w:rPr>
        <w:t>，将页面图像与</w:t>
      </w:r>
      <w:r>
        <w:rPr>
          <w:color w:val="000000"/>
        </w:rPr>
        <w:t xml:space="preserve"> Query </w:t>
      </w:r>
      <w:r>
        <w:rPr>
          <w:color w:val="000000"/>
        </w:rPr>
        <w:t>分别编码并进行</w:t>
      </w:r>
      <w:r>
        <w:rPr>
          <w:color w:val="000000"/>
        </w:rPr>
        <w:t xml:space="preserve"> L2 </w:t>
      </w:r>
      <w:r>
        <w:rPr>
          <w:color w:val="000000"/>
        </w:rPr>
        <w:t>归一化。</w:t>
      </w:r>
    </w:p>
    <w:p w14:paraId="7F065B5D" w14:textId="77777777" w:rsidR="00B80705" w:rsidRDefault="008429FF">
      <w:pPr>
        <w:spacing w:before="120" w:after="120"/>
        <w:jc w:val="center"/>
      </w:pPr>
      <w:r>
        <w:rPr>
          <w:rFonts w:ascii="Cambria Math" w:hAnsi="Cambria Math"/>
          <w:color w:val="000000"/>
          <w:sz w:val="23"/>
        </w:rPr>
        <w:t>q = f_text(Query) / ‖f_text(Query)‖₂</w:t>
      </w:r>
      <w:r>
        <w:rPr>
          <w:rFonts w:ascii="Cambria Math" w:hAnsi="Cambria Math"/>
          <w:color w:val="000000"/>
          <w:sz w:val="23"/>
        </w:rPr>
        <w:t>，</w:t>
      </w:r>
      <w:r>
        <w:rPr>
          <w:rFonts w:ascii="Cambria Math" w:hAnsi="Cambria Math"/>
          <w:color w:val="000000"/>
          <w:sz w:val="23"/>
        </w:rPr>
        <w:t xml:space="preserve">   v</w:t>
      </w:r>
      <w:r>
        <w:rPr>
          <w:rFonts w:ascii="Cambria Math" w:hAnsi="Cambria Math"/>
          <w:color w:val="000000"/>
          <w:sz w:val="23"/>
        </w:rPr>
        <w:t>ᵢ</w:t>
      </w:r>
      <w:r>
        <w:rPr>
          <w:rFonts w:ascii="Cambria Math" w:hAnsi="Cambria Math"/>
          <w:color w:val="000000"/>
          <w:sz w:val="23"/>
        </w:rPr>
        <w:t xml:space="preserve"> = f_image(Page</w:t>
      </w:r>
      <w:r>
        <w:rPr>
          <w:rFonts w:ascii="Cambria Math" w:hAnsi="Cambria Math"/>
          <w:color w:val="000000"/>
          <w:sz w:val="23"/>
        </w:rPr>
        <w:t>ᵢ</w:t>
      </w:r>
      <w:r>
        <w:rPr>
          <w:rFonts w:ascii="Cambria Math" w:hAnsi="Cambria Math"/>
          <w:color w:val="000000"/>
          <w:sz w:val="23"/>
        </w:rPr>
        <w:t>) / ‖f_image(Page</w:t>
      </w:r>
      <w:r>
        <w:rPr>
          <w:rFonts w:ascii="Cambria Math" w:hAnsi="Cambria Math"/>
          <w:color w:val="000000"/>
          <w:sz w:val="23"/>
        </w:rPr>
        <w:t>ᵢ</w:t>
      </w:r>
      <w:r>
        <w:rPr>
          <w:rFonts w:ascii="Cambria Math" w:hAnsi="Cambria Math"/>
          <w:color w:val="000000"/>
          <w:sz w:val="23"/>
        </w:rPr>
        <w:t>)‖₂</w:t>
      </w:r>
    </w:p>
    <w:p w14:paraId="31EBFF83" w14:textId="77777777" w:rsidR="00B80705" w:rsidRDefault="008429FF">
      <w:pPr>
        <w:spacing w:before="120" w:after="120"/>
        <w:jc w:val="center"/>
      </w:pPr>
      <w:r>
        <w:rPr>
          <w:rFonts w:ascii="Cambria Math" w:hAnsi="Cambria Math"/>
          <w:color w:val="000000"/>
          <w:sz w:val="23"/>
        </w:rPr>
        <w:t>s(q,v</w:t>
      </w:r>
      <w:r>
        <w:rPr>
          <w:rFonts w:ascii="Cambria Math" w:hAnsi="Cambria Math"/>
          <w:color w:val="000000"/>
          <w:sz w:val="23"/>
        </w:rPr>
        <w:t>ᵢ</w:t>
      </w:r>
      <w:r>
        <w:rPr>
          <w:rFonts w:ascii="Cambria Math" w:hAnsi="Cambria Math"/>
          <w:color w:val="000000"/>
          <w:sz w:val="23"/>
        </w:rPr>
        <w:t>) = q</w:t>
      </w:r>
      <w:r>
        <w:rPr>
          <w:rFonts w:ascii="Cambria Math" w:hAnsi="Cambria Math"/>
          <w:color w:val="000000"/>
          <w:sz w:val="23"/>
        </w:rPr>
        <w:t>ᵀ</w:t>
      </w:r>
      <w:r>
        <w:rPr>
          <w:rFonts w:ascii="Cambria Math" w:hAnsi="Cambria Math"/>
          <w:color w:val="000000"/>
          <w:sz w:val="23"/>
        </w:rPr>
        <w:t>v</w:t>
      </w:r>
      <w:r>
        <w:rPr>
          <w:rFonts w:ascii="Cambria Math" w:hAnsi="Cambria Math"/>
          <w:color w:val="000000"/>
          <w:sz w:val="23"/>
        </w:rPr>
        <w:t>ᵢ</w:t>
      </w:r>
      <w:r>
        <w:rPr>
          <w:rFonts w:ascii="Cambria Math" w:hAnsi="Cambria Math"/>
          <w:color w:val="000000"/>
          <w:sz w:val="23"/>
        </w:rPr>
        <w:t xml:space="preserve"> = cos(q,v</w:t>
      </w:r>
      <w:r>
        <w:rPr>
          <w:rFonts w:ascii="Cambria Math" w:hAnsi="Cambria Math"/>
          <w:color w:val="000000"/>
          <w:sz w:val="23"/>
        </w:rPr>
        <w:t>ᵢ</w:t>
      </w:r>
      <w:r>
        <w:rPr>
          <w:rFonts w:ascii="Cambria Math" w:hAnsi="Cambria Math"/>
          <w:color w:val="000000"/>
          <w:sz w:val="23"/>
        </w:rPr>
        <w:t>)</w:t>
      </w:r>
    </w:p>
    <w:p w14:paraId="45B620D4" w14:textId="77777777" w:rsidR="00B80705" w:rsidRDefault="008429FF">
      <w:pPr>
        <w:spacing w:after="0" w:line="360" w:lineRule="auto"/>
        <w:ind w:firstLine="482"/>
        <w:jc w:val="both"/>
      </w:pPr>
      <w:r>
        <w:rPr>
          <w:color w:val="000000"/>
        </w:rPr>
        <w:t>由于页面向量在查询前已经写入索引，在线流程只需要计算一次问题向量。当前实现使用精确遍历计算余弦相似度，适用于</w:t>
      </w:r>
      <w:r>
        <w:rPr>
          <w:color w:val="000000"/>
        </w:rPr>
        <w:t xml:space="preserve"> 2958 </w:t>
      </w:r>
      <w:r>
        <w:rPr>
          <w:color w:val="000000"/>
        </w:rPr>
        <w:t>页的实验规模；它与</w:t>
      </w:r>
      <w:r>
        <w:rPr>
          <w:color w:val="000000"/>
        </w:rPr>
        <w:t xml:space="preserve"> FAISS </w:t>
      </w:r>
      <w:r>
        <w:rPr>
          <w:color w:val="000000"/>
        </w:rPr>
        <w:t>等近似最近邻索引在逻辑上属于同一检索阶段，但本报告不把未实际使用的外部向量数据库写入实现结果。</w:t>
      </w:r>
    </w:p>
    <w:p w14:paraId="77162F7E" w14:textId="77777777" w:rsidR="00B80705" w:rsidRDefault="008429FF">
      <w:pPr>
        <w:pStyle w:val="21"/>
      </w:pPr>
      <w:bookmarkStart w:id="8" w:name="_Toc237114175"/>
      <w:r>
        <w:rPr>
          <w:rFonts w:ascii="Times New Roman" w:eastAsia="黑体" w:hAnsi="Times New Roman"/>
        </w:rPr>
        <w:t xml:space="preserve">2.3 InfoNCE </w:t>
      </w:r>
      <w:r>
        <w:rPr>
          <w:rFonts w:ascii="Times New Roman" w:eastAsia="黑体" w:hAnsi="Times New Roman"/>
        </w:rPr>
        <w:t>对比学习</w:t>
      </w:r>
      <w:bookmarkEnd w:id="8"/>
    </w:p>
    <w:p w14:paraId="2928E3BE" w14:textId="77777777" w:rsidR="00B80705" w:rsidRDefault="008429FF">
      <w:pPr>
        <w:spacing w:after="0" w:line="360" w:lineRule="auto"/>
        <w:ind w:firstLine="482"/>
        <w:jc w:val="both"/>
      </w:pPr>
      <w:r>
        <w:rPr>
          <w:color w:val="000000"/>
        </w:rPr>
        <w:t>部分微调采用多正例</w:t>
      </w:r>
      <w:r>
        <w:rPr>
          <w:color w:val="000000"/>
        </w:rPr>
        <w:t xml:space="preserve"> InfoNCE</w:t>
      </w:r>
      <w:r>
        <w:rPr>
          <w:color w:val="000000"/>
        </w:rPr>
        <w:t>。一个批次内，每个</w:t>
      </w:r>
      <w:r>
        <w:rPr>
          <w:color w:val="000000"/>
        </w:rPr>
        <w:t xml:space="preserve"> Query </w:t>
      </w:r>
      <w:r>
        <w:rPr>
          <w:color w:val="000000"/>
        </w:rPr>
        <w:t>对应至少一个正例页面，其他页面作为负例；当相同页面对应多个问题时，正例掩码允许多个匹配关系。对第</w:t>
      </w:r>
      <w:r>
        <w:rPr>
          <w:color w:val="000000"/>
        </w:rPr>
        <w:t xml:space="preserve"> i </w:t>
      </w:r>
      <w:r>
        <w:rPr>
          <w:color w:val="000000"/>
        </w:rPr>
        <w:t>个</w:t>
      </w:r>
      <w:r>
        <w:rPr>
          <w:color w:val="000000"/>
        </w:rPr>
        <w:t xml:space="preserve"> Query</w:t>
      </w:r>
      <w:r>
        <w:rPr>
          <w:color w:val="000000"/>
        </w:rPr>
        <w:t>，损失可写为：</w:t>
      </w:r>
    </w:p>
    <w:p w14:paraId="20B5CA50" w14:textId="77777777" w:rsidR="00B80705" w:rsidRDefault="008429FF">
      <w:pPr>
        <w:spacing w:before="120" w:after="120"/>
        <w:jc w:val="center"/>
      </w:pPr>
      <w:r>
        <w:rPr>
          <w:rFonts w:ascii="Cambria Math" w:hAnsi="Cambria Math"/>
          <w:color w:val="000000"/>
          <w:sz w:val="23"/>
        </w:rPr>
        <w:t>L</w:t>
      </w:r>
      <w:r>
        <w:rPr>
          <w:rFonts w:ascii="Cambria Math" w:hAnsi="Cambria Math"/>
          <w:color w:val="000000"/>
          <w:sz w:val="23"/>
        </w:rPr>
        <w:t>ᵢ</w:t>
      </w:r>
      <w:r>
        <w:rPr>
          <w:rFonts w:ascii="Cambria Math" w:hAnsi="Cambria Math"/>
          <w:color w:val="000000"/>
          <w:sz w:val="23"/>
        </w:rPr>
        <w:t xml:space="preserve"> = −log [ Σⱼ∈P(i) exp(s</w:t>
      </w:r>
      <w:r>
        <w:rPr>
          <w:rFonts w:ascii="Cambria Math" w:hAnsi="Cambria Math"/>
          <w:color w:val="000000"/>
          <w:sz w:val="23"/>
        </w:rPr>
        <w:t>ᵢⱼ</w:t>
      </w:r>
      <w:r>
        <w:rPr>
          <w:rFonts w:ascii="Cambria Math" w:hAnsi="Cambria Math"/>
          <w:color w:val="000000"/>
          <w:sz w:val="23"/>
        </w:rPr>
        <w:t>/τ) / Σₖ exp(s</w:t>
      </w:r>
      <w:r>
        <w:rPr>
          <w:rFonts w:ascii="Cambria Math" w:hAnsi="Cambria Math"/>
          <w:color w:val="000000"/>
          <w:sz w:val="23"/>
        </w:rPr>
        <w:t>ᵢ</w:t>
      </w:r>
      <w:r>
        <w:rPr>
          <w:rFonts w:ascii="Cambria Math" w:hAnsi="Cambria Math"/>
          <w:color w:val="000000"/>
          <w:sz w:val="23"/>
        </w:rPr>
        <w:t>ₖ</w:t>
      </w:r>
      <w:r>
        <w:rPr>
          <w:rFonts w:ascii="Cambria Math" w:hAnsi="Cambria Math"/>
          <w:color w:val="000000"/>
          <w:sz w:val="23"/>
        </w:rPr>
        <w:t>/τ) ]</w:t>
      </w:r>
    </w:p>
    <w:p w14:paraId="791F342E" w14:textId="77777777" w:rsidR="00B80705" w:rsidRDefault="008429FF">
      <w:pPr>
        <w:spacing w:after="0" w:line="360" w:lineRule="auto"/>
        <w:ind w:firstLine="482"/>
        <w:jc w:val="both"/>
      </w:pPr>
      <w:r>
        <w:rPr>
          <w:color w:val="000000"/>
        </w:rPr>
        <w:t>其中</w:t>
      </w:r>
      <w:r>
        <w:rPr>
          <w:color w:val="000000"/>
        </w:rPr>
        <w:t xml:space="preserve"> P(i) </w:t>
      </w:r>
      <w:r>
        <w:rPr>
          <w:color w:val="000000"/>
        </w:rPr>
        <w:t>是该问题的正例页集合，</w:t>
      </w:r>
      <w:r>
        <w:rPr>
          <w:color w:val="000000"/>
        </w:rPr>
        <w:t xml:space="preserve">τ </w:t>
      </w:r>
      <w:r>
        <w:rPr>
          <w:color w:val="000000"/>
        </w:rPr>
        <w:t>是温度系数。项目设置</w:t>
      </w:r>
      <w:r>
        <w:rPr>
          <w:color w:val="000000"/>
        </w:rPr>
        <w:t xml:space="preserve"> τ=0.07</w:t>
      </w:r>
      <w:r>
        <w:rPr>
          <w:color w:val="000000"/>
        </w:rPr>
        <w:t>。</w:t>
      </w:r>
      <w:r>
        <w:rPr>
          <w:color w:val="000000"/>
        </w:rPr>
        <w:t xml:space="preserve">InfoNCE </w:t>
      </w:r>
      <w:r>
        <w:rPr>
          <w:color w:val="000000"/>
        </w:rPr>
        <w:t>通过提高正例相似度、降低负例相似度，使</w:t>
      </w:r>
      <w:r>
        <w:rPr>
          <w:color w:val="000000"/>
        </w:rPr>
        <w:t xml:space="preserve"> Query </w:t>
      </w:r>
      <w:r>
        <w:rPr>
          <w:color w:val="000000"/>
        </w:rPr>
        <w:t>与证据页在同一表示空间中更容易分离。对比预测编码工作提出了</w:t>
      </w:r>
      <w:r>
        <w:rPr>
          <w:color w:val="000000"/>
        </w:rPr>
        <w:t xml:space="preserve"> InfoNCE </w:t>
      </w:r>
      <w:r>
        <w:rPr>
          <w:color w:val="000000"/>
        </w:rPr>
        <w:t>形式的信息估计目标</w:t>
      </w:r>
      <w:r>
        <w:rPr>
          <w:color w:val="000000"/>
        </w:rPr>
        <w:t>[9]</w:t>
      </w:r>
      <w:r>
        <w:rPr>
          <w:color w:val="000000"/>
        </w:rPr>
        <w:t>，本项目将其用于有监督图文检索。</w:t>
      </w:r>
    </w:p>
    <w:p w14:paraId="3D21AFBD" w14:textId="77777777" w:rsidR="00B80705" w:rsidRDefault="008429FF">
      <w:pPr>
        <w:pStyle w:val="21"/>
      </w:pPr>
      <w:bookmarkStart w:id="9" w:name="_Toc237114176"/>
      <w:r>
        <w:rPr>
          <w:rFonts w:ascii="Times New Roman" w:eastAsia="黑体" w:hAnsi="Times New Roman"/>
        </w:rPr>
        <w:t xml:space="preserve">2.4 OCR+BGE </w:t>
      </w:r>
      <w:r>
        <w:rPr>
          <w:rFonts w:ascii="Times New Roman" w:eastAsia="黑体" w:hAnsi="Times New Roman"/>
        </w:rPr>
        <w:t>文本基线</w:t>
      </w:r>
      <w:bookmarkEnd w:id="9"/>
    </w:p>
    <w:p w14:paraId="505FB635" w14:textId="77777777" w:rsidR="00B80705" w:rsidRDefault="008429FF">
      <w:pPr>
        <w:spacing w:after="0" w:line="360" w:lineRule="auto"/>
        <w:ind w:firstLine="482"/>
        <w:jc w:val="both"/>
      </w:pPr>
      <w:r>
        <w:rPr>
          <w:color w:val="000000"/>
        </w:rPr>
        <w:t xml:space="preserve">OCR </w:t>
      </w:r>
      <w:r>
        <w:rPr>
          <w:color w:val="000000"/>
        </w:rPr>
        <w:t>基线先使用</w:t>
      </w:r>
      <w:r>
        <w:rPr>
          <w:color w:val="000000"/>
        </w:rPr>
        <w:t xml:space="preserve"> PP-OCRv6-medium </w:t>
      </w:r>
      <w:r>
        <w:rPr>
          <w:color w:val="000000"/>
        </w:rPr>
        <w:t>从页面图片中提取文字，过滤置信度低于</w:t>
      </w:r>
      <w:r>
        <w:rPr>
          <w:color w:val="000000"/>
        </w:rPr>
        <w:t xml:space="preserve"> 0.5 </w:t>
      </w:r>
      <w:r>
        <w:rPr>
          <w:color w:val="000000"/>
        </w:rPr>
        <w:t>的文本行，再将同页文字拼接为一个页面文档。之后使用</w:t>
      </w:r>
      <w:r>
        <w:rPr>
          <w:color w:val="000000"/>
        </w:rPr>
        <w:t xml:space="preserve"> BAAI/bge-small-en-v1.5 </w:t>
      </w:r>
      <w:r>
        <w:rPr>
          <w:color w:val="000000"/>
        </w:rPr>
        <w:t>分别编码</w:t>
      </w:r>
      <w:r>
        <w:rPr>
          <w:color w:val="000000"/>
        </w:rPr>
        <w:t xml:space="preserve"> Query </w:t>
      </w:r>
      <w:r>
        <w:rPr>
          <w:color w:val="000000"/>
        </w:rPr>
        <w:t>与</w:t>
      </w:r>
      <w:r>
        <w:rPr>
          <w:color w:val="000000"/>
        </w:rPr>
        <w:t xml:space="preserve"> OCR </w:t>
      </w:r>
      <w:r>
        <w:rPr>
          <w:color w:val="000000"/>
        </w:rPr>
        <w:t>文本并进行余弦检索。</w:t>
      </w:r>
      <w:r>
        <w:rPr>
          <w:color w:val="000000"/>
        </w:rPr>
        <w:t xml:space="preserve">BGE </w:t>
      </w:r>
      <w:r>
        <w:rPr>
          <w:color w:val="000000"/>
        </w:rPr>
        <w:t>属于通用文本嵌入模型，相关工作通过多任务数据与统一训练方法提升了文本表示能力</w:t>
      </w:r>
      <w:r>
        <w:rPr>
          <w:color w:val="000000"/>
        </w:rPr>
        <w:t>[6]</w:t>
      </w:r>
      <w:r>
        <w:rPr>
          <w:color w:val="000000"/>
        </w:rPr>
        <w:t>。该链路是传统文本</w:t>
      </w:r>
      <w:r>
        <w:rPr>
          <w:color w:val="000000"/>
        </w:rPr>
        <w:t xml:space="preserve"> RAG </w:t>
      </w:r>
      <w:r>
        <w:rPr>
          <w:color w:val="000000"/>
        </w:rPr>
        <w:t>的典型对照：它可以利用清晰文字，但图表坐标关系和视觉布局会被压缩为线性字符串。</w:t>
      </w:r>
    </w:p>
    <w:p w14:paraId="02DDF336" w14:textId="77777777" w:rsidR="00B80705" w:rsidRDefault="008429FF">
      <w:pPr>
        <w:pStyle w:val="21"/>
      </w:pPr>
      <w:bookmarkStart w:id="10" w:name="_Toc237114177"/>
      <w:r>
        <w:rPr>
          <w:rFonts w:ascii="Times New Roman" w:eastAsia="黑体" w:hAnsi="Times New Roman"/>
        </w:rPr>
        <w:t xml:space="preserve">2.5 ColSmol </w:t>
      </w:r>
      <w:r>
        <w:rPr>
          <w:rFonts w:ascii="Times New Roman" w:eastAsia="黑体" w:hAnsi="Times New Roman"/>
        </w:rPr>
        <w:t>多向量晚交互</w:t>
      </w:r>
      <w:bookmarkEnd w:id="10"/>
    </w:p>
    <w:p w14:paraId="17C81DEF" w14:textId="77777777" w:rsidR="00B80705" w:rsidRDefault="008429FF">
      <w:pPr>
        <w:spacing w:after="0" w:line="360" w:lineRule="auto"/>
        <w:ind w:firstLine="482"/>
        <w:jc w:val="both"/>
      </w:pPr>
      <w:r>
        <w:rPr>
          <w:color w:val="000000"/>
        </w:rPr>
        <w:t>单向量方法把整页压缩成一个向量，局部文字、图例和数据点可能在池化过程中被弱化。</w:t>
      </w:r>
      <w:r>
        <w:rPr>
          <w:color w:val="000000"/>
        </w:rPr>
        <w:t xml:space="preserve">ColPali </w:t>
      </w:r>
      <w:r>
        <w:rPr>
          <w:color w:val="000000"/>
        </w:rPr>
        <w:t>将页面图像直接编码成多向量，并通过晚交互匹配</w:t>
      </w:r>
      <w:r>
        <w:rPr>
          <w:color w:val="000000"/>
        </w:rPr>
        <w:t xml:space="preserve"> Query token </w:t>
      </w:r>
      <w:r>
        <w:rPr>
          <w:color w:val="000000"/>
        </w:rPr>
        <w:t>与</w:t>
      </w:r>
      <w:r>
        <w:rPr>
          <w:color w:val="000000"/>
        </w:rPr>
        <w:lastRenderedPageBreak/>
        <w:t>页面视觉</w:t>
      </w:r>
      <w:r>
        <w:rPr>
          <w:color w:val="000000"/>
        </w:rPr>
        <w:t xml:space="preserve"> token</w:t>
      </w:r>
      <w:r>
        <w:rPr>
          <w:color w:val="000000"/>
        </w:rPr>
        <w:t>，在视觉丰富文档检索中表现突出</w:t>
      </w:r>
      <w:r>
        <w:rPr>
          <w:color w:val="000000"/>
        </w:rPr>
        <w:t>[4]</w:t>
      </w:r>
      <w:r>
        <w:rPr>
          <w:color w:val="000000"/>
        </w:rPr>
        <w:t>。</w:t>
      </w:r>
      <w:r>
        <w:rPr>
          <w:color w:val="000000"/>
        </w:rPr>
        <w:t xml:space="preserve">ColBERTv2 </w:t>
      </w:r>
      <w:r>
        <w:rPr>
          <w:color w:val="000000"/>
        </w:rPr>
        <w:t>也说明了多向量晚交互相对于单向量表示的细粒度匹配优势</w:t>
      </w:r>
      <w:r>
        <w:rPr>
          <w:color w:val="000000"/>
        </w:rPr>
        <w:t>[5]</w:t>
      </w:r>
      <w:r>
        <w:rPr>
          <w:color w:val="000000"/>
        </w:rPr>
        <w:t>。本项目使用</w:t>
      </w:r>
      <w:r>
        <w:rPr>
          <w:color w:val="000000"/>
        </w:rPr>
        <w:t xml:space="preserve"> vidore/colSmol-500M</w:t>
      </w:r>
      <w:r>
        <w:rPr>
          <w:color w:val="000000"/>
        </w:rPr>
        <w:t>，通过</w:t>
      </w:r>
      <w:r>
        <w:rPr>
          <w:color w:val="000000"/>
        </w:rPr>
        <w:t xml:space="preserve"> ColIdefics3Processor </w:t>
      </w:r>
      <w:r>
        <w:rPr>
          <w:color w:val="000000"/>
        </w:rPr>
        <w:t>的</w:t>
      </w:r>
      <w:r>
        <w:rPr>
          <w:color w:val="000000"/>
        </w:rPr>
        <w:t xml:space="preserve"> score_multi_vector </w:t>
      </w:r>
      <w:r>
        <w:rPr>
          <w:color w:val="000000"/>
        </w:rPr>
        <w:t>计算</w:t>
      </w:r>
      <w:r>
        <w:rPr>
          <w:color w:val="000000"/>
        </w:rPr>
        <w:t xml:space="preserve"> Query </w:t>
      </w:r>
      <w:r>
        <w:rPr>
          <w:color w:val="000000"/>
        </w:rPr>
        <w:t>与页面的</w:t>
      </w:r>
      <w:r>
        <w:rPr>
          <w:color w:val="000000"/>
        </w:rPr>
        <w:t xml:space="preserve"> MaxSim </w:t>
      </w:r>
      <w:r>
        <w:rPr>
          <w:color w:val="000000"/>
        </w:rPr>
        <w:t>风格得分。</w:t>
      </w:r>
    </w:p>
    <w:p w14:paraId="73311FF5" w14:textId="77777777" w:rsidR="00B80705" w:rsidRDefault="008429FF">
      <w:pPr>
        <w:pStyle w:val="21"/>
      </w:pPr>
      <w:bookmarkStart w:id="11" w:name="_Toc237114178"/>
      <w:r>
        <w:rPr>
          <w:rFonts w:ascii="Times New Roman" w:eastAsia="黑体" w:hAnsi="Times New Roman"/>
        </w:rPr>
        <w:t xml:space="preserve">2.6 </w:t>
      </w:r>
      <w:r>
        <w:rPr>
          <w:rFonts w:ascii="Times New Roman" w:eastAsia="黑体" w:hAnsi="Times New Roman"/>
        </w:rPr>
        <w:t>视觉问答与多页融合</w:t>
      </w:r>
      <w:bookmarkEnd w:id="11"/>
    </w:p>
    <w:p w14:paraId="3EA3EB72" w14:textId="77777777" w:rsidR="00B80705" w:rsidRDefault="008429FF">
      <w:pPr>
        <w:spacing w:after="0" w:line="360" w:lineRule="auto"/>
        <w:ind w:firstLine="482"/>
        <w:jc w:val="both"/>
      </w:pPr>
      <w:r>
        <w:rPr>
          <w:color w:val="000000"/>
        </w:rPr>
        <w:t>生成模块采用</w:t>
      </w:r>
      <w:r>
        <w:rPr>
          <w:color w:val="000000"/>
        </w:rPr>
        <w:t xml:space="preserve"> HuggingFaceTB/SmolVLM-500M-Instruct</w:t>
      </w:r>
      <w:r>
        <w:rPr>
          <w:color w:val="000000"/>
        </w:rPr>
        <w:t>。</w:t>
      </w:r>
      <w:r>
        <w:rPr>
          <w:color w:val="000000"/>
        </w:rPr>
        <w:t xml:space="preserve">SmolVLM </w:t>
      </w:r>
      <w:r>
        <w:rPr>
          <w:color w:val="000000"/>
        </w:rPr>
        <w:t>面向低资源视觉理解，</w:t>
      </w:r>
      <w:r>
        <w:rPr>
          <w:color w:val="000000"/>
        </w:rPr>
        <w:t xml:space="preserve">500M </w:t>
      </w:r>
      <w:r>
        <w:rPr>
          <w:color w:val="000000"/>
        </w:rPr>
        <w:t>版本在较小参数规模下兼顾文档问答和图表理解</w:t>
      </w:r>
      <w:r>
        <w:rPr>
          <w:color w:val="000000"/>
        </w:rPr>
        <w:t>[11]</w:t>
      </w:r>
      <w:r>
        <w:rPr>
          <w:color w:val="000000"/>
        </w:rPr>
        <w:t>。项目对每个候选页使用相同提示词，要求模型仅依据图表图片回答，并仅返回简短答案；解码采用确定性生成，最大新增长度为</w:t>
      </w:r>
      <w:r>
        <w:rPr>
          <w:color w:val="000000"/>
        </w:rPr>
        <w:t xml:space="preserve"> 16 token</w:t>
      </w:r>
      <w:r>
        <w:rPr>
          <w:color w:val="000000"/>
        </w:rPr>
        <w:t>。</w:t>
      </w:r>
    </w:p>
    <w:p w14:paraId="318C4E8E" w14:textId="77777777" w:rsidR="00B80705" w:rsidRDefault="008429FF">
      <w:pPr>
        <w:spacing w:after="0" w:line="360" w:lineRule="auto"/>
        <w:ind w:firstLine="482"/>
        <w:jc w:val="both"/>
      </w:pPr>
      <w:r>
        <w:rPr>
          <w:color w:val="000000"/>
        </w:rPr>
        <w:t xml:space="preserve">Top-3 </w:t>
      </w:r>
      <w:r>
        <w:rPr>
          <w:color w:val="000000"/>
        </w:rPr>
        <w:t>逐页方案分别对三页推理，再对检索得分执行</w:t>
      </w:r>
      <w:r>
        <w:rPr>
          <w:color w:val="000000"/>
        </w:rPr>
        <w:t xml:space="preserve"> softmax </w:t>
      </w:r>
      <w:r>
        <w:rPr>
          <w:color w:val="000000"/>
        </w:rPr>
        <w:t>归一化并按规范化答案聚合权重。若不同页面给出相同答案，其权重相加；最终选择总权重最高的答案。拼接方案则把三页纵向缩放并合成一张图，仅调用一次生成器。二者分别代表较高视觉分辨率但多次推理的方案，以及较低成本但页面内容被压缩的方案。</w:t>
      </w:r>
    </w:p>
    <w:p w14:paraId="6EAE64C4" w14:textId="77777777" w:rsidR="00B80705" w:rsidRDefault="008429FF">
      <w:pPr>
        <w:pStyle w:val="21"/>
      </w:pPr>
      <w:bookmarkStart w:id="12" w:name="_Toc237114179"/>
      <w:r>
        <w:rPr>
          <w:rFonts w:ascii="Times New Roman" w:eastAsia="黑体" w:hAnsi="Times New Roman"/>
        </w:rPr>
        <w:t xml:space="preserve">2.7 </w:t>
      </w:r>
      <w:r>
        <w:rPr>
          <w:rFonts w:ascii="Times New Roman" w:eastAsia="黑体" w:hAnsi="Times New Roman"/>
        </w:rPr>
        <w:t>评价指标</w:t>
      </w:r>
      <w:bookmarkEnd w:id="12"/>
    </w:p>
    <w:tbl>
      <w:tblPr>
        <w:tblStyle w:val="aff1"/>
        <w:tblW w:w="0" w:type="auto"/>
        <w:jc w:val="center"/>
        <w:tblLayout w:type="fixed"/>
        <w:tblLook w:val="04A0" w:firstRow="1" w:lastRow="0" w:firstColumn="1" w:lastColumn="0" w:noHBand="0" w:noVBand="1"/>
      </w:tblPr>
      <w:tblGrid>
        <w:gridCol w:w="1814"/>
        <w:gridCol w:w="4195"/>
        <w:gridCol w:w="3061"/>
      </w:tblGrid>
      <w:tr w:rsidR="00B80705" w14:paraId="06C598B3" w14:textId="77777777">
        <w:trPr>
          <w:tblHeader/>
          <w:jc w:val="center"/>
        </w:trPr>
        <w:tc>
          <w:tcPr>
            <w:tcW w:w="1814" w:type="dxa"/>
            <w:shd w:val="clear" w:color="auto" w:fill="D9EAF7"/>
            <w:tcMar>
              <w:top w:w="80" w:type="dxa"/>
              <w:left w:w="90" w:type="dxa"/>
              <w:bottom w:w="80" w:type="dxa"/>
              <w:right w:w="90" w:type="dxa"/>
            </w:tcMar>
            <w:vAlign w:val="center"/>
          </w:tcPr>
          <w:p w14:paraId="335CA279" w14:textId="77777777" w:rsidR="00B80705" w:rsidRDefault="008429FF">
            <w:pPr>
              <w:jc w:val="center"/>
            </w:pPr>
            <w:r>
              <w:rPr>
                <w:rFonts w:eastAsia="黑体"/>
                <w:b/>
                <w:color w:val="000000"/>
                <w:sz w:val="21"/>
              </w:rPr>
              <w:t>指标</w:t>
            </w:r>
          </w:p>
        </w:tc>
        <w:tc>
          <w:tcPr>
            <w:tcW w:w="4195" w:type="dxa"/>
            <w:shd w:val="clear" w:color="auto" w:fill="D9EAF7"/>
            <w:tcMar>
              <w:top w:w="80" w:type="dxa"/>
              <w:left w:w="90" w:type="dxa"/>
              <w:bottom w:w="80" w:type="dxa"/>
              <w:right w:w="90" w:type="dxa"/>
            </w:tcMar>
            <w:vAlign w:val="center"/>
          </w:tcPr>
          <w:p w14:paraId="03D1CBC2" w14:textId="77777777" w:rsidR="00B80705" w:rsidRDefault="008429FF">
            <w:pPr>
              <w:jc w:val="center"/>
            </w:pPr>
            <w:r>
              <w:rPr>
                <w:rFonts w:eastAsia="黑体"/>
                <w:b/>
                <w:color w:val="000000"/>
                <w:sz w:val="21"/>
              </w:rPr>
              <w:t>定义</w:t>
            </w:r>
          </w:p>
        </w:tc>
        <w:tc>
          <w:tcPr>
            <w:tcW w:w="3061" w:type="dxa"/>
            <w:shd w:val="clear" w:color="auto" w:fill="D9EAF7"/>
            <w:tcMar>
              <w:top w:w="80" w:type="dxa"/>
              <w:left w:w="90" w:type="dxa"/>
              <w:bottom w:w="80" w:type="dxa"/>
              <w:right w:w="90" w:type="dxa"/>
            </w:tcMar>
            <w:vAlign w:val="center"/>
          </w:tcPr>
          <w:p w14:paraId="2282961D" w14:textId="77777777" w:rsidR="00B80705" w:rsidRDefault="008429FF">
            <w:pPr>
              <w:jc w:val="center"/>
            </w:pPr>
            <w:r>
              <w:rPr>
                <w:rFonts w:eastAsia="黑体"/>
                <w:b/>
                <w:color w:val="000000"/>
                <w:sz w:val="21"/>
              </w:rPr>
              <w:t>解释</w:t>
            </w:r>
          </w:p>
        </w:tc>
      </w:tr>
      <w:tr w:rsidR="00B80705" w14:paraId="3F261478" w14:textId="77777777">
        <w:trPr>
          <w:jc w:val="center"/>
        </w:trPr>
        <w:tc>
          <w:tcPr>
            <w:tcW w:w="1814" w:type="dxa"/>
            <w:tcMar>
              <w:top w:w="80" w:type="dxa"/>
              <w:left w:w="90" w:type="dxa"/>
              <w:bottom w:w="80" w:type="dxa"/>
              <w:right w:w="90" w:type="dxa"/>
            </w:tcMar>
            <w:vAlign w:val="center"/>
          </w:tcPr>
          <w:p w14:paraId="657FCD69" w14:textId="77777777" w:rsidR="00B80705" w:rsidRDefault="008429FF">
            <w:pPr>
              <w:spacing w:line="276" w:lineRule="auto"/>
            </w:pPr>
            <w:r>
              <w:rPr>
                <w:color w:val="000000"/>
                <w:sz w:val="21"/>
              </w:rPr>
              <w:t>Recall@K</w:t>
            </w:r>
          </w:p>
        </w:tc>
        <w:tc>
          <w:tcPr>
            <w:tcW w:w="4195" w:type="dxa"/>
            <w:tcMar>
              <w:top w:w="80" w:type="dxa"/>
              <w:left w:w="90" w:type="dxa"/>
              <w:bottom w:w="80" w:type="dxa"/>
              <w:right w:w="90" w:type="dxa"/>
            </w:tcMar>
            <w:vAlign w:val="center"/>
          </w:tcPr>
          <w:p w14:paraId="72F832CC" w14:textId="77777777" w:rsidR="00B80705" w:rsidRDefault="008429FF">
            <w:pPr>
              <w:spacing w:line="276" w:lineRule="auto"/>
              <w:jc w:val="center"/>
            </w:pPr>
            <w:r>
              <w:rPr>
                <w:color w:val="000000"/>
                <w:sz w:val="21"/>
              </w:rPr>
              <w:t>正确证据页进入前</w:t>
            </w:r>
            <w:r>
              <w:rPr>
                <w:color w:val="000000"/>
                <w:sz w:val="21"/>
              </w:rPr>
              <w:t xml:space="preserve"> K </w:t>
            </w:r>
            <w:r>
              <w:rPr>
                <w:color w:val="000000"/>
                <w:sz w:val="21"/>
              </w:rPr>
              <w:t>名的问题比例</w:t>
            </w:r>
          </w:p>
        </w:tc>
        <w:tc>
          <w:tcPr>
            <w:tcW w:w="3061" w:type="dxa"/>
            <w:tcMar>
              <w:top w:w="80" w:type="dxa"/>
              <w:left w:w="90" w:type="dxa"/>
              <w:bottom w:w="80" w:type="dxa"/>
              <w:right w:w="90" w:type="dxa"/>
            </w:tcMar>
            <w:vAlign w:val="center"/>
          </w:tcPr>
          <w:p w14:paraId="36C1AD67" w14:textId="77777777" w:rsidR="00B80705" w:rsidRDefault="008429FF">
            <w:pPr>
              <w:spacing w:line="276" w:lineRule="auto"/>
              <w:jc w:val="center"/>
            </w:pPr>
            <w:r>
              <w:rPr>
                <w:color w:val="000000"/>
                <w:sz w:val="21"/>
              </w:rPr>
              <w:t>衡量检索覆盖率，</w:t>
            </w:r>
            <w:r>
              <w:rPr>
                <w:color w:val="000000"/>
                <w:sz w:val="21"/>
              </w:rPr>
              <w:t xml:space="preserve">K </w:t>
            </w:r>
            <w:r>
              <w:rPr>
                <w:color w:val="000000"/>
                <w:sz w:val="21"/>
              </w:rPr>
              <w:t>取</w:t>
            </w:r>
            <w:r>
              <w:rPr>
                <w:color w:val="000000"/>
                <w:sz w:val="21"/>
              </w:rPr>
              <w:t xml:space="preserve"> 1</w:t>
            </w:r>
            <w:r>
              <w:rPr>
                <w:color w:val="000000"/>
                <w:sz w:val="21"/>
              </w:rPr>
              <w:t>、</w:t>
            </w:r>
            <w:r>
              <w:rPr>
                <w:color w:val="000000"/>
                <w:sz w:val="21"/>
              </w:rPr>
              <w:t>3</w:t>
            </w:r>
            <w:r>
              <w:rPr>
                <w:color w:val="000000"/>
                <w:sz w:val="21"/>
              </w:rPr>
              <w:t>、</w:t>
            </w:r>
            <w:r>
              <w:rPr>
                <w:color w:val="000000"/>
                <w:sz w:val="21"/>
              </w:rPr>
              <w:t>10</w:t>
            </w:r>
          </w:p>
        </w:tc>
      </w:tr>
      <w:tr w:rsidR="00B80705" w14:paraId="5BE408AF" w14:textId="77777777">
        <w:trPr>
          <w:jc w:val="center"/>
        </w:trPr>
        <w:tc>
          <w:tcPr>
            <w:tcW w:w="1814" w:type="dxa"/>
            <w:tcMar>
              <w:top w:w="80" w:type="dxa"/>
              <w:left w:w="90" w:type="dxa"/>
              <w:bottom w:w="80" w:type="dxa"/>
              <w:right w:w="90" w:type="dxa"/>
            </w:tcMar>
            <w:vAlign w:val="center"/>
          </w:tcPr>
          <w:p w14:paraId="32EC2772" w14:textId="77777777" w:rsidR="00B80705" w:rsidRDefault="008429FF">
            <w:pPr>
              <w:spacing w:line="276" w:lineRule="auto"/>
            </w:pPr>
            <w:r>
              <w:rPr>
                <w:color w:val="000000"/>
                <w:sz w:val="21"/>
              </w:rPr>
              <w:t>MRR@10</w:t>
            </w:r>
          </w:p>
        </w:tc>
        <w:tc>
          <w:tcPr>
            <w:tcW w:w="4195" w:type="dxa"/>
            <w:tcMar>
              <w:top w:w="80" w:type="dxa"/>
              <w:left w:w="90" w:type="dxa"/>
              <w:bottom w:w="80" w:type="dxa"/>
              <w:right w:w="90" w:type="dxa"/>
            </w:tcMar>
            <w:vAlign w:val="center"/>
          </w:tcPr>
          <w:p w14:paraId="28B210D0" w14:textId="77777777" w:rsidR="00B80705" w:rsidRDefault="008429FF">
            <w:pPr>
              <w:spacing w:line="276" w:lineRule="auto"/>
              <w:jc w:val="center"/>
            </w:pPr>
            <w:r>
              <w:rPr>
                <w:color w:val="000000"/>
                <w:sz w:val="21"/>
              </w:rPr>
              <w:t>前</w:t>
            </w:r>
            <w:r>
              <w:rPr>
                <w:color w:val="000000"/>
                <w:sz w:val="21"/>
              </w:rPr>
              <w:t xml:space="preserve"> 10 </w:t>
            </w:r>
            <w:r>
              <w:rPr>
                <w:color w:val="000000"/>
                <w:sz w:val="21"/>
              </w:rPr>
              <w:t>名中首个正确证据页倒数排名的均值</w:t>
            </w:r>
          </w:p>
        </w:tc>
        <w:tc>
          <w:tcPr>
            <w:tcW w:w="3061" w:type="dxa"/>
            <w:tcMar>
              <w:top w:w="80" w:type="dxa"/>
              <w:left w:w="90" w:type="dxa"/>
              <w:bottom w:w="80" w:type="dxa"/>
              <w:right w:w="90" w:type="dxa"/>
            </w:tcMar>
            <w:vAlign w:val="center"/>
          </w:tcPr>
          <w:p w14:paraId="523BD194" w14:textId="77777777" w:rsidR="00B80705" w:rsidRDefault="008429FF">
            <w:pPr>
              <w:spacing w:line="276" w:lineRule="auto"/>
              <w:jc w:val="center"/>
            </w:pPr>
            <w:r>
              <w:rPr>
                <w:color w:val="000000"/>
                <w:sz w:val="21"/>
              </w:rPr>
              <w:t>正确页越靠前，指标越高</w:t>
            </w:r>
          </w:p>
        </w:tc>
      </w:tr>
      <w:tr w:rsidR="00B80705" w14:paraId="361AD522" w14:textId="77777777">
        <w:trPr>
          <w:jc w:val="center"/>
        </w:trPr>
        <w:tc>
          <w:tcPr>
            <w:tcW w:w="1814" w:type="dxa"/>
            <w:tcMar>
              <w:top w:w="80" w:type="dxa"/>
              <w:left w:w="90" w:type="dxa"/>
              <w:bottom w:w="80" w:type="dxa"/>
              <w:right w:w="90" w:type="dxa"/>
            </w:tcMar>
            <w:vAlign w:val="center"/>
          </w:tcPr>
          <w:p w14:paraId="562E0D52" w14:textId="77777777" w:rsidR="00B80705" w:rsidRDefault="008429FF">
            <w:pPr>
              <w:spacing w:line="276" w:lineRule="auto"/>
            </w:pPr>
            <w:r>
              <w:rPr>
                <w:color w:val="000000"/>
                <w:sz w:val="21"/>
              </w:rPr>
              <w:t>EM</w:t>
            </w:r>
          </w:p>
        </w:tc>
        <w:tc>
          <w:tcPr>
            <w:tcW w:w="4195" w:type="dxa"/>
            <w:tcMar>
              <w:top w:w="80" w:type="dxa"/>
              <w:left w:w="90" w:type="dxa"/>
              <w:bottom w:w="80" w:type="dxa"/>
              <w:right w:w="90" w:type="dxa"/>
            </w:tcMar>
            <w:vAlign w:val="center"/>
          </w:tcPr>
          <w:p w14:paraId="3FC1E445" w14:textId="77777777" w:rsidR="00B80705" w:rsidRDefault="008429FF">
            <w:pPr>
              <w:spacing w:line="276" w:lineRule="auto"/>
              <w:jc w:val="center"/>
            </w:pPr>
            <w:r>
              <w:rPr>
                <w:color w:val="000000"/>
                <w:sz w:val="21"/>
              </w:rPr>
              <w:t>规范化后预测答案与任一标准答案完全一致</w:t>
            </w:r>
          </w:p>
        </w:tc>
        <w:tc>
          <w:tcPr>
            <w:tcW w:w="3061" w:type="dxa"/>
            <w:tcMar>
              <w:top w:w="80" w:type="dxa"/>
              <w:left w:w="90" w:type="dxa"/>
              <w:bottom w:w="80" w:type="dxa"/>
              <w:right w:w="90" w:type="dxa"/>
            </w:tcMar>
            <w:vAlign w:val="center"/>
          </w:tcPr>
          <w:p w14:paraId="0C5F10F9" w14:textId="77777777" w:rsidR="00B80705" w:rsidRDefault="008429FF">
            <w:pPr>
              <w:spacing w:line="276" w:lineRule="auto"/>
              <w:jc w:val="center"/>
            </w:pPr>
            <w:r>
              <w:rPr>
                <w:color w:val="000000"/>
                <w:sz w:val="21"/>
              </w:rPr>
              <w:t>严格衡量答案一致性</w:t>
            </w:r>
          </w:p>
        </w:tc>
      </w:tr>
      <w:tr w:rsidR="00B80705" w14:paraId="5EEDF3B9" w14:textId="77777777">
        <w:trPr>
          <w:jc w:val="center"/>
        </w:trPr>
        <w:tc>
          <w:tcPr>
            <w:tcW w:w="1814" w:type="dxa"/>
            <w:tcMar>
              <w:top w:w="80" w:type="dxa"/>
              <w:left w:w="90" w:type="dxa"/>
              <w:bottom w:w="80" w:type="dxa"/>
              <w:right w:w="90" w:type="dxa"/>
            </w:tcMar>
            <w:vAlign w:val="center"/>
          </w:tcPr>
          <w:p w14:paraId="3E6F476D" w14:textId="77777777" w:rsidR="00B80705" w:rsidRDefault="008429FF">
            <w:pPr>
              <w:spacing w:line="276" w:lineRule="auto"/>
            </w:pPr>
            <w:r>
              <w:rPr>
                <w:color w:val="000000"/>
                <w:sz w:val="21"/>
              </w:rPr>
              <w:t>Relaxed Accuracy</w:t>
            </w:r>
          </w:p>
        </w:tc>
        <w:tc>
          <w:tcPr>
            <w:tcW w:w="4195" w:type="dxa"/>
            <w:tcMar>
              <w:top w:w="80" w:type="dxa"/>
              <w:left w:w="90" w:type="dxa"/>
              <w:bottom w:w="80" w:type="dxa"/>
              <w:right w:w="90" w:type="dxa"/>
            </w:tcMar>
            <w:vAlign w:val="center"/>
          </w:tcPr>
          <w:p w14:paraId="4E1404C7" w14:textId="77777777" w:rsidR="00B80705" w:rsidRDefault="008429FF">
            <w:pPr>
              <w:spacing w:line="276" w:lineRule="auto"/>
              <w:jc w:val="center"/>
            </w:pPr>
            <w:r>
              <w:rPr>
                <w:color w:val="000000"/>
                <w:sz w:val="21"/>
              </w:rPr>
              <w:t xml:space="preserve">EM </w:t>
            </w:r>
            <w:r>
              <w:rPr>
                <w:color w:val="000000"/>
                <w:sz w:val="21"/>
              </w:rPr>
              <w:t>或数值答案在目标值</w:t>
            </w:r>
            <w:r>
              <w:rPr>
                <w:color w:val="000000"/>
                <w:sz w:val="21"/>
              </w:rPr>
              <w:t xml:space="preserve"> ±5% </w:t>
            </w:r>
            <w:r>
              <w:rPr>
                <w:color w:val="000000"/>
                <w:sz w:val="21"/>
              </w:rPr>
              <w:t>范围内</w:t>
            </w:r>
          </w:p>
        </w:tc>
        <w:tc>
          <w:tcPr>
            <w:tcW w:w="3061" w:type="dxa"/>
            <w:tcMar>
              <w:top w:w="80" w:type="dxa"/>
              <w:left w:w="90" w:type="dxa"/>
              <w:bottom w:w="80" w:type="dxa"/>
              <w:right w:w="90" w:type="dxa"/>
            </w:tcMar>
            <w:vAlign w:val="center"/>
          </w:tcPr>
          <w:p w14:paraId="71081A82" w14:textId="77777777" w:rsidR="00B80705" w:rsidRDefault="008429FF">
            <w:pPr>
              <w:spacing w:line="276" w:lineRule="auto"/>
              <w:jc w:val="center"/>
            </w:pPr>
            <w:r>
              <w:rPr>
                <w:color w:val="000000"/>
                <w:sz w:val="21"/>
              </w:rPr>
              <w:t>适配</w:t>
            </w:r>
            <w:r>
              <w:rPr>
                <w:color w:val="000000"/>
                <w:sz w:val="21"/>
              </w:rPr>
              <w:t xml:space="preserve"> ChartQA </w:t>
            </w:r>
            <w:r>
              <w:rPr>
                <w:color w:val="000000"/>
                <w:sz w:val="21"/>
              </w:rPr>
              <w:t>数值回答口径</w:t>
            </w:r>
          </w:p>
        </w:tc>
      </w:tr>
      <w:tr w:rsidR="00B80705" w14:paraId="3FED62B4" w14:textId="77777777">
        <w:trPr>
          <w:jc w:val="center"/>
        </w:trPr>
        <w:tc>
          <w:tcPr>
            <w:tcW w:w="1814" w:type="dxa"/>
            <w:tcMar>
              <w:top w:w="80" w:type="dxa"/>
              <w:left w:w="90" w:type="dxa"/>
              <w:bottom w:w="80" w:type="dxa"/>
              <w:right w:w="90" w:type="dxa"/>
            </w:tcMar>
            <w:vAlign w:val="center"/>
          </w:tcPr>
          <w:p w14:paraId="69ABDBD8" w14:textId="77777777" w:rsidR="00B80705" w:rsidRDefault="008429FF">
            <w:pPr>
              <w:spacing w:line="276" w:lineRule="auto"/>
            </w:pPr>
            <w:r>
              <w:rPr>
                <w:color w:val="000000"/>
                <w:sz w:val="21"/>
              </w:rPr>
              <w:t>Accuracy given hit</w:t>
            </w:r>
          </w:p>
        </w:tc>
        <w:tc>
          <w:tcPr>
            <w:tcW w:w="4195" w:type="dxa"/>
            <w:tcMar>
              <w:top w:w="80" w:type="dxa"/>
              <w:left w:w="90" w:type="dxa"/>
              <w:bottom w:w="80" w:type="dxa"/>
              <w:right w:w="90" w:type="dxa"/>
            </w:tcMar>
            <w:vAlign w:val="center"/>
          </w:tcPr>
          <w:p w14:paraId="011DCCEE" w14:textId="77777777" w:rsidR="00B80705" w:rsidRDefault="008429FF">
            <w:pPr>
              <w:spacing w:line="276" w:lineRule="auto"/>
              <w:jc w:val="center"/>
            </w:pPr>
            <w:r>
              <w:rPr>
                <w:color w:val="000000"/>
                <w:sz w:val="21"/>
              </w:rPr>
              <w:t>已召回正确证据页样本中的宽松准确率</w:t>
            </w:r>
          </w:p>
        </w:tc>
        <w:tc>
          <w:tcPr>
            <w:tcW w:w="3061" w:type="dxa"/>
            <w:tcMar>
              <w:top w:w="80" w:type="dxa"/>
              <w:left w:w="90" w:type="dxa"/>
              <w:bottom w:w="80" w:type="dxa"/>
              <w:right w:w="90" w:type="dxa"/>
            </w:tcMar>
            <w:vAlign w:val="center"/>
          </w:tcPr>
          <w:p w14:paraId="6F4B89AB" w14:textId="77777777" w:rsidR="00B80705" w:rsidRDefault="008429FF">
            <w:pPr>
              <w:spacing w:line="276" w:lineRule="auto"/>
              <w:jc w:val="center"/>
            </w:pPr>
            <w:r>
              <w:rPr>
                <w:color w:val="000000"/>
                <w:sz w:val="21"/>
              </w:rPr>
              <w:t>隔离观察生成器表现</w:t>
            </w:r>
          </w:p>
        </w:tc>
      </w:tr>
      <w:tr w:rsidR="00B80705" w14:paraId="04B339D9" w14:textId="77777777">
        <w:trPr>
          <w:jc w:val="center"/>
        </w:trPr>
        <w:tc>
          <w:tcPr>
            <w:tcW w:w="1814" w:type="dxa"/>
            <w:tcMar>
              <w:top w:w="80" w:type="dxa"/>
              <w:left w:w="90" w:type="dxa"/>
              <w:bottom w:w="80" w:type="dxa"/>
              <w:right w:w="90" w:type="dxa"/>
            </w:tcMar>
            <w:vAlign w:val="center"/>
          </w:tcPr>
          <w:p w14:paraId="10F062E5" w14:textId="77777777" w:rsidR="00B80705" w:rsidRDefault="008429FF">
            <w:pPr>
              <w:spacing w:line="276" w:lineRule="auto"/>
            </w:pPr>
            <w:r>
              <w:rPr>
                <w:color w:val="000000"/>
                <w:sz w:val="21"/>
              </w:rPr>
              <w:t>Mean ms</w:t>
            </w:r>
          </w:p>
        </w:tc>
        <w:tc>
          <w:tcPr>
            <w:tcW w:w="4195" w:type="dxa"/>
            <w:tcMar>
              <w:top w:w="80" w:type="dxa"/>
              <w:left w:w="90" w:type="dxa"/>
              <w:bottom w:w="80" w:type="dxa"/>
              <w:right w:w="90" w:type="dxa"/>
            </w:tcMar>
            <w:vAlign w:val="center"/>
          </w:tcPr>
          <w:p w14:paraId="710E93F3" w14:textId="77777777" w:rsidR="00B80705" w:rsidRDefault="008429FF">
            <w:pPr>
              <w:spacing w:line="276" w:lineRule="auto"/>
              <w:jc w:val="center"/>
            </w:pPr>
            <w:r>
              <w:rPr>
                <w:color w:val="000000"/>
                <w:sz w:val="21"/>
              </w:rPr>
              <w:t>每个方法的平均生成时延</w:t>
            </w:r>
          </w:p>
        </w:tc>
        <w:tc>
          <w:tcPr>
            <w:tcW w:w="3061" w:type="dxa"/>
            <w:tcMar>
              <w:top w:w="80" w:type="dxa"/>
              <w:left w:w="90" w:type="dxa"/>
              <w:bottom w:w="80" w:type="dxa"/>
              <w:right w:w="90" w:type="dxa"/>
            </w:tcMar>
            <w:vAlign w:val="center"/>
          </w:tcPr>
          <w:p w14:paraId="574ECA49" w14:textId="77777777" w:rsidR="00B80705" w:rsidRDefault="008429FF">
            <w:pPr>
              <w:spacing w:line="276" w:lineRule="auto"/>
              <w:jc w:val="center"/>
            </w:pPr>
            <w:r>
              <w:rPr>
                <w:color w:val="000000"/>
                <w:sz w:val="21"/>
              </w:rPr>
              <w:t>评估效果与推理成本</w:t>
            </w:r>
          </w:p>
        </w:tc>
      </w:tr>
    </w:tbl>
    <w:p w14:paraId="6ABEFFD0" w14:textId="77777777" w:rsidR="00B80705" w:rsidRDefault="00B80705">
      <w:pPr>
        <w:spacing w:after="0"/>
      </w:pPr>
    </w:p>
    <w:p w14:paraId="3C68C16E" w14:textId="77777777" w:rsidR="00B80705" w:rsidRDefault="008429FF">
      <w:pPr>
        <w:pStyle w:val="1"/>
      </w:pPr>
      <w:bookmarkStart w:id="13" w:name="_Toc237114180"/>
      <w:r>
        <w:rPr>
          <w:rFonts w:ascii="Times New Roman" w:eastAsia="黑体" w:hAnsi="Times New Roman"/>
        </w:rPr>
        <w:t xml:space="preserve">3 </w:t>
      </w:r>
      <w:r>
        <w:rPr>
          <w:rFonts w:ascii="Times New Roman" w:eastAsia="黑体" w:hAnsi="Times New Roman"/>
        </w:rPr>
        <w:t>需求分析与总体设计</w:t>
      </w:r>
      <w:bookmarkEnd w:id="13"/>
    </w:p>
    <w:p w14:paraId="19D15DE6" w14:textId="77777777" w:rsidR="00B80705" w:rsidRDefault="008429FF">
      <w:pPr>
        <w:pStyle w:val="21"/>
      </w:pPr>
      <w:bookmarkStart w:id="14" w:name="_Toc237114181"/>
      <w:r>
        <w:rPr>
          <w:rFonts w:ascii="Times New Roman" w:eastAsia="黑体" w:hAnsi="Times New Roman"/>
        </w:rPr>
        <w:t xml:space="preserve">3.1 </w:t>
      </w:r>
      <w:r>
        <w:rPr>
          <w:rFonts w:ascii="Times New Roman" w:eastAsia="黑体" w:hAnsi="Times New Roman"/>
        </w:rPr>
        <w:t>功能需求</w:t>
      </w:r>
      <w:bookmarkEnd w:id="14"/>
    </w:p>
    <w:p w14:paraId="100BF83B" w14:textId="77777777" w:rsidR="00B80705" w:rsidRDefault="008429FF">
      <w:pPr>
        <w:pStyle w:val="a0"/>
        <w:spacing w:after="0" w:line="360" w:lineRule="auto"/>
        <w:ind w:left="425" w:firstLine="0"/>
      </w:pPr>
      <w:r>
        <w:rPr>
          <w:color w:val="000000"/>
        </w:rPr>
        <w:t>接收页面图像、</w:t>
      </w:r>
      <w:r>
        <w:rPr>
          <w:color w:val="000000"/>
        </w:rPr>
        <w:t>Query</w:t>
      </w:r>
      <w:r>
        <w:rPr>
          <w:color w:val="000000"/>
        </w:rPr>
        <w:t>、标准答案与证据页标注，并验证字段和文件路径的完整性。</w:t>
      </w:r>
    </w:p>
    <w:p w14:paraId="363EA156" w14:textId="77777777" w:rsidR="00B80705" w:rsidRDefault="008429FF">
      <w:pPr>
        <w:pStyle w:val="a0"/>
        <w:spacing w:after="0" w:line="360" w:lineRule="auto"/>
        <w:ind w:left="425" w:firstLine="0"/>
      </w:pPr>
      <w:r>
        <w:rPr>
          <w:color w:val="000000"/>
        </w:rPr>
        <w:lastRenderedPageBreak/>
        <w:t>支持离线编码页面、持久化索引、在线检索</w:t>
      </w:r>
      <w:r>
        <w:rPr>
          <w:color w:val="000000"/>
        </w:rPr>
        <w:t xml:space="preserve"> Top-K </w:t>
      </w:r>
      <w:r>
        <w:rPr>
          <w:color w:val="000000"/>
        </w:rPr>
        <w:t>页面并返回页面编号、排名和得分。</w:t>
      </w:r>
    </w:p>
    <w:p w14:paraId="1BC03909" w14:textId="77777777" w:rsidR="00B80705" w:rsidRDefault="008429FF">
      <w:pPr>
        <w:pStyle w:val="a0"/>
        <w:spacing w:after="0" w:line="360" w:lineRule="auto"/>
        <w:ind w:left="425" w:firstLine="0"/>
      </w:pPr>
      <w:r>
        <w:rPr>
          <w:color w:val="000000"/>
        </w:rPr>
        <w:t>支持零样本视觉检索、</w:t>
      </w:r>
      <w:r>
        <w:rPr>
          <w:color w:val="000000"/>
        </w:rPr>
        <w:t xml:space="preserve">OCR </w:t>
      </w:r>
      <w:r>
        <w:rPr>
          <w:color w:val="000000"/>
        </w:rPr>
        <w:t>文本检索、视觉晚交互检索以及微调检索器之间的统一评测。</w:t>
      </w:r>
    </w:p>
    <w:p w14:paraId="3858CB1D" w14:textId="77777777" w:rsidR="00B80705" w:rsidRDefault="008429FF">
      <w:pPr>
        <w:pStyle w:val="a0"/>
        <w:spacing w:after="0" w:line="360" w:lineRule="auto"/>
        <w:ind w:left="425" w:firstLine="0"/>
      </w:pPr>
      <w:r>
        <w:rPr>
          <w:color w:val="000000"/>
        </w:rPr>
        <w:t>支持</w:t>
      </w:r>
      <w:r>
        <w:rPr>
          <w:color w:val="000000"/>
        </w:rPr>
        <w:t xml:space="preserve"> Oracle</w:t>
      </w:r>
      <w:r>
        <w:rPr>
          <w:color w:val="000000"/>
        </w:rPr>
        <w:t>、</w:t>
      </w:r>
      <w:r>
        <w:rPr>
          <w:color w:val="000000"/>
        </w:rPr>
        <w:t>Top-1</w:t>
      </w:r>
      <w:r>
        <w:rPr>
          <w:color w:val="000000"/>
        </w:rPr>
        <w:t>、</w:t>
      </w:r>
      <w:r>
        <w:rPr>
          <w:color w:val="000000"/>
        </w:rPr>
        <w:t xml:space="preserve">Top-3 </w:t>
      </w:r>
      <w:r>
        <w:rPr>
          <w:color w:val="000000"/>
        </w:rPr>
        <w:t>逐页推理和</w:t>
      </w:r>
      <w:r>
        <w:rPr>
          <w:color w:val="000000"/>
        </w:rPr>
        <w:t xml:space="preserve"> Top-3 </w:t>
      </w:r>
      <w:r>
        <w:rPr>
          <w:color w:val="000000"/>
        </w:rPr>
        <w:t>拼接推理，并保存逐条答案以便断点续跑。</w:t>
      </w:r>
    </w:p>
    <w:p w14:paraId="4174DDE5" w14:textId="77777777" w:rsidR="00B80705" w:rsidRDefault="008429FF">
      <w:pPr>
        <w:pStyle w:val="a0"/>
        <w:spacing w:after="0" w:line="360" w:lineRule="auto"/>
        <w:ind w:left="425" w:firstLine="0"/>
      </w:pPr>
      <w:r>
        <w:rPr>
          <w:color w:val="000000"/>
        </w:rPr>
        <w:t>输出</w:t>
      </w:r>
      <w:r>
        <w:rPr>
          <w:color w:val="000000"/>
        </w:rPr>
        <w:t xml:space="preserve"> JSON</w:t>
      </w:r>
      <w:r>
        <w:rPr>
          <w:color w:val="000000"/>
        </w:rPr>
        <w:t>、</w:t>
      </w:r>
      <w:r>
        <w:rPr>
          <w:color w:val="000000"/>
        </w:rPr>
        <w:t>JSONL</w:t>
      </w:r>
      <w:r>
        <w:rPr>
          <w:color w:val="000000"/>
        </w:rPr>
        <w:t>、</w:t>
      </w:r>
      <w:r>
        <w:rPr>
          <w:color w:val="000000"/>
        </w:rPr>
        <w:t>CSV</w:t>
      </w:r>
      <w:r>
        <w:rPr>
          <w:color w:val="000000"/>
        </w:rPr>
        <w:t>、</w:t>
      </w:r>
      <w:r>
        <w:rPr>
          <w:color w:val="000000"/>
        </w:rPr>
        <w:t>Markdown</w:t>
      </w:r>
      <w:r>
        <w:rPr>
          <w:color w:val="000000"/>
        </w:rPr>
        <w:t>、模型检查点和日志，使训练过程与结果可复现。</w:t>
      </w:r>
    </w:p>
    <w:p w14:paraId="3B71632C" w14:textId="77777777" w:rsidR="00B80705" w:rsidRDefault="008429FF">
      <w:pPr>
        <w:pStyle w:val="21"/>
      </w:pPr>
      <w:bookmarkStart w:id="15" w:name="_Toc237114182"/>
      <w:r>
        <w:rPr>
          <w:rFonts w:ascii="Times New Roman" w:eastAsia="黑体" w:hAnsi="Times New Roman"/>
        </w:rPr>
        <w:t xml:space="preserve">3.2 </w:t>
      </w:r>
      <w:r>
        <w:rPr>
          <w:rFonts w:ascii="Times New Roman" w:eastAsia="黑体" w:hAnsi="Times New Roman"/>
        </w:rPr>
        <w:t>非功能需求</w:t>
      </w:r>
      <w:bookmarkEnd w:id="15"/>
    </w:p>
    <w:p w14:paraId="07F665AE" w14:textId="77777777" w:rsidR="00B80705" w:rsidRDefault="008429FF">
      <w:pPr>
        <w:spacing w:after="0" w:line="360" w:lineRule="auto"/>
        <w:ind w:firstLine="482"/>
        <w:jc w:val="both"/>
      </w:pPr>
      <w:r>
        <w:rPr>
          <w:color w:val="000000"/>
        </w:rPr>
        <w:t>系统强调可追溯性、可复现性和模块可替换性。页面与问题使用稳定</w:t>
      </w:r>
      <w:r>
        <w:rPr>
          <w:color w:val="000000"/>
        </w:rPr>
        <w:t xml:space="preserve"> ID </w:t>
      </w:r>
      <w:r>
        <w:rPr>
          <w:color w:val="000000"/>
        </w:rPr>
        <w:t>关联；数据划分、模型名称、</w:t>
      </w:r>
      <w:r>
        <w:rPr>
          <w:color w:val="000000"/>
        </w:rPr>
        <w:t>Top-K</w:t>
      </w:r>
      <w:r>
        <w:rPr>
          <w:color w:val="000000"/>
        </w:rPr>
        <w:t>、学习率和随机种子均进入配置或结果文件；页面特征和问答结果采用缓存，避免重复计算；训练、检索和生成分别由独立脚本执行，便于在本地</w:t>
      </w:r>
      <w:r>
        <w:rPr>
          <w:color w:val="000000"/>
        </w:rPr>
        <w:t xml:space="preserve"> CPU </w:t>
      </w:r>
      <w:r>
        <w:rPr>
          <w:color w:val="000000"/>
        </w:rPr>
        <w:t>环境、</w:t>
      </w:r>
      <w:r>
        <w:rPr>
          <w:color w:val="000000"/>
        </w:rPr>
        <w:t xml:space="preserve">RTX 5090 </w:t>
      </w:r>
      <w:r>
        <w:rPr>
          <w:color w:val="000000"/>
        </w:rPr>
        <w:t>和</w:t>
      </w:r>
      <w:r>
        <w:rPr>
          <w:color w:val="000000"/>
        </w:rPr>
        <w:t xml:space="preserve"> RTX 4090 </w:t>
      </w:r>
      <w:r>
        <w:rPr>
          <w:color w:val="000000"/>
        </w:rPr>
        <w:t>云实例间迁移。</w:t>
      </w:r>
    </w:p>
    <w:p w14:paraId="12A77DC2" w14:textId="77777777" w:rsidR="00B80705" w:rsidRDefault="008429FF">
      <w:pPr>
        <w:pStyle w:val="21"/>
      </w:pPr>
      <w:bookmarkStart w:id="16" w:name="_Toc237114183"/>
      <w:r>
        <w:rPr>
          <w:rFonts w:ascii="Times New Roman" w:eastAsia="黑体" w:hAnsi="Times New Roman"/>
        </w:rPr>
        <w:t xml:space="preserve">3.3 </w:t>
      </w:r>
      <w:r>
        <w:rPr>
          <w:rFonts w:ascii="Times New Roman" w:eastAsia="黑体" w:hAnsi="Times New Roman"/>
        </w:rPr>
        <w:t>总体架构与数据流</w:t>
      </w:r>
      <w:bookmarkEnd w:id="16"/>
    </w:p>
    <w:p w14:paraId="3E904222" w14:textId="77777777" w:rsidR="00B80705" w:rsidRDefault="008429FF">
      <w:pPr>
        <w:keepNext/>
        <w:jc w:val="center"/>
      </w:pPr>
      <w:r>
        <w:rPr>
          <w:noProof/>
        </w:rPr>
        <w:drawing>
          <wp:inline distT="0" distB="0" distL="0" distR="0" wp14:anchorId="785F558B" wp14:editId="7C61AFC7">
            <wp:extent cx="5806440" cy="2630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806440" cy="2630268"/>
                    </a:xfrm>
                    <a:prstGeom prst="rect">
                      <a:avLst/>
                    </a:prstGeom>
                  </pic:spPr>
                </pic:pic>
              </a:graphicData>
            </a:graphic>
          </wp:inline>
        </w:drawing>
      </w:r>
    </w:p>
    <w:p w14:paraId="3F45F735" w14:textId="77777777" w:rsidR="00B80705" w:rsidRDefault="008429FF">
      <w:pPr>
        <w:spacing w:before="60" w:after="120"/>
        <w:jc w:val="center"/>
      </w:pPr>
      <w:r>
        <w:rPr>
          <w:color w:val="000000"/>
          <w:sz w:val="21"/>
        </w:rPr>
        <w:t>图</w:t>
      </w:r>
      <w:r>
        <w:rPr>
          <w:color w:val="000000"/>
          <w:sz w:val="21"/>
        </w:rPr>
        <w:t xml:space="preserve"> 3-1 </w:t>
      </w:r>
      <w:r>
        <w:rPr>
          <w:color w:val="000000"/>
          <w:sz w:val="21"/>
        </w:rPr>
        <w:t>页面级</w:t>
      </w:r>
      <w:r>
        <w:rPr>
          <w:color w:val="000000"/>
          <w:sz w:val="21"/>
        </w:rPr>
        <w:t xml:space="preserve"> VLM-RAG </w:t>
      </w:r>
      <w:r>
        <w:rPr>
          <w:color w:val="000000"/>
          <w:sz w:val="21"/>
        </w:rPr>
        <w:t>总体架构与数据流</w:t>
      </w:r>
    </w:p>
    <w:p w14:paraId="7A297275" w14:textId="77777777" w:rsidR="00B80705" w:rsidRDefault="008429FF">
      <w:pPr>
        <w:spacing w:after="0" w:line="360" w:lineRule="auto"/>
        <w:ind w:firstLine="482"/>
        <w:jc w:val="both"/>
      </w:pPr>
      <w:r>
        <w:rPr>
          <w:color w:val="000000"/>
        </w:rPr>
        <w:t>离线链路负责把页面图像转换为可检索表示。</w:t>
      </w:r>
      <w:r>
        <w:rPr>
          <w:color w:val="000000"/>
        </w:rPr>
        <w:t xml:space="preserve">ChartQA </w:t>
      </w:r>
      <w:r>
        <w:rPr>
          <w:color w:val="000000"/>
        </w:rPr>
        <w:t>适配器读取原始图表图像，按</w:t>
      </w:r>
      <w:r>
        <w:rPr>
          <w:color w:val="000000"/>
        </w:rPr>
        <w:t xml:space="preserve"> PNG </w:t>
      </w:r>
      <w:r>
        <w:rPr>
          <w:color w:val="000000"/>
        </w:rPr>
        <w:t>内容哈希去重，生成</w:t>
      </w:r>
      <w:r>
        <w:rPr>
          <w:color w:val="000000"/>
        </w:rPr>
        <w:t xml:space="preserve"> pages.jsonl</w:t>
      </w:r>
      <w:r>
        <w:rPr>
          <w:color w:val="000000"/>
        </w:rPr>
        <w:t>、</w:t>
      </w:r>
      <w:r>
        <w:rPr>
          <w:color w:val="000000"/>
        </w:rPr>
        <w:t xml:space="preserve">samples.jsonl </w:t>
      </w:r>
      <w:r>
        <w:rPr>
          <w:color w:val="000000"/>
        </w:rPr>
        <w:t>和</w:t>
      </w:r>
      <w:r>
        <w:rPr>
          <w:color w:val="000000"/>
        </w:rPr>
        <w:t xml:space="preserve"> manifest.json</w:t>
      </w:r>
      <w:r>
        <w:rPr>
          <w:color w:val="000000"/>
        </w:rPr>
        <w:t>；随后不同检索器分别建立单向量、文本向量或多向量页面索引。在线链路接收</w:t>
      </w:r>
      <w:r>
        <w:rPr>
          <w:color w:val="000000"/>
        </w:rPr>
        <w:t xml:space="preserve"> Query</w:t>
      </w:r>
      <w:r>
        <w:rPr>
          <w:color w:val="000000"/>
        </w:rPr>
        <w:t>，编码</w:t>
      </w:r>
      <w:r>
        <w:rPr>
          <w:color w:val="000000"/>
        </w:rPr>
        <w:lastRenderedPageBreak/>
        <w:t>后从索引中返回</w:t>
      </w:r>
      <w:r>
        <w:rPr>
          <w:color w:val="000000"/>
        </w:rPr>
        <w:t xml:space="preserve"> Top-K </w:t>
      </w:r>
      <w:r>
        <w:rPr>
          <w:color w:val="000000"/>
        </w:rPr>
        <w:t>页面；生成器读取页面并输出候选答案，最后由融合模块选出答案并保留证据页。</w:t>
      </w:r>
    </w:p>
    <w:p w14:paraId="2318FA47" w14:textId="77777777" w:rsidR="00B80705" w:rsidRDefault="008429FF">
      <w:pPr>
        <w:pStyle w:val="21"/>
      </w:pPr>
      <w:bookmarkStart w:id="17" w:name="_Toc237114184"/>
      <w:r>
        <w:rPr>
          <w:rFonts w:ascii="Times New Roman" w:eastAsia="黑体" w:hAnsi="Times New Roman"/>
        </w:rPr>
        <w:t xml:space="preserve">3.4 </w:t>
      </w:r>
      <w:r>
        <w:rPr>
          <w:rFonts w:ascii="Times New Roman" w:eastAsia="黑体" w:hAnsi="Times New Roman"/>
        </w:rPr>
        <w:t>系统阶段间的数据对象</w:t>
      </w:r>
      <w:bookmarkEnd w:id="17"/>
    </w:p>
    <w:tbl>
      <w:tblPr>
        <w:tblStyle w:val="aff1"/>
        <w:tblW w:w="0" w:type="auto"/>
        <w:jc w:val="center"/>
        <w:tblLayout w:type="fixed"/>
        <w:tblLook w:val="04A0" w:firstRow="1" w:lastRow="0" w:firstColumn="1" w:lastColumn="0" w:noHBand="0" w:noVBand="1"/>
      </w:tblPr>
      <w:tblGrid>
        <w:gridCol w:w="1984"/>
        <w:gridCol w:w="4365"/>
        <w:gridCol w:w="2721"/>
      </w:tblGrid>
      <w:tr w:rsidR="00B80705" w14:paraId="17EE3FD0" w14:textId="77777777">
        <w:trPr>
          <w:tblHeader/>
          <w:jc w:val="center"/>
        </w:trPr>
        <w:tc>
          <w:tcPr>
            <w:tcW w:w="1984" w:type="dxa"/>
            <w:shd w:val="clear" w:color="auto" w:fill="D9EAF7"/>
            <w:tcMar>
              <w:top w:w="80" w:type="dxa"/>
              <w:left w:w="90" w:type="dxa"/>
              <w:bottom w:w="80" w:type="dxa"/>
              <w:right w:w="90" w:type="dxa"/>
            </w:tcMar>
            <w:vAlign w:val="center"/>
          </w:tcPr>
          <w:p w14:paraId="10462E5E" w14:textId="77777777" w:rsidR="00B80705" w:rsidRDefault="008429FF">
            <w:pPr>
              <w:jc w:val="center"/>
            </w:pPr>
            <w:r>
              <w:rPr>
                <w:rFonts w:eastAsia="黑体"/>
                <w:b/>
                <w:color w:val="000000"/>
                <w:sz w:val="21"/>
              </w:rPr>
              <w:t>数据对象</w:t>
            </w:r>
          </w:p>
        </w:tc>
        <w:tc>
          <w:tcPr>
            <w:tcW w:w="4365" w:type="dxa"/>
            <w:shd w:val="clear" w:color="auto" w:fill="D9EAF7"/>
            <w:tcMar>
              <w:top w:w="80" w:type="dxa"/>
              <w:left w:w="90" w:type="dxa"/>
              <w:bottom w:w="80" w:type="dxa"/>
              <w:right w:w="90" w:type="dxa"/>
            </w:tcMar>
            <w:vAlign w:val="center"/>
          </w:tcPr>
          <w:p w14:paraId="6F6D84F1" w14:textId="77777777" w:rsidR="00B80705" w:rsidRDefault="008429FF">
            <w:pPr>
              <w:jc w:val="center"/>
            </w:pPr>
            <w:r>
              <w:rPr>
                <w:rFonts w:eastAsia="黑体"/>
                <w:b/>
                <w:color w:val="000000"/>
                <w:sz w:val="21"/>
              </w:rPr>
              <w:t>主要字段</w:t>
            </w:r>
          </w:p>
        </w:tc>
        <w:tc>
          <w:tcPr>
            <w:tcW w:w="2721" w:type="dxa"/>
            <w:shd w:val="clear" w:color="auto" w:fill="D9EAF7"/>
            <w:tcMar>
              <w:top w:w="80" w:type="dxa"/>
              <w:left w:w="90" w:type="dxa"/>
              <w:bottom w:w="80" w:type="dxa"/>
              <w:right w:w="90" w:type="dxa"/>
            </w:tcMar>
            <w:vAlign w:val="center"/>
          </w:tcPr>
          <w:p w14:paraId="5792059D" w14:textId="77777777" w:rsidR="00B80705" w:rsidRDefault="008429FF">
            <w:pPr>
              <w:jc w:val="center"/>
            </w:pPr>
            <w:r>
              <w:rPr>
                <w:rFonts w:eastAsia="黑体"/>
                <w:b/>
                <w:color w:val="000000"/>
                <w:sz w:val="21"/>
              </w:rPr>
              <w:t>作用</w:t>
            </w:r>
          </w:p>
        </w:tc>
      </w:tr>
      <w:tr w:rsidR="00B80705" w14:paraId="7CB8A134" w14:textId="77777777">
        <w:trPr>
          <w:jc w:val="center"/>
        </w:trPr>
        <w:tc>
          <w:tcPr>
            <w:tcW w:w="1984" w:type="dxa"/>
            <w:tcMar>
              <w:top w:w="80" w:type="dxa"/>
              <w:left w:w="90" w:type="dxa"/>
              <w:bottom w:w="80" w:type="dxa"/>
              <w:right w:w="90" w:type="dxa"/>
            </w:tcMar>
            <w:vAlign w:val="center"/>
          </w:tcPr>
          <w:p w14:paraId="2A12D7FE" w14:textId="77777777" w:rsidR="00B80705" w:rsidRDefault="008429FF">
            <w:pPr>
              <w:spacing w:line="276" w:lineRule="auto"/>
            </w:pPr>
            <w:r>
              <w:rPr>
                <w:color w:val="000000"/>
                <w:sz w:val="21"/>
              </w:rPr>
              <w:t>DocumentPage</w:t>
            </w:r>
          </w:p>
        </w:tc>
        <w:tc>
          <w:tcPr>
            <w:tcW w:w="4365" w:type="dxa"/>
            <w:tcMar>
              <w:top w:w="80" w:type="dxa"/>
              <w:left w:w="90" w:type="dxa"/>
              <w:bottom w:w="80" w:type="dxa"/>
              <w:right w:w="90" w:type="dxa"/>
            </w:tcMar>
            <w:vAlign w:val="center"/>
          </w:tcPr>
          <w:p w14:paraId="2FF5056A" w14:textId="77777777" w:rsidR="00B80705" w:rsidRDefault="008429FF">
            <w:pPr>
              <w:spacing w:line="276" w:lineRule="auto"/>
              <w:jc w:val="center"/>
            </w:pPr>
            <w:r>
              <w:rPr>
                <w:color w:val="000000"/>
                <w:sz w:val="21"/>
              </w:rPr>
              <w:t>page_id</w:t>
            </w:r>
            <w:r>
              <w:rPr>
                <w:color w:val="000000"/>
                <w:sz w:val="21"/>
              </w:rPr>
              <w:t>、</w:t>
            </w:r>
            <w:r>
              <w:rPr>
                <w:color w:val="000000"/>
                <w:sz w:val="21"/>
              </w:rPr>
              <w:t>doc_id</w:t>
            </w:r>
            <w:r>
              <w:rPr>
                <w:color w:val="000000"/>
                <w:sz w:val="21"/>
              </w:rPr>
              <w:t>、</w:t>
            </w:r>
            <w:r>
              <w:rPr>
                <w:color w:val="000000"/>
                <w:sz w:val="21"/>
              </w:rPr>
              <w:t>doc_type</w:t>
            </w:r>
            <w:r>
              <w:rPr>
                <w:color w:val="000000"/>
                <w:sz w:val="21"/>
              </w:rPr>
              <w:t>、</w:t>
            </w:r>
            <w:r>
              <w:rPr>
                <w:color w:val="000000"/>
                <w:sz w:val="21"/>
              </w:rPr>
              <w:t>page_no</w:t>
            </w:r>
            <w:r>
              <w:rPr>
                <w:color w:val="000000"/>
                <w:sz w:val="21"/>
              </w:rPr>
              <w:t>、</w:t>
            </w:r>
            <w:r>
              <w:rPr>
                <w:color w:val="000000"/>
                <w:sz w:val="21"/>
              </w:rPr>
              <w:t>image_path</w:t>
            </w:r>
            <w:r>
              <w:rPr>
                <w:color w:val="000000"/>
                <w:sz w:val="21"/>
              </w:rPr>
              <w:t>、</w:t>
            </w:r>
            <w:r>
              <w:rPr>
                <w:color w:val="000000"/>
                <w:sz w:val="21"/>
              </w:rPr>
              <w:t>metadata</w:t>
            </w:r>
          </w:p>
        </w:tc>
        <w:tc>
          <w:tcPr>
            <w:tcW w:w="2721" w:type="dxa"/>
            <w:tcMar>
              <w:top w:w="80" w:type="dxa"/>
              <w:left w:w="90" w:type="dxa"/>
              <w:bottom w:w="80" w:type="dxa"/>
              <w:right w:w="90" w:type="dxa"/>
            </w:tcMar>
            <w:vAlign w:val="center"/>
          </w:tcPr>
          <w:p w14:paraId="65DD7AB0" w14:textId="77777777" w:rsidR="00B80705" w:rsidRDefault="008429FF">
            <w:pPr>
              <w:spacing w:line="276" w:lineRule="auto"/>
              <w:jc w:val="center"/>
            </w:pPr>
            <w:r>
              <w:rPr>
                <w:color w:val="000000"/>
                <w:sz w:val="21"/>
              </w:rPr>
              <w:t>描述页面图像及来源信息</w:t>
            </w:r>
          </w:p>
        </w:tc>
      </w:tr>
      <w:tr w:rsidR="00B80705" w14:paraId="1F4C18B3" w14:textId="77777777">
        <w:trPr>
          <w:jc w:val="center"/>
        </w:trPr>
        <w:tc>
          <w:tcPr>
            <w:tcW w:w="1984" w:type="dxa"/>
            <w:tcMar>
              <w:top w:w="80" w:type="dxa"/>
              <w:left w:w="90" w:type="dxa"/>
              <w:bottom w:w="80" w:type="dxa"/>
              <w:right w:w="90" w:type="dxa"/>
            </w:tcMar>
            <w:vAlign w:val="center"/>
          </w:tcPr>
          <w:p w14:paraId="520D3DFA" w14:textId="77777777" w:rsidR="00B80705" w:rsidRDefault="008429FF">
            <w:pPr>
              <w:spacing w:line="276" w:lineRule="auto"/>
            </w:pPr>
            <w:r>
              <w:rPr>
                <w:color w:val="000000"/>
                <w:sz w:val="21"/>
              </w:rPr>
              <w:t>DocumentQASample</w:t>
            </w:r>
          </w:p>
        </w:tc>
        <w:tc>
          <w:tcPr>
            <w:tcW w:w="4365" w:type="dxa"/>
            <w:tcMar>
              <w:top w:w="80" w:type="dxa"/>
              <w:left w:w="90" w:type="dxa"/>
              <w:bottom w:w="80" w:type="dxa"/>
              <w:right w:w="90" w:type="dxa"/>
            </w:tcMar>
            <w:vAlign w:val="center"/>
          </w:tcPr>
          <w:p w14:paraId="610F83D9" w14:textId="77777777" w:rsidR="00B80705" w:rsidRDefault="008429FF">
            <w:pPr>
              <w:spacing w:line="276" w:lineRule="auto"/>
              <w:jc w:val="center"/>
            </w:pPr>
            <w:r>
              <w:rPr>
                <w:color w:val="000000"/>
                <w:sz w:val="21"/>
              </w:rPr>
              <w:t>query_id</w:t>
            </w:r>
            <w:r>
              <w:rPr>
                <w:color w:val="000000"/>
                <w:sz w:val="21"/>
              </w:rPr>
              <w:t>、</w:t>
            </w:r>
            <w:r>
              <w:rPr>
                <w:color w:val="000000"/>
                <w:sz w:val="21"/>
              </w:rPr>
              <w:t>query</w:t>
            </w:r>
            <w:r>
              <w:rPr>
                <w:color w:val="000000"/>
                <w:sz w:val="21"/>
              </w:rPr>
              <w:t>、</w:t>
            </w:r>
            <w:r>
              <w:rPr>
                <w:color w:val="000000"/>
                <w:sz w:val="21"/>
              </w:rPr>
              <w:t>answers</w:t>
            </w:r>
            <w:r>
              <w:rPr>
                <w:color w:val="000000"/>
                <w:sz w:val="21"/>
              </w:rPr>
              <w:t>、</w:t>
            </w:r>
            <w:r>
              <w:rPr>
                <w:color w:val="000000"/>
                <w:sz w:val="21"/>
              </w:rPr>
              <w:t>evidence_page_ids</w:t>
            </w:r>
            <w:r>
              <w:rPr>
                <w:color w:val="000000"/>
                <w:sz w:val="21"/>
              </w:rPr>
              <w:t>、</w:t>
            </w:r>
            <w:r>
              <w:rPr>
                <w:color w:val="000000"/>
                <w:sz w:val="21"/>
              </w:rPr>
              <w:t>split</w:t>
            </w:r>
          </w:p>
        </w:tc>
        <w:tc>
          <w:tcPr>
            <w:tcW w:w="2721" w:type="dxa"/>
            <w:tcMar>
              <w:top w:w="80" w:type="dxa"/>
              <w:left w:w="90" w:type="dxa"/>
              <w:bottom w:w="80" w:type="dxa"/>
              <w:right w:w="90" w:type="dxa"/>
            </w:tcMar>
            <w:vAlign w:val="center"/>
          </w:tcPr>
          <w:p w14:paraId="2B42087B" w14:textId="77777777" w:rsidR="00B80705" w:rsidRDefault="008429FF">
            <w:pPr>
              <w:spacing w:line="276" w:lineRule="auto"/>
              <w:jc w:val="center"/>
            </w:pPr>
            <w:r>
              <w:rPr>
                <w:color w:val="000000"/>
                <w:sz w:val="21"/>
              </w:rPr>
              <w:t>描述问题、标准答案和证据监督</w:t>
            </w:r>
          </w:p>
        </w:tc>
      </w:tr>
      <w:tr w:rsidR="00B80705" w14:paraId="7D024EE7" w14:textId="77777777">
        <w:trPr>
          <w:jc w:val="center"/>
        </w:trPr>
        <w:tc>
          <w:tcPr>
            <w:tcW w:w="1984" w:type="dxa"/>
            <w:tcMar>
              <w:top w:w="80" w:type="dxa"/>
              <w:left w:w="90" w:type="dxa"/>
              <w:bottom w:w="80" w:type="dxa"/>
              <w:right w:w="90" w:type="dxa"/>
            </w:tcMar>
            <w:vAlign w:val="center"/>
          </w:tcPr>
          <w:p w14:paraId="455C3F7A" w14:textId="77777777" w:rsidR="00B80705" w:rsidRDefault="008429FF">
            <w:pPr>
              <w:spacing w:line="276" w:lineRule="auto"/>
            </w:pPr>
            <w:r>
              <w:rPr>
                <w:color w:val="000000"/>
                <w:sz w:val="21"/>
              </w:rPr>
              <w:t>页面索引</w:t>
            </w:r>
          </w:p>
        </w:tc>
        <w:tc>
          <w:tcPr>
            <w:tcW w:w="4365" w:type="dxa"/>
            <w:tcMar>
              <w:top w:w="80" w:type="dxa"/>
              <w:left w:w="90" w:type="dxa"/>
              <w:bottom w:w="80" w:type="dxa"/>
              <w:right w:w="90" w:type="dxa"/>
            </w:tcMar>
            <w:vAlign w:val="center"/>
          </w:tcPr>
          <w:p w14:paraId="7EFC0ADA" w14:textId="77777777" w:rsidR="00B80705" w:rsidRDefault="008429FF">
            <w:pPr>
              <w:spacing w:line="276" w:lineRule="auto"/>
              <w:jc w:val="center"/>
            </w:pPr>
            <w:r>
              <w:rPr>
                <w:color w:val="000000"/>
                <w:sz w:val="21"/>
              </w:rPr>
              <w:t>page_ids</w:t>
            </w:r>
            <w:r>
              <w:rPr>
                <w:color w:val="000000"/>
                <w:sz w:val="21"/>
              </w:rPr>
              <w:t>、</w:t>
            </w:r>
            <w:r>
              <w:rPr>
                <w:color w:val="000000"/>
                <w:sz w:val="21"/>
              </w:rPr>
              <w:t>embedding</w:t>
            </w:r>
            <w:r>
              <w:rPr>
                <w:color w:val="000000"/>
                <w:sz w:val="21"/>
              </w:rPr>
              <w:t>、模型与维度元数据</w:t>
            </w:r>
          </w:p>
        </w:tc>
        <w:tc>
          <w:tcPr>
            <w:tcW w:w="2721" w:type="dxa"/>
            <w:tcMar>
              <w:top w:w="80" w:type="dxa"/>
              <w:left w:w="90" w:type="dxa"/>
              <w:bottom w:w="80" w:type="dxa"/>
              <w:right w:w="90" w:type="dxa"/>
            </w:tcMar>
            <w:vAlign w:val="center"/>
          </w:tcPr>
          <w:p w14:paraId="26393DBD" w14:textId="77777777" w:rsidR="00B80705" w:rsidRDefault="008429FF">
            <w:pPr>
              <w:spacing w:line="276" w:lineRule="auto"/>
              <w:jc w:val="center"/>
            </w:pPr>
            <w:r>
              <w:rPr>
                <w:color w:val="000000"/>
                <w:sz w:val="21"/>
              </w:rPr>
              <w:t>保存离线编码结果</w:t>
            </w:r>
          </w:p>
        </w:tc>
      </w:tr>
      <w:tr w:rsidR="00B80705" w14:paraId="24E56782" w14:textId="77777777">
        <w:trPr>
          <w:jc w:val="center"/>
        </w:trPr>
        <w:tc>
          <w:tcPr>
            <w:tcW w:w="1984" w:type="dxa"/>
            <w:tcMar>
              <w:top w:w="80" w:type="dxa"/>
              <w:left w:w="90" w:type="dxa"/>
              <w:bottom w:w="80" w:type="dxa"/>
              <w:right w:w="90" w:type="dxa"/>
            </w:tcMar>
            <w:vAlign w:val="center"/>
          </w:tcPr>
          <w:p w14:paraId="5C99EC8D" w14:textId="77777777" w:rsidR="00B80705" w:rsidRDefault="008429FF">
            <w:pPr>
              <w:spacing w:line="276" w:lineRule="auto"/>
            </w:pPr>
            <w:r>
              <w:rPr>
                <w:color w:val="000000"/>
                <w:sz w:val="21"/>
              </w:rPr>
              <w:t>Retrieval Result</w:t>
            </w:r>
          </w:p>
        </w:tc>
        <w:tc>
          <w:tcPr>
            <w:tcW w:w="4365" w:type="dxa"/>
            <w:tcMar>
              <w:top w:w="80" w:type="dxa"/>
              <w:left w:w="90" w:type="dxa"/>
              <w:bottom w:w="80" w:type="dxa"/>
              <w:right w:w="90" w:type="dxa"/>
            </w:tcMar>
            <w:vAlign w:val="center"/>
          </w:tcPr>
          <w:p w14:paraId="1814C826" w14:textId="77777777" w:rsidR="00B80705" w:rsidRDefault="008429FF">
            <w:pPr>
              <w:spacing w:line="276" w:lineRule="auto"/>
              <w:jc w:val="center"/>
            </w:pPr>
            <w:r>
              <w:rPr>
                <w:color w:val="000000"/>
                <w:sz w:val="21"/>
              </w:rPr>
              <w:t>query_id</w:t>
            </w:r>
            <w:r>
              <w:rPr>
                <w:color w:val="000000"/>
                <w:sz w:val="21"/>
              </w:rPr>
              <w:t>、</w:t>
            </w:r>
            <w:r>
              <w:rPr>
                <w:color w:val="000000"/>
                <w:sz w:val="21"/>
              </w:rPr>
              <w:t>top_10</w:t>
            </w:r>
            <w:r>
              <w:rPr>
                <w:color w:val="000000"/>
                <w:sz w:val="21"/>
              </w:rPr>
              <w:t>、</w:t>
            </w:r>
            <w:r>
              <w:rPr>
                <w:color w:val="000000"/>
                <w:sz w:val="21"/>
              </w:rPr>
              <w:t>first_evidence_rank</w:t>
            </w:r>
          </w:p>
        </w:tc>
        <w:tc>
          <w:tcPr>
            <w:tcW w:w="2721" w:type="dxa"/>
            <w:tcMar>
              <w:top w:w="80" w:type="dxa"/>
              <w:left w:w="90" w:type="dxa"/>
              <w:bottom w:w="80" w:type="dxa"/>
              <w:right w:w="90" w:type="dxa"/>
            </w:tcMar>
            <w:vAlign w:val="center"/>
          </w:tcPr>
          <w:p w14:paraId="704F14FF" w14:textId="77777777" w:rsidR="00B80705" w:rsidRDefault="008429FF">
            <w:pPr>
              <w:spacing w:line="276" w:lineRule="auto"/>
              <w:jc w:val="center"/>
            </w:pPr>
            <w:r>
              <w:rPr>
                <w:color w:val="000000"/>
                <w:sz w:val="21"/>
              </w:rPr>
              <w:t>记录每条问题的候选页和得分</w:t>
            </w:r>
          </w:p>
        </w:tc>
      </w:tr>
      <w:tr w:rsidR="00B80705" w14:paraId="57AD5C4D" w14:textId="77777777">
        <w:trPr>
          <w:jc w:val="center"/>
        </w:trPr>
        <w:tc>
          <w:tcPr>
            <w:tcW w:w="1984" w:type="dxa"/>
            <w:tcMar>
              <w:top w:w="80" w:type="dxa"/>
              <w:left w:w="90" w:type="dxa"/>
              <w:bottom w:w="80" w:type="dxa"/>
              <w:right w:w="90" w:type="dxa"/>
            </w:tcMar>
            <w:vAlign w:val="center"/>
          </w:tcPr>
          <w:p w14:paraId="0FC0BD39" w14:textId="77777777" w:rsidR="00B80705" w:rsidRDefault="008429FF">
            <w:pPr>
              <w:spacing w:line="276" w:lineRule="auto"/>
            </w:pPr>
            <w:r>
              <w:rPr>
                <w:color w:val="000000"/>
                <w:sz w:val="21"/>
              </w:rPr>
              <w:t>Generation Prediction</w:t>
            </w:r>
          </w:p>
        </w:tc>
        <w:tc>
          <w:tcPr>
            <w:tcW w:w="4365" w:type="dxa"/>
            <w:tcMar>
              <w:top w:w="80" w:type="dxa"/>
              <w:left w:w="90" w:type="dxa"/>
              <w:bottom w:w="80" w:type="dxa"/>
              <w:right w:w="90" w:type="dxa"/>
            </w:tcMar>
            <w:vAlign w:val="center"/>
          </w:tcPr>
          <w:p w14:paraId="7027E2C2" w14:textId="77777777" w:rsidR="00B80705" w:rsidRDefault="008429FF">
            <w:pPr>
              <w:spacing w:line="276" w:lineRule="auto"/>
              <w:jc w:val="center"/>
            </w:pPr>
            <w:r>
              <w:rPr>
                <w:color w:val="000000"/>
                <w:sz w:val="21"/>
              </w:rPr>
              <w:t>method</w:t>
            </w:r>
            <w:r>
              <w:rPr>
                <w:color w:val="000000"/>
                <w:sz w:val="21"/>
              </w:rPr>
              <w:t>、</w:t>
            </w:r>
            <w:r>
              <w:rPr>
                <w:color w:val="000000"/>
                <w:sz w:val="21"/>
              </w:rPr>
              <w:t>page_ids</w:t>
            </w:r>
            <w:r>
              <w:rPr>
                <w:color w:val="000000"/>
                <w:sz w:val="21"/>
              </w:rPr>
              <w:t>、</w:t>
            </w:r>
            <w:r>
              <w:rPr>
                <w:color w:val="000000"/>
                <w:sz w:val="21"/>
              </w:rPr>
              <w:t>prediction</w:t>
            </w:r>
            <w:r>
              <w:rPr>
                <w:color w:val="000000"/>
                <w:sz w:val="21"/>
              </w:rPr>
              <w:t>、</w:t>
            </w:r>
            <w:r>
              <w:rPr>
                <w:color w:val="000000"/>
                <w:sz w:val="21"/>
              </w:rPr>
              <w:t>error_type</w:t>
            </w:r>
            <w:r>
              <w:rPr>
                <w:color w:val="000000"/>
                <w:sz w:val="21"/>
              </w:rPr>
              <w:t>、</w:t>
            </w:r>
            <w:r>
              <w:rPr>
                <w:color w:val="000000"/>
                <w:sz w:val="21"/>
              </w:rPr>
              <w:t>generation_ms</w:t>
            </w:r>
          </w:p>
        </w:tc>
        <w:tc>
          <w:tcPr>
            <w:tcW w:w="2721" w:type="dxa"/>
            <w:tcMar>
              <w:top w:w="80" w:type="dxa"/>
              <w:left w:w="90" w:type="dxa"/>
              <w:bottom w:w="80" w:type="dxa"/>
              <w:right w:w="90" w:type="dxa"/>
            </w:tcMar>
            <w:vAlign w:val="center"/>
          </w:tcPr>
          <w:p w14:paraId="45332F60" w14:textId="77777777" w:rsidR="00B80705" w:rsidRDefault="008429FF">
            <w:pPr>
              <w:spacing w:line="276" w:lineRule="auto"/>
              <w:jc w:val="center"/>
            </w:pPr>
            <w:r>
              <w:rPr>
                <w:color w:val="000000"/>
                <w:sz w:val="21"/>
              </w:rPr>
              <w:t>记录端到端答案、证据和错误类型</w:t>
            </w:r>
          </w:p>
        </w:tc>
      </w:tr>
    </w:tbl>
    <w:p w14:paraId="30BADB6D" w14:textId="77777777" w:rsidR="00B80705" w:rsidRDefault="00B80705">
      <w:pPr>
        <w:spacing w:after="0"/>
      </w:pPr>
    </w:p>
    <w:p w14:paraId="0B80BC31" w14:textId="77777777" w:rsidR="00B80705" w:rsidRDefault="008429FF">
      <w:pPr>
        <w:pStyle w:val="1"/>
      </w:pPr>
      <w:bookmarkStart w:id="18" w:name="_Toc237114185"/>
      <w:r>
        <w:rPr>
          <w:rFonts w:ascii="Times New Roman" w:eastAsia="黑体" w:hAnsi="Times New Roman"/>
        </w:rPr>
        <w:t xml:space="preserve">4 </w:t>
      </w:r>
      <w:r>
        <w:rPr>
          <w:rFonts w:ascii="Times New Roman" w:eastAsia="黑体" w:hAnsi="Times New Roman"/>
        </w:rPr>
        <w:t>数据构建与系统实现</w:t>
      </w:r>
      <w:bookmarkEnd w:id="18"/>
    </w:p>
    <w:p w14:paraId="64C0643D" w14:textId="77777777" w:rsidR="00B80705" w:rsidRDefault="008429FF">
      <w:pPr>
        <w:pStyle w:val="21"/>
      </w:pPr>
      <w:bookmarkStart w:id="19" w:name="_Toc237114186"/>
      <w:r>
        <w:rPr>
          <w:rFonts w:ascii="Times New Roman" w:eastAsia="黑体" w:hAnsi="Times New Roman"/>
        </w:rPr>
        <w:t xml:space="preserve">4.1 ChartQA </w:t>
      </w:r>
      <w:r>
        <w:rPr>
          <w:rFonts w:ascii="Times New Roman" w:eastAsia="黑体" w:hAnsi="Times New Roman"/>
        </w:rPr>
        <w:t>数据接入</w:t>
      </w:r>
      <w:bookmarkEnd w:id="19"/>
    </w:p>
    <w:p w14:paraId="43D25A17" w14:textId="77777777" w:rsidR="00B80705" w:rsidRDefault="008429FF">
      <w:pPr>
        <w:spacing w:after="0" w:line="360" w:lineRule="auto"/>
        <w:ind w:firstLine="482"/>
        <w:jc w:val="both"/>
      </w:pPr>
      <w:r>
        <w:rPr>
          <w:color w:val="000000"/>
        </w:rPr>
        <w:t xml:space="preserve">ChartQA </w:t>
      </w:r>
      <w:r>
        <w:rPr>
          <w:color w:val="000000"/>
        </w:rPr>
        <w:t>是面向图表视觉与逻辑推理的问答基准，原始数据包含人工问题与基于图表摘要生成的问题</w:t>
      </w:r>
      <w:r>
        <w:rPr>
          <w:color w:val="000000"/>
        </w:rPr>
        <w:t>[7]</w:t>
      </w:r>
      <w:r>
        <w:rPr>
          <w:color w:val="000000"/>
        </w:rPr>
        <w:t>。本项目通过</w:t>
      </w:r>
      <w:r>
        <w:rPr>
          <w:color w:val="000000"/>
        </w:rPr>
        <w:t xml:space="preserve"> HuggingFaceM4/ChartQA </w:t>
      </w:r>
      <w:r>
        <w:rPr>
          <w:color w:val="000000"/>
        </w:rPr>
        <w:t>的流式接口分别读取</w:t>
      </w:r>
      <w:r>
        <w:rPr>
          <w:color w:val="000000"/>
        </w:rPr>
        <w:t xml:space="preserve"> train</w:t>
      </w:r>
      <w:r>
        <w:rPr>
          <w:color w:val="000000"/>
        </w:rPr>
        <w:t>、</w:t>
      </w:r>
      <w:r>
        <w:rPr>
          <w:color w:val="000000"/>
        </w:rPr>
        <w:t xml:space="preserve">val </w:t>
      </w:r>
      <w:r>
        <w:rPr>
          <w:color w:val="000000"/>
        </w:rPr>
        <w:t>和</w:t>
      </w:r>
      <w:r>
        <w:rPr>
          <w:color w:val="000000"/>
        </w:rPr>
        <w:t xml:space="preserve"> test</w:t>
      </w:r>
      <w:r>
        <w:rPr>
          <w:color w:val="000000"/>
        </w:rPr>
        <w:t>，其中</w:t>
      </w:r>
      <w:r>
        <w:rPr>
          <w:color w:val="000000"/>
        </w:rPr>
        <w:t xml:space="preserve"> val </w:t>
      </w:r>
      <w:r>
        <w:rPr>
          <w:color w:val="000000"/>
        </w:rPr>
        <w:t>映射为</w:t>
      </w:r>
      <w:r>
        <w:rPr>
          <w:color w:val="000000"/>
        </w:rPr>
        <w:t xml:space="preserve"> dev</w:t>
      </w:r>
      <w:r>
        <w:rPr>
          <w:color w:val="000000"/>
        </w:rPr>
        <w:t>。每张图片统一保存为</w:t>
      </w:r>
      <w:r>
        <w:rPr>
          <w:color w:val="000000"/>
        </w:rPr>
        <w:t xml:space="preserve"> PNG</w:t>
      </w:r>
      <w:r>
        <w:rPr>
          <w:color w:val="000000"/>
        </w:rPr>
        <w:t>，并对图片字节计算</w:t>
      </w:r>
      <w:r>
        <w:rPr>
          <w:color w:val="000000"/>
        </w:rPr>
        <w:t xml:space="preserve"> SHA-256</w:t>
      </w:r>
      <w:r>
        <w:rPr>
          <w:color w:val="000000"/>
        </w:rPr>
        <w:t>；相同图片只保留一个页面对象。若同一图片出现在不同源划分，适配器仅保留首次出现的划分，防止相同页面跨训练、验证和测试集合泄漏。</w:t>
      </w:r>
    </w:p>
    <w:tbl>
      <w:tblPr>
        <w:tblStyle w:val="aff1"/>
        <w:tblW w:w="0" w:type="auto"/>
        <w:jc w:val="center"/>
        <w:tblLayout w:type="fixed"/>
        <w:tblLook w:val="04A0" w:firstRow="1" w:lastRow="0" w:firstColumn="1" w:lastColumn="0" w:noHBand="0" w:noVBand="1"/>
      </w:tblPr>
      <w:tblGrid>
        <w:gridCol w:w="3969"/>
        <w:gridCol w:w="4535"/>
      </w:tblGrid>
      <w:tr w:rsidR="00B80705" w14:paraId="738AAB92" w14:textId="77777777">
        <w:trPr>
          <w:tblHeader/>
          <w:jc w:val="center"/>
        </w:trPr>
        <w:tc>
          <w:tcPr>
            <w:tcW w:w="3969" w:type="dxa"/>
            <w:shd w:val="clear" w:color="auto" w:fill="D9EAF7"/>
            <w:tcMar>
              <w:top w:w="80" w:type="dxa"/>
              <w:left w:w="90" w:type="dxa"/>
              <w:bottom w:w="80" w:type="dxa"/>
              <w:right w:w="90" w:type="dxa"/>
            </w:tcMar>
            <w:vAlign w:val="center"/>
          </w:tcPr>
          <w:p w14:paraId="77D70DB4" w14:textId="77777777" w:rsidR="00B80705" w:rsidRDefault="008429FF">
            <w:pPr>
              <w:jc w:val="center"/>
            </w:pPr>
            <w:r>
              <w:rPr>
                <w:rFonts w:eastAsia="黑体"/>
                <w:b/>
                <w:color w:val="000000"/>
                <w:sz w:val="21"/>
              </w:rPr>
              <w:t>数据项</w:t>
            </w:r>
          </w:p>
        </w:tc>
        <w:tc>
          <w:tcPr>
            <w:tcW w:w="4535" w:type="dxa"/>
            <w:shd w:val="clear" w:color="auto" w:fill="D9EAF7"/>
            <w:tcMar>
              <w:top w:w="80" w:type="dxa"/>
              <w:left w:w="90" w:type="dxa"/>
              <w:bottom w:w="80" w:type="dxa"/>
              <w:right w:w="90" w:type="dxa"/>
            </w:tcMar>
            <w:vAlign w:val="center"/>
          </w:tcPr>
          <w:p w14:paraId="10359B12" w14:textId="77777777" w:rsidR="00B80705" w:rsidRDefault="008429FF">
            <w:pPr>
              <w:jc w:val="center"/>
            </w:pPr>
            <w:r>
              <w:rPr>
                <w:rFonts w:eastAsia="黑体"/>
                <w:b/>
                <w:color w:val="000000"/>
                <w:sz w:val="21"/>
              </w:rPr>
              <w:t>规模</w:t>
            </w:r>
            <w:r>
              <w:rPr>
                <w:rFonts w:eastAsia="黑体"/>
                <w:b/>
                <w:color w:val="000000"/>
                <w:sz w:val="21"/>
              </w:rPr>
              <w:t>/</w:t>
            </w:r>
            <w:r>
              <w:rPr>
                <w:rFonts w:eastAsia="黑体"/>
                <w:b/>
                <w:color w:val="000000"/>
                <w:sz w:val="21"/>
              </w:rPr>
              <w:t>取值</w:t>
            </w:r>
          </w:p>
        </w:tc>
      </w:tr>
      <w:tr w:rsidR="00B80705" w14:paraId="380A6B21" w14:textId="77777777">
        <w:trPr>
          <w:jc w:val="center"/>
        </w:trPr>
        <w:tc>
          <w:tcPr>
            <w:tcW w:w="3969" w:type="dxa"/>
            <w:tcMar>
              <w:top w:w="80" w:type="dxa"/>
              <w:left w:w="90" w:type="dxa"/>
              <w:bottom w:w="80" w:type="dxa"/>
              <w:right w:w="90" w:type="dxa"/>
            </w:tcMar>
            <w:vAlign w:val="center"/>
          </w:tcPr>
          <w:p w14:paraId="29E4FC6C" w14:textId="77777777" w:rsidR="00B80705" w:rsidRDefault="008429FF">
            <w:pPr>
              <w:spacing w:line="276" w:lineRule="auto"/>
            </w:pPr>
            <w:r>
              <w:rPr>
                <w:color w:val="000000"/>
                <w:sz w:val="21"/>
              </w:rPr>
              <w:t>去重页面图像</w:t>
            </w:r>
          </w:p>
        </w:tc>
        <w:tc>
          <w:tcPr>
            <w:tcW w:w="4535" w:type="dxa"/>
            <w:tcMar>
              <w:top w:w="80" w:type="dxa"/>
              <w:left w:w="90" w:type="dxa"/>
              <w:bottom w:w="80" w:type="dxa"/>
              <w:right w:w="90" w:type="dxa"/>
            </w:tcMar>
            <w:vAlign w:val="center"/>
          </w:tcPr>
          <w:p w14:paraId="50B482CA" w14:textId="77777777" w:rsidR="00B80705" w:rsidRDefault="008429FF">
            <w:pPr>
              <w:spacing w:line="276" w:lineRule="auto"/>
              <w:jc w:val="center"/>
            </w:pPr>
            <w:r>
              <w:rPr>
                <w:color w:val="000000"/>
                <w:sz w:val="21"/>
              </w:rPr>
              <w:t>2958</w:t>
            </w:r>
          </w:p>
        </w:tc>
      </w:tr>
      <w:tr w:rsidR="00B80705" w14:paraId="4E4F622D" w14:textId="77777777">
        <w:trPr>
          <w:jc w:val="center"/>
        </w:trPr>
        <w:tc>
          <w:tcPr>
            <w:tcW w:w="3969" w:type="dxa"/>
            <w:tcMar>
              <w:top w:w="80" w:type="dxa"/>
              <w:left w:w="90" w:type="dxa"/>
              <w:bottom w:w="80" w:type="dxa"/>
              <w:right w:w="90" w:type="dxa"/>
            </w:tcMar>
            <w:vAlign w:val="center"/>
          </w:tcPr>
          <w:p w14:paraId="02BCB279" w14:textId="77777777" w:rsidR="00B80705" w:rsidRDefault="008429FF">
            <w:pPr>
              <w:spacing w:line="276" w:lineRule="auto"/>
            </w:pPr>
            <w:r>
              <w:rPr>
                <w:color w:val="000000"/>
                <w:sz w:val="21"/>
              </w:rPr>
              <w:t>问答样本</w:t>
            </w:r>
          </w:p>
        </w:tc>
        <w:tc>
          <w:tcPr>
            <w:tcW w:w="4535" w:type="dxa"/>
            <w:tcMar>
              <w:top w:w="80" w:type="dxa"/>
              <w:left w:w="90" w:type="dxa"/>
              <w:bottom w:w="80" w:type="dxa"/>
              <w:right w:w="90" w:type="dxa"/>
            </w:tcMar>
            <w:vAlign w:val="center"/>
          </w:tcPr>
          <w:p w14:paraId="1C178B80" w14:textId="77777777" w:rsidR="00B80705" w:rsidRDefault="008429FF">
            <w:pPr>
              <w:spacing w:line="276" w:lineRule="auto"/>
              <w:jc w:val="center"/>
            </w:pPr>
            <w:r>
              <w:rPr>
                <w:color w:val="000000"/>
                <w:sz w:val="21"/>
              </w:rPr>
              <w:t>6000</w:t>
            </w:r>
          </w:p>
        </w:tc>
      </w:tr>
      <w:tr w:rsidR="00B80705" w14:paraId="7AC17028" w14:textId="77777777">
        <w:trPr>
          <w:jc w:val="center"/>
        </w:trPr>
        <w:tc>
          <w:tcPr>
            <w:tcW w:w="3969" w:type="dxa"/>
            <w:tcMar>
              <w:top w:w="80" w:type="dxa"/>
              <w:left w:w="90" w:type="dxa"/>
              <w:bottom w:w="80" w:type="dxa"/>
              <w:right w:w="90" w:type="dxa"/>
            </w:tcMar>
            <w:vAlign w:val="center"/>
          </w:tcPr>
          <w:p w14:paraId="56763D6D" w14:textId="77777777" w:rsidR="00B80705" w:rsidRDefault="008429FF">
            <w:pPr>
              <w:spacing w:line="276" w:lineRule="auto"/>
            </w:pPr>
            <w:r>
              <w:rPr>
                <w:color w:val="000000"/>
                <w:sz w:val="21"/>
              </w:rPr>
              <w:t>训练集</w:t>
            </w:r>
          </w:p>
        </w:tc>
        <w:tc>
          <w:tcPr>
            <w:tcW w:w="4535" w:type="dxa"/>
            <w:tcMar>
              <w:top w:w="80" w:type="dxa"/>
              <w:left w:w="90" w:type="dxa"/>
              <w:bottom w:w="80" w:type="dxa"/>
              <w:right w:w="90" w:type="dxa"/>
            </w:tcMar>
            <w:vAlign w:val="center"/>
          </w:tcPr>
          <w:p w14:paraId="111F59B7" w14:textId="77777777" w:rsidR="00B80705" w:rsidRDefault="008429FF">
            <w:pPr>
              <w:spacing w:line="276" w:lineRule="auto"/>
              <w:jc w:val="center"/>
            </w:pPr>
            <w:r>
              <w:rPr>
                <w:color w:val="000000"/>
                <w:sz w:val="21"/>
              </w:rPr>
              <w:t>5000</w:t>
            </w:r>
          </w:p>
        </w:tc>
      </w:tr>
      <w:tr w:rsidR="00B80705" w14:paraId="6E349F26" w14:textId="77777777">
        <w:trPr>
          <w:jc w:val="center"/>
        </w:trPr>
        <w:tc>
          <w:tcPr>
            <w:tcW w:w="3969" w:type="dxa"/>
            <w:tcMar>
              <w:top w:w="80" w:type="dxa"/>
              <w:left w:w="90" w:type="dxa"/>
              <w:bottom w:w="80" w:type="dxa"/>
              <w:right w:w="90" w:type="dxa"/>
            </w:tcMar>
            <w:vAlign w:val="center"/>
          </w:tcPr>
          <w:p w14:paraId="69F8B4F3" w14:textId="77777777" w:rsidR="00B80705" w:rsidRDefault="008429FF">
            <w:pPr>
              <w:spacing w:line="276" w:lineRule="auto"/>
            </w:pPr>
            <w:r>
              <w:rPr>
                <w:color w:val="000000"/>
                <w:sz w:val="21"/>
              </w:rPr>
              <w:t>验证集</w:t>
            </w:r>
          </w:p>
        </w:tc>
        <w:tc>
          <w:tcPr>
            <w:tcW w:w="4535" w:type="dxa"/>
            <w:tcMar>
              <w:top w:w="80" w:type="dxa"/>
              <w:left w:w="90" w:type="dxa"/>
              <w:bottom w:w="80" w:type="dxa"/>
              <w:right w:w="90" w:type="dxa"/>
            </w:tcMar>
            <w:vAlign w:val="center"/>
          </w:tcPr>
          <w:p w14:paraId="0542C963" w14:textId="77777777" w:rsidR="00B80705" w:rsidRDefault="008429FF">
            <w:pPr>
              <w:spacing w:line="276" w:lineRule="auto"/>
              <w:jc w:val="center"/>
            </w:pPr>
            <w:r>
              <w:rPr>
                <w:color w:val="000000"/>
                <w:sz w:val="21"/>
              </w:rPr>
              <w:t>500</w:t>
            </w:r>
          </w:p>
        </w:tc>
      </w:tr>
      <w:tr w:rsidR="00B80705" w14:paraId="1F1C08F9" w14:textId="77777777">
        <w:trPr>
          <w:jc w:val="center"/>
        </w:trPr>
        <w:tc>
          <w:tcPr>
            <w:tcW w:w="3969" w:type="dxa"/>
            <w:tcMar>
              <w:top w:w="80" w:type="dxa"/>
              <w:left w:w="90" w:type="dxa"/>
              <w:bottom w:w="80" w:type="dxa"/>
              <w:right w:w="90" w:type="dxa"/>
            </w:tcMar>
            <w:vAlign w:val="center"/>
          </w:tcPr>
          <w:p w14:paraId="73CA59E1" w14:textId="77777777" w:rsidR="00B80705" w:rsidRDefault="008429FF">
            <w:pPr>
              <w:spacing w:line="276" w:lineRule="auto"/>
            </w:pPr>
            <w:r>
              <w:rPr>
                <w:color w:val="000000"/>
                <w:sz w:val="21"/>
              </w:rPr>
              <w:t>测试集</w:t>
            </w:r>
          </w:p>
        </w:tc>
        <w:tc>
          <w:tcPr>
            <w:tcW w:w="4535" w:type="dxa"/>
            <w:tcMar>
              <w:top w:w="80" w:type="dxa"/>
              <w:left w:w="90" w:type="dxa"/>
              <w:bottom w:w="80" w:type="dxa"/>
              <w:right w:w="90" w:type="dxa"/>
            </w:tcMar>
            <w:vAlign w:val="center"/>
          </w:tcPr>
          <w:p w14:paraId="34E70E4A" w14:textId="77777777" w:rsidR="00B80705" w:rsidRDefault="008429FF">
            <w:pPr>
              <w:spacing w:line="276" w:lineRule="auto"/>
              <w:jc w:val="center"/>
            </w:pPr>
            <w:r>
              <w:rPr>
                <w:color w:val="000000"/>
                <w:sz w:val="21"/>
              </w:rPr>
              <w:t>500</w:t>
            </w:r>
          </w:p>
        </w:tc>
      </w:tr>
      <w:tr w:rsidR="00B80705" w14:paraId="70664B4B" w14:textId="77777777">
        <w:trPr>
          <w:jc w:val="center"/>
        </w:trPr>
        <w:tc>
          <w:tcPr>
            <w:tcW w:w="3969" w:type="dxa"/>
            <w:tcMar>
              <w:top w:w="80" w:type="dxa"/>
              <w:left w:w="90" w:type="dxa"/>
              <w:bottom w:w="80" w:type="dxa"/>
              <w:right w:w="90" w:type="dxa"/>
            </w:tcMar>
            <w:vAlign w:val="center"/>
          </w:tcPr>
          <w:p w14:paraId="1190F501" w14:textId="77777777" w:rsidR="00B80705" w:rsidRDefault="008429FF">
            <w:pPr>
              <w:spacing w:line="276" w:lineRule="auto"/>
            </w:pPr>
            <w:r>
              <w:rPr>
                <w:color w:val="000000"/>
                <w:sz w:val="21"/>
              </w:rPr>
              <w:t>文档类型</w:t>
            </w:r>
          </w:p>
        </w:tc>
        <w:tc>
          <w:tcPr>
            <w:tcW w:w="4535" w:type="dxa"/>
            <w:tcMar>
              <w:top w:w="80" w:type="dxa"/>
              <w:left w:w="90" w:type="dxa"/>
              <w:bottom w:w="80" w:type="dxa"/>
              <w:right w:w="90" w:type="dxa"/>
            </w:tcMar>
            <w:vAlign w:val="center"/>
          </w:tcPr>
          <w:p w14:paraId="0113D1DA" w14:textId="77777777" w:rsidR="00B80705" w:rsidRDefault="008429FF">
            <w:pPr>
              <w:spacing w:line="276" w:lineRule="auto"/>
              <w:jc w:val="center"/>
            </w:pPr>
            <w:r>
              <w:rPr>
                <w:color w:val="000000"/>
                <w:sz w:val="21"/>
              </w:rPr>
              <w:t>chart</w:t>
            </w:r>
          </w:p>
        </w:tc>
      </w:tr>
      <w:tr w:rsidR="00B80705" w14:paraId="534F10E6" w14:textId="77777777">
        <w:trPr>
          <w:jc w:val="center"/>
        </w:trPr>
        <w:tc>
          <w:tcPr>
            <w:tcW w:w="3969" w:type="dxa"/>
            <w:tcMar>
              <w:top w:w="80" w:type="dxa"/>
              <w:left w:w="90" w:type="dxa"/>
              <w:bottom w:w="80" w:type="dxa"/>
              <w:right w:w="90" w:type="dxa"/>
            </w:tcMar>
            <w:vAlign w:val="center"/>
          </w:tcPr>
          <w:p w14:paraId="1F6377CE" w14:textId="77777777" w:rsidR="00B80705" w:rsidRDefault="008429FF">
            <w:pPr>
              <w:spacing w:line="276" w:lineRule="auto"/>
            </w:pPr>
            <w:r>
              <w:rPr>
                <w:color w:val="000000"/>
                <w:sz w:val="21"/>
              </w:rPr>
              <w:t>证据粒度</w:t>
            </w:r>
          </w:p>
        </w:tc>
        <w:tc>
          <w:tcPr>
            <w:tcW w:w="4535" w:type="dxa"/>
            <w:tcMar>
              <w:top w:w="80" w:type="dxa"/>
              <w:left w:w="90" w:type="dxa"/>
              <w:bottom w:w="80" w:type="dxa"/>
              <w:right w:w="90" w:type="dxa"/>
            </w:tcMar>
            <w:vAlign w:val="center"/>
          </w:tcPr>
          <w:p w14:paraId="45F7ED15" w14:textId="77777777" w:rsidR="00B80705" w:rsidRDefault="008429FF">
            <w:pPr>
              <w:spacing w:line="276" w:lineRule="auto"/>
              <w:jc w:val="center"/>
            </w:pPr>
            <w:r>
              <w:rPr>
                <w:color w:val="000000"/>
                <w:sz w:val="21"/>
              </w:rPr>
              <w:t>单个图表页面</w:t>
            </w:r>
          </w:p>
        </w:tc>
      </w:tr>
    </w:tbl>
    <w:p w14:paraId="1B483254" w14:textId="77777777" w:rsidR="00B80705" w:rsidRDefault="00B80705">
      <w:pPr>
        <w:spacing w:after="0"/>
      </w:pPr>
    </w:p>
    <w:p w14:paraId="3BBF9423" w14:textId="77777777" w:rsidR="00B80705" w:rsidRDefault="008429FF">
      <w:pPr>
        <w:spacing w:after="0" w:line="360" w:lineRule="auto"/>
        <w:ind w:firstLine="482"/>
        <w:jc w:val="both"/>
      </w:pPr>
      <w:r>
        <w:rPr>
          <w:color w:val="000000"/>
        </w:rPr>
        <w:lastRenderedPageBreak/>
        <w:t>阶段一的核心产物不是模型权重，而是后续所有实验共享的标准数据闭环：</w:t>
      </w:r>
      <w:r>
        <w:rPr>
          <w:color w:val="000000"/>
        </w:rPr>
        <w:t xml:space="preserve">pages/ </w:t>
      </w:r>
      <w:r>
        <w:rPr>
          <w:color w:val="000000"/>
        </w:rPr>
        <w:t>保存图像，</w:t>
      </w:r>
      <w:r>
        <w:rPr>
          <w:color w:val="000000"/>
        </w:rPr>
        <w:t xml:space="preserve">pages.jsonl </w:t>
      </w:r>
      <w:r>
        <w:rPr>
          <w:color w:val="000000"/>
        </w:rPr>
        <w:t>保存页面元数据，</w:t>
      </w:r>
      <w:r>
        <w:rPr>
          <w:color w:val="000000"/>
        </w:rPr>
        <w:t xml:space="preserve">samples.jsonl </w:t>
      </w:r>
      <w:r>
        <w:rPr>
          <w:color w:val="000000"/>
        </w:rPr>
        <w:t>保存</w:t>
      </w:r>
      <w:r>
        <w:rPr>
          <w:color w:val="000000"/>
        </w:rPr>
        <w:t xml:space="preserve"> Query</w:t>
      </w:r>
      <w:r>
        <w:rPr>
          <w:color w:val="000000"/>
        </w:rPr>
        <w:t>、答案和证据页，</w:t>
      </w:r>
      <w:r>
        <w:rPr>
          <w:color w:val="000000"/>
        </w:rPr>
        <w:t xml:space="preserve">manifest.json </w:t>
      </w:r>
      <w:r>
        <w:rPr>
          <w:color w:val="000000"/>
        </w:rPr>
        <w:t>汇总规模、划分和警告。</w:t>
      </w:r>
      <w:r>
        <w:rPr>
          <w:color w:val="000000"/>
        </w:rPr>
        <w:t xml:space="preserve">validate_bundle </w:t>
      </w:r>
      <w:r>
        <w:rPr>
          <w:color w:val="000000"/>
        </w:rPr>
        <w:t>会检查重复</w:t>
      </w:r>
      <w:r>
        <w:rPr>
          <w:color w:val="000000"/>
        </w:rPr>
        <w:t xml:space="preserve"> ID</w:t>
      </w:r>
      <w:r>
        <w:rPr>
          <w:color w:val="000000"/>
        </w:rPr>
        <w:t>、空问题、空答案、缺失证据页、不支持的</w:t>
      </w:r>
      <w:r>
        <w:rPr>
          <w:color w:val="000000"/>
        </w:rPr>
        <w:t xml:space="preserve"> split </w:t>
      </w:r>
      <w:r>
        <w:rPr>
          <w:color w:val="000000"/>
        </w:rPr>
        <w:t>和潜在文档泄漏。</w:t>
      </w:r>
    </w:p>
    <w:p w14:paraId="3FA2D177" w14:textId="77777777" w:rsidR="00B80705" w:rsidRDefault="008429FF">
      <w:pPr>
        <w:pStyle w:val="21"/>
      </w:pPr>
      <w:bookmarkStart w:id="20" w:name="_Toc237114187"/>
      <w:r>
        <w:rPr>
          <w:rFonts w:ascii="Times New Roman" w:eastAsia="黑体" w:hAnsi="Times New Roman"/>
        </w:rPr>
        <w:t xml:space="preserve">4.2 </w:t>
      </w:r>
      <w:r>
        <w:rPr>
          <w:rFonts w:ascii="Times New Roman" w:eastAsia="黑体" w:hAnsi="Times New Roman"/>
        </w:rPr>
        <w:t>核心模块实现</w:t>
      </w:r>
      <w:bookmarkEnd w:id="20"/>
    </w:p>
    <w:tbl>
      <w:tblPr>
        <w:tblStyle w:val="aff1"/>
        <w:tblW w:w="0" w:type="auto"/>
        <w:jc w:val="center"/>
        <w:tblLayout w:type="fixed"/>
        <w:tblLook w:val="04A0" w:firstRow="1" w:lastRow="0" w:firstColumn="1" w:lastColumn="0" w:noHBand="0" w:noVBand="1"/>
      </w:tblPr>
      <w:tblGrid>
        <w:gridCol w:w="3061"/>
        <w:gridCol w:w="5783"/>
      </w:tblGrid>
      <w:tr w:rsidR="00B80705" w14:paraId="59961C5D" w14:textId="77777777">
        <w:trPr>
          <w:tblHeader/>
          <w:jc w:val="center"/>
        </w:trPr>
        <w:tc>
          <w:tcPr>
            <w:tcW w:w="3061" w:type="dxa"/>
            <w:shd w:val="clear" w:color="auto" w:fill="D9EAF7"/>
            <w:tcMar>
              <w:top w:w="80" w:type="dxa"/>
              <w:left w:w="90" w:type="dxa"/>
              <w:bottom w:w="80" w:type="dxa"/>
              <w:right w:w="90" w:type="dxa"/>
            </w:tcMar>
            <w:vAlign w:val="center"/>
          </w:tcPr>
          <w:p w14:paraId="644A9865" w14:textId="77777777" w:rsidR="00B80705" w:rsidRDefault="008429FF">
            <w:pPr>
              <w:jc w:val="center"/>
            </w:pPr>
            <w:r>
              <w:rPr>
                <w:rFonts w:eastAsia="黑体"/>
                <w:b/>
                <w:color w:val="000000"/>
                <w:sz w:val="20"/>
              </w:rPr>
              <w:t>代码文件</w:t>
            </w:r>
          </w:p>
        </w:tc>
        <w:tc>
          <w:tcPr>
            <w:tcW w:w="5783" w:type="dxa"/>
            <w:shd w:val="clear" w:color="auto" w:fill="D9EAF7"/>
            <w:tcMar>
              <w:top w:w="80" w:type="dxa"/>
              <w:left w:w="90" w:type="dxa"/>
              <w:bottom w:w="80" w:type="dxa"/>
              <w:right w:w="90" w:type="dxa"/>
            </w:tcMar>
            <w:vAlign w:val="center"/>
          </w:tcPr>
          <w:p w14:paraId="1CC5568D" w14:textId="77777777" w:rsidR="00B80705" w:rsidRDefault="008429FF">
            <w:pPr>
              <w:jc w:val="center"/>
            </w:pPr>
            <w:r>
              <w:rPr>
                <w:rFonts w:eastAsia="黑体"/>
                <w:b/>
                <w:color w:val="000000"/>
                <w:sz w:val="20"/>
              </w:rPr>
              <w:t>功能说明</w:t>
            </w:r>
          </w:p>
        </w:tc>
      </w:tr>
      <w:tr w:rsidR="00B80705" w14:paraId="4BB4DB67" w14:textId="77777777">
        <w:trPr>
          <w:jc w:val="center"/>
        </w:trPr>
        <w:tc>
          <w:tcPr>
            <w:tcW w:w="3061" w:type="dxa"/>
            <w:tcMar>
              <w:top w:w="80" w:type="dxa"/>
              <w:left w:w="90" w:type="dxa"/>
              <w:bottom w:w="80" w:type="dxa"/>
              <w:right w:w="90" w:type="dxa"/>
            </w:tcMar>
            <w:vAlign w:val="center"/>
          </w:tcPr>
          <w:p w14:paraId="6ECAFE03" w14:textId="77777777" w:rsidR="00B80705" w:rsidRDefault="008429FF">
            <w:pPr>
              <w:spacing w:line="276" w:lineRule="auto"/>
            </w:pPr>
            <w:r>
              <w:rPr>
                <w:color w:val="000000"/>
                <w:sz w:val="20"/>
              </w:rPr>
              <w:t>dataset_adapters.py</w:t>
            </w:r>
          </w:p>
        </w:tc>
        <w:tc>
          <w:tcPr>
            <w:tcW w:w="5783" w:type="dxa"/>
            <w:tcMar>
              <w:top w:w="80" w:type="dxa"/>
              <w:left w:w="90" w:type="dxa"/>
              <w:bottom w:w="80" w:type="dxa"/>
              <w:right w:w="90" w:type="dxa"/>
            </w:tcMar>
            <w:vAlign w:val="center"/>
          </w:tcPr>
          <w:p w14:paraId="7C7FBE4F" w14:textId="77777777" w:rsidR="00B80705" w:rsidRDefault="008429FF">
            <w:pPr>
              <w:spacing w:line="276" w:lineRule="auto"/>
              <w:jc w:val="center"/>
            </w:pPr>
            <w:r>
              <w:rPr>
                <w:color w:val="000000"/>
                <w:sz w:val="20"/>
              </w:rPr>
              <w:t>流式读取</w:t>
            </w:r>
            <w:r>
              <w:rPr>
                <w:color w:val="000000"/>
                <w:sz w:val="20"/>
              </w:rPr>
              <w:t xml:space="preserve"> ChartQA</w:t>
            </w:r>
            <w:r>
              <w:rPr>
                <w:color w:val="000000"/>
                <w:sz w:val="20"/>
              </w:rPr>
              <w:t>，统一图片格式，按哈希去重并构造页面与问答对象。</w:t>
            </w:r>
          </w:p>
        </w:tc>
      </w:tr>
      <w:tr w:rsidR="00B80705" w14:paraId="2FFF2A19" w14:textId="77777777">
        <w:trPr>
          <w:jc w:val="center"/>
        </w:trPr>
        <w:tc>
          <w:tcPr>
            <w:tcW w:w="3061" w:type="dxa"/>
            <w:tcMar>
              <w:top w:w="80" w:type="dxa"/>
              <w:left w:w="90" w:type="dxa"/>
              <w:bottom w:w="80" w:type="dxa"/>
              <w:right w:w="90" w:type="dxa"/>
            </w:tcMar>
            <w:vAlign w:val="center"/>
          </w:tcPr>
          <w:p w14:paraId="7451DE40" w14:textId="77777777" w:rsidR="00B80705" w:rsidRDefault="008429FF">
            <w:pPr>
              <w:spacing w:line="276" w:lineRule="auto"/>
            </w:pPr>
            <w:r>
              <w:rPr>
                <w:color w:val="000000"/>
                <w:sz w:val="20"/>
              </w:rPr>
              <w:t>dataset_schema.py</w:t>
            </w:r>
          </w:p>
        </w:tc>
        <w:tc>
          <w:tcPr>
            <w:tcW w:w="5783" w:type="dxa"/>
            <w:tcMar>
              <w:top w:w="80" w:type="dxa"/>
              <w:left w:w="90" w:type="dxa"/>
              <w:bottom w:w="80" w:type="dxa"/>
              <w:right w:w="90" w:type="dxa"/>
            </w:tcMar>
            <w:vAlign w:val="center"/>
          </w:tcPr>
          <w:p w14:paraId="03C8234E" w14:textId="77777777" w:rsidR="00B80705" w:rsidRDefault="008429FF">
            <w:pPr>
              <w:spacing w:line="276" w:lineRule="auto"/>
              <w:jc w:val="center"/>
            </w:pPr>
            <w:r>
              <w:rPr>
                <w:color w:val="000000"/>
                <w:sz w:val="20"/>
              </w:rPr>
              <w:t>定义</w:t>
            </w:r>
            <w:r>
              <w:rPr>
                <w:color w:val="000000"/>
                <w:sz w:val="20"/>
              </w:rPr>
              <w:t xml:space="preserve"> DocumentPage</w:t>
            </w:r>
            <w:r>
              <w:rPr>
                <w:color w:val="000000"/>
                <w:sz w:val="20"/>
              </w:rPr>
              <w:t>、</w:t>
            </w:r>
            <w:r>
              <w:rPr>
                <w:color w:val="000000"/>
                <w:sz w:val="20"/>
              </w:rPr>
              <w:t>DocumentQASample</w:t>
            </w:r>
            <w:r>
              <w:rPr>
                <w:color w:val="000000"/>
                <w:sz w:val="20"/>
              </w:rPr>
              <w:t>、</w:t>
            </w:r>
            <w:r>
              <w:rPr>
                <w:color w:val="000000"/>
                <w:sz w:val="20"/>
              </w:rPr>
              <w:t>DatasetBundle</w:t>
            </w:r>
            <w:r>
              <w:rPr>
                <w:color w:val="000000"/>
                <w:sz w:val="20"/>
              </w:rPr>
              <w:t>，并完成保存、加载与校验。</w:t>
            </w:r>
          </w:p>
        </w:tc>
      </w:tr>
      <w:tr w:rsidR="00B80705" w14:paraId="0D5B2B1B" w14:textId="77777777">
        <w:trPr>
          <w:jc w:val="center"/>
        </w:trPr>
        <w:tc>
          <w:tcPr>
            <w:tcW w:w="3061" w:type="dxa"/>
            <w:tcMar>
              <w:top w:w="80" w:type="dxa"/>
              <w:left w:w="90" w:type="dxa"/>
              <w:bottom w:w="80" w:type="dxa"/>
              <w:right w:w="90" w:type="dxa"/>
            </w:tcMar>
            <w:vAlign w:val="center"/>
          </w:tcPr>
          <w:p w14:paraId="6AFED4D9" w14:textId="77777777" w:rsidR="00B80705" w:rsidRDefault="008429FF">
            <w:pPr>
              <w:spacing w:line="276" w:lineRule="auto"/>
            </w:pPr>
            <w:r>
              <w:rPr>
                <w:color w:val="000000"/>
                <w:sz w:val="20"/>
              </w:rPr>
              <w:t>siglip_encoder.py</w:t>
            </w:r>
          </w:p>
        </w:tc>
        <w:tc>
          <w:tcPr>
            <w:tcW w:w="5783" w:type="dxa"/>
            <w:tcMar>
              <w:top w:w="80" w:type="dxa"/>
              <w:left w:w="90" w:type="dxa"/>
              <w:bottom w:w="80" w:type="dxa"/>
              <w:right w:w="90" w:type="dxa"/>
            </w:tcMar>
            <w:vAlign w:val="center"/>
          </w:tcPr>
          <w:p w14:paraId="4D388BE2" w14:textId="77777777" w:rsidR="00B80705" w:rsidRDefault="008429FF">
            <w:pPr>
              <w:spacing w:line="276" w:lineRule="auto"/>
              <w:jc w:val="center"/>
            </w:pPr>
            <w:r>
              <w:rPr>
                <w:color w:val="000000"/>
                <w:sz w:val="20"/>
              </w:rPr>
              <w:t>调用</w:t>
            </w:r>
            <w:r>
              <w:rPr>
                <w:color w:val="000000"/>
                <w:sz w:val="20"/>
              </w:rPr>
              <w:t xml:space="preserve"> Transformers </w:t>
            </w:r>
            <w:r>
              <w:rPr>
                <w:color w:val="000000"/>
                <w:sz w:val="20"/>
              </w:rPr>
              <w:t>加载</w:t>
            </w:r>
            <w:r>
              <w:rPr>
                <w:color w:val="000000"/>
                <w:sz w:val="20"/>
              </w:rPr>
              <w:t xml:space="preserve"> SigLIP</w:t>
            </w:r>
            <w:r>
              <w:rPr>
                <w:color w:val="000000"/>
                <w:sz w:val="20"/>
              </w:rPr>
              <w:t>，批量编码</w:t>
            </w:r>
            <w:r>
              <w:rPr>
                <w:color w:val="000000"/>
                <w:sz w:val="20"/>
              </w:rPr>
              <w:t xml:space="preserve"> Query </w:t>
            </w:r>
            <w:r>
              <w:rPr>
                <w:color w:val="000000"/>
                <w:sz w:val="20"/>
              </w:rPr>
              <w:t>和页面并进行向量归一化。</w:t>
            </w:r>
          </w:p>
        </w:tc>
      </w:tr>
      <w:tr w:rsidR="00B80705" w14:paraId="676B1658" w14:textId="77777777">
        <w:trPr>
          <w:jc w:val="center"/>
        </w:trPr>
        <w:tc>
          <w:tcPr>
            <w:tcW w:w="3061" w:type="dxa"/>
            <w:tcMar>
              <w:top w:w="80" w:type="dxa"/>
              <w:left w:w="90" w:type="dxa"/>
              <w:bottom w:w="80" w:type="dxa"/>
              <w:right w:w="90" w:type="dxa"/>
            </w:tcMar>
            <w:vAlign w:val="center"/>
          </w:tcPr>
          <w:p w14:paraId="7D9161A7" w14:textId="77777777" w:rsidR="00B80705" w:rsidRDefault="008429FF">
            <w:pPr>
              <w:spacing w:line="276" w:lineRule="auto"/>
            </w:pPr>
            <w:r>
              <w:rPr>
                <w:color w:val="000000"/>
                <w:sz w:val="20"/>
              </w:rPr>
              <w:t>siglip_index.py</w:t>
            </w:r>
          </w:p>
        </w:tc>
        <w:tc>
          <w:tcPr>
            <w:tcW w:w="5783" w:type="dxa"/>
            <w:tcMar>
              <w:top w:w="80" w:type="dxa"/>
              <w:left w:w="90" w:type="dxa"/>
              <w:bottom w:w="80" w:type="dxa"/>
              <w:right w:w="90" w:type="dxa"/>
            </w:tcMar>
            <w:vAlign w:val="center"/>
          </w:tcPr>
          <w:p w14:paraId="4D5C425F" w14:textId="77777777" w:rsidR="00B80705" w:rsidRDefault="008429FF">
            <w:pPr>
              <w:spacing w:line="276" w:lineRule="auto"/>
              <w:jc w:val="center"/>
            </w:pPr>
            <w:r>
              <w:rPr>
                <w:color w:val="000000"/>
                <w:sz w:val="20"/>
              </w:rPr>
              <w:t>保存页面单向量和元数据，按余弦相似度执行精确</w:t>
            </w:r>
            <w:r>
              <w:rPr>
                <w:color w:val="000000"/>
                <w:sz w:val="20"/>
              </w:rPr>
              <w:t xml:space="preserve"> Top-K </w:t>
            </w:r>
            <w:r>
              <w:rPr>
                <w:color w:val="000000"/>
                <w:sz w:val="20"/>
              </w:rPr>
              <w:t>检索。</w:t>
            </w:r>
          </w:p>
        </w:tc>
      </w:tr>
      <w:tr w:rsidR="00B80705" w14:paraId="3A11ED94" w14:textId="77777777">
        <w:trPr>
          <w:jc w:val="center"/>
        </w:trPr>
        <w:tc>
          <w:tcPr>
            <w:tcW w:w="3061" w:type="dxa"/>
            <w:tcMar>
              <w:top w:w="80" w:type="dxa"/>
              <w:left w:w="90" w:type="dxa"/>
              <w:bottom w:w="80" w:type="dxa"/>
              <w:right w:w="90" w:type="dxa"/>
            </w:tcMar>
            <w:vAlign w:val="center"/>
          </w:tcPr>
          <w:p w14:paraId="12451406" w14:textId="77777777" w:rsidR="00B80705" w:rsidRDefault="008429FF">
            <w:pPr>
              <w:spacing w:line="276" w:lineRule="auto"/>
            </w:pPr>
            <w:r>
              <w:rPr>
                <w:color w:val="000000"/>
                <w:sz w:val="20"/>
              </w:rPr>
              <w:t>ocr_extractor.py</w:t>
            </w:r>
          </w:p>
        </w:tc>
        <w:tc>
          <w:tcPr>
            <w:tcW w:w="5783" w:type="dxa"/>
            <w:tcMar>
              <w:top w:w="80" w:type="dxa"/>
              <w:left w:w="90" w:type="dxa"/>
              <w:bottom w:w="80" w:type="dxa"/>
              <w:right w:w="90" w:type="dxa"/>
            </w:tcMar>
            <w:vAlign w:val="center"/>
          </w:tcPr>
          <w:p w14:paraId="7F1DECCA" w14:textId="77777777" w:rsidR="00B80705" w:rsidRDefault="008429FF">
            <w:pPr>
              <w:spacing w:line="276" w:lineRule="auto"/>
              <w:jc w:val="center"/>
            </w:pPr>
            <w:r>
              <w:rPr>
                <w:color w:val="000000"/>
                <w:sz w:val="20"/>
              </w:rPr>
              <w:t>封装</w:t>
            </w:r>
            <w:r>
              <w:rPr>
                <w:color w:val="000000"/>
                <w:sz w:val="20"/>
              </w:rPr>
              <w:t xml:space="preserve"> PaddleOCR</w:t>
            </w:r>
            <w:r>
              <w:rPr>
                <w:color w:val="000000"/>
                <w:sz w:val="20"/>
              </w:rPr>
              <w:t>，过滤低置信度文本行并记录单页</w:t>
            </w:r>
            <w:r>
              <w:rPr>
                <w:color w:val="000000"/>
                <w:sz w:val="20"/>
              </w:rPr>
              <w:t xml:space="preserve"> OCR </w:t>
            </w:r>
            <w:r>
              <w:rPr>
                <w:color w:val="000000"/>
                <w:sz w:val="20"/>
              </w:rPr>
              <w:t>时延。</w:t>
            </w:r>
          </w:p>
        </w:tc>
      </w:tr>
      <w:tr w:rsidR="00B80705" w14:paraId="6FCECD63" w14:textId="77777777">
        <w:trPr>
          <w:jc w:val="center"/>
        </w:trPr>
        <w:tc>
          <w:tcPr>
            <w:tcW w:w="3061" w:type="dxa"/>
            <w:tcMar>
              <w:top w:w="80" w:type="dxa"/>
              <w:left w:w="90" w:type="dxa"/>
              <w:bottom w:w="80" w:type="dxa"/>
              <w:right w:w="90" w:type="dxa"/>
            </w:tcMar>
            <w:vAlign w:val="center"/>
          </w:tcPr>
          <w:p w14:paraId="5CD42BB1" w14:textId="77777777" w:rsidR="00B80705" w:rsidRDefault="008429FF">
            <w:pPr>
              <w:spacing w:line="276" w:lineRule="auto"/>
            </w:pPr>
            <w:r>
              <w:rPr>
                <w:color w:val="000000"/>
                <w:sz w:val="20"/>
              </w:rPr>
              <w:t>text_encoder.py</w:t>
            </w:r>
          </w:p>
        </w:tc>
        <w:tc>
          <w:tcPr>
            <w:tcW w:w="5783" w:type="dxa"/>
            <w:tcMar>
              <w:top w:w="80" w:type="dxa"/>
              <w:left w:w="90" w:type="dxa"/>
              <w:bottom w:w="80" w:type="dxa"/>
              <w:right w:w="90" w:type="dxa"/>
            </w:tcMar>
            <w:vAlign w:val="center"/>
          </w:tcPr>
          <w:p w14:paraId="529D18D7" w14:textId="77777777" w:rsidR="00B80705" w:rsidRDefault="008429FF">
            <w:pPr>
              <w:spacing w:line="276" w:lineRule="auto"/>
              <w:jc w:val="center"/>
            </w:pPr>
            <w:r>
              <w:rPr>
                <w:color w:val="000000"/>
                <w:sz w:val="20"/>
              </w:rPr>
              <w:t>调用</w:t>
            </w:r>
            <w:r>
              <w:rPr>
                <w:color w:val="000000"/>
                <w:sz w:val="20"/>
              </w:rPr>
              <w:t xml:space="preserve"> SentenceTransformer/BGE </w:t>
            </w:r>
            <w:r>
              <w:rPr>
                <w:color w:val="000000"/>
                <w:sz w:val="20"/>
              </w:rPr>
              <w:t>编码</w:t>
            </w:r>
            <w:r>
              <w:rPr>
                <w:color w:val="000000"/>
                <w:sz w:val="20"/>
              </w:rPr>
              <w:t xml:space="preserve"> OCR </w:t>
            </w:r>
            <w:r>
              <w:rPr>
                <w:color w:val="000000"/>
                <w:sz w:val="20"/>
              </w:rPr>
              <w:t>文本和</w:t>
            </w:r>
            <w:r>
              <w:rPr>
                <w:color w:val="000000"/>
                <w:sz w:val="20"/>
              </w:rPr>
              <w:t xml:space="preserve"> Query</w:t>
            </w:r>
            <w:r>
              <w:rPr>
                <w:color w:val="000000"/>
                <w:sz w:val="20"/>
              </w:rPr>
              <w:t>。</w:t>
            </w:r>
          </w:p>
        </w:tc>
      </w:tr>
      <w:tr w:rsidR="00B80705" w14:paraId="7528A6BA" w14:textId="77777777">
        <w:trPr>
          <w:jc w:val="center"/>
        </w:trPr>
        <w:tc>
          <w:tcPr>
            <w:tcW w:w="3061" w:type="dxa"/>
            <w:tcMar>
              <w:top w:w="80" w:type="dxa"/>
              <w:left w:w="90" w:type="dxa"/>
              <w:bottom w:w="80" w:type="dxa"/>
              <w:right w:w="90" w:type="dxa"/>
            </w:tcMar>
            <w:vAlign w:val="center"/>
          </w:tcPr>
          <w:p w14:paraId="6BAA54A2" w14:textId="77777777" w:rsidR="00B80705" w:rsidRDefault="008429FF">
            <w:pPr>
              <w:spacing w:line="276" w:lineRule="auto"/>
            </w:pPr>
            <w:r>
              <w:rPr>
                <w:color w:val="000000"/>
                <w:sz w:val="20"/>
              </w:rPr>
              <w:t>colsmol_encoder.py</w:t>
            </w:r>
          </w:p>
        </w:tc>
        <w:tc>
          <w:tcPr>
            <w:tcW w:w="5783" w:type="dxa"/>
            <w:tcMar>
              <w:top w:w="80" w:type="dxa"/>
              <w:left w:w="90" w:type="dxa"/>
              <w:bottom w:w="80" w:type="dxa"/>
              <w:right w:w="90" w:type="dxa"/>
            </w:tcMar>
            <w:vAlign w:val="center"/>
          </w:tcPr>
          <w:p w14:paraId="007DCCDB" w14:textId="77777777" w:rsidR="00B80705" w:rsidRDefault="008429FF">
            <w:pPr>
              <w:spacing w:line="276" w:lineRule="auto"/>
              <w:jc w:val="center"/>
            </w:pPr>
            <w:r>
              <w:rPr>
                <w:color w:val="000000"/>
                <w:sz w:val="20"/>
              </w:rPr>
              <w:t>加载</w:t>
            </w:r>
            <w:r>
              <w:rPr>
                <w:color w:val="000000"/>
                <w:sz w:val="20"/>
              </w:rPr>
              <w:t xml:space="preserve"> ColIdefics3/ColSmol</w:t>
            </w:r>
            <w:r>
              <w:rPr>
                <w:color w:val="000000"/>
                <w:sz w:val="20"/>
              </w:rPr>
              <w:t>，生成页面与问题多向量并计算晚交互得分。</w:t>
            </w:r>
          </w:p>
        </w:tc>
      </w:tr>
      <w:tr w:rsidR="00B80705" w14:paraId="0094E446" w14:textId="77777777">
        <w:trPr>
          <w:jc w:val="center"/>
        </w:trPr>
        <w:tc>
          <w:tcPr>
            <w:tcW w:w="3061" w:type="dxa"/>
            <w:tcMar>
              <w:top w:w="80" w:type="dxa"/>
              <w:left w:w="90" w:type="dxa"/>
              <w:bottom w:w="80" w:type="dxa"/>
              <w:right w:w="90" w:type="dxa"/>
            </w:tcMar>
            <w:vAlign w:val="center"/>
          </w:tcPr>
          <w:p w14:paraId="33911E1D" w14:textId="77777777" w:rsidR="00B80705" w:rsidRDefault="008429FF">
            <w:pPr>
              <w:spacing w:line="276" w:lineRule="auto"/>
            </w:pPr>
            <w:r>
              <w:rPr>
                <w:color w:val="000000"/>
                <w:sz w:val="20"/>
              </w:rPr>
              <w:t>retrieval_adapter.py</w:t>
            </w:r>
          </w:p>
        </w:tc>
        <w:tc>
          <w:tcPr>
            <w:tcW w:w="5783" w:type="dxa"/>
            <w:tcMar>
              <w:top w:w="80" w:type="dxa"/>
              <w:left w:w="90" w:type="dxa"/>
              <w:bottom w:w="80" w:type="dxa"/>
              <w:right w:w="90" w:type="dxa"/>
            </w:tcMar>
            <w:vAlign w:val="center"/>
          </w:tcPr>
          <w:p w14:paraId="613D1D2B" w14:textId="77777777" w:rsidR="00B80705" w:rsidRDefault="008429FF">
            <w:pPr>
              <w:spacing w:line="276" w:lineRule="auto"/>
              <w:jc w:val="center"/>
            </w:pPr>
            <w:r>
              <w:rPr>
                <w:color w:val="000000"/>
                <w:sz w:val="20"/>
              </w:rPr>
              <w:t>实现残差低秩投影头，为冻结特征上的轻量适配实验提供双塔或共享塔结构。</w:t>
            </w:r>
          </w:p>
        </w:tc>
      </w:tr>
      <w:tr w:rsidR="00B80705" w14:paraId="7C39B839" w14:textId="77777777">
        <w:trPr>
          <w:jc w:val="center"/>
        </w:trPr>
        <w:tc>
          <w:tcPr>
            <w:tcW w:w="3061" w:type="dxa"/>
            <w:tcMar>
              <w:top w:w="80" w:type="dxa"/>
              <w:left w:w="90" w:type="dxa"/>
              <w:bottom w:w="80" w:type="dxa"/>
              <w:right w:w="90" w:type="dxa"/>
            </w:tcMar>
            <w:vAlign w:val="center"/>
          </w:tcPr>
          <w:p w14:paraId="6B060940" w14:textId="77777777" w:rsidR="00B80705" w:rsidRDefault="008429FF">
            <w:pPr>
              <w:spacing w:line="276" w:lineRule="auto"/>
            </w:pPr>
            <w:r>
              <w:rPr>
                <w:color w:val="000000"/>
                <w:sz w:val="20"/>
              </w:rPr>
              <w:t>smolvlm_generator.py</w:t>
            </w:r>
          </w:p>
        </w:tc>
        <w:tc>
          <w:tcPr>
            <w:tcW w:w="5783" w:type="dxa"/>
            <w:tcMar>
              <w:top w:w="80" w:type="dxa"/>
              <w:left w:w="90" w:type="dxa"/>
              <w:bottom w:w="80" w:type="dxa"/>
              <w:right w:w="90" w:type="dxa"/>
            </w:tcMar>
            <w:vAlign w:val="center"/>
          </w:tcPr>
          <w:p w14:paraId="619DC274" w14:textId="77777777" w:rsidR="00B80705" w:rsidRDefault="008429FF">
            <w:pPr>
              <w:spacing w:line="276" w:lineRule="auto"/>
              <w:jc w:val="center"/>
            </w:pPr>
            <w:r>
              <w:rPr>
                <w:color w:val="000000"/>
                <w:sz w:val="20"/>
              </w:rPr>
              <w:t>构造图文提示词，调用</w:t>
            </w:r>
            <w:r>
              <w:rPr>
                <w:color w:val="000000"/>
                <w:sz w:val="20"/>
              </w:rPr>
              <w:t xml:space="preserve"> SmolVLM </w:t>
            </w:r>
            <w:r>
              <w:rPr>
                <w:color w:val="000000"/>
                <w:sz w:val="20"/>
              </w:rPr>
              <w:t>确定性生成简短答案。</w:t>
            </w:r>
          </w:p>
        </w:tc>
      </w:tr>
      <w:tr w:rsidR="00B80705" w14:paraId="7E4C4795" w14:textId="77777777">
        <w:trPr>
          <w:jc w:val="center"/>
        </w:trPr>
        <w:tc>
          <w:tcPr>
            <w:tcW w:w="3061" w:type="dxa"/>
            <w:tcMar>
              <w:top w:w="80" w:type="dxa"/>
              <w:left w:w="90" w:type="dxa"/>
              <w:bottom w:w="80" w:type="dxa"/>
              <w:right w:w="90" w:type="dxa"/>
            </w:tcMar>
            <w:vAlign w:val="center"/>
          </w:tcPr>
          <w:p w14:paraId="4D5D6BFA" w14:textId="77777777" w:rsidR="00B80705" w:rsidRDefault="008429FF">
            <w:pPr>
              <w:spacing w:line="276" w:lineRule="auto"/>
            </w:pPr>
            <w:r>
              <w:rPr>
                <w:color w:val="000000"/>
                <w:sz w:val="20"/>
              </w:rPr>
              <w:t>train_siglip_partial_finetune.py</w:t>
            </w:r>
          </w:p>
        </w:tc>
        <w:tc>
          <w:tcPr>
            <w:tcW w:w="5783" w:type="dxa"/>
            <w:tcMar>
              <w:top w:w="80" w:type="dxa"/>
              <w:left w:w="90" w:type="dxa"/>
              <w:bottom w:w="80" w:type="dxa"/>
              <w:right w:w="90" w:type="dxa"/>
            </w:tcMar>
            <w:vAlign w:val="center"/>
          </w:tcPr>
          <w:p w14:paraId="140426AC" w14:textId="77777777" w:rsidR="00B80705" w:rsidRDefault="008429FF">
            <w:pPr>
              <w:spacing w:line="276" w:lineRule="auto"/>
              <w:jc w:val="center"/>
            </w:pPr>
            <w:r>
              <w:rPr>
                <w:color w:val="000000"/>
                <w:sz w:val="20"/>
              </w:rPr>
              <w:t>冻结大部分</w:t>
            </w:r>
            <w:r>
              <w:rPr>
                <w:color w:val="000000"/>
                <w:sz w:val="20"/>
              </w:rPr>
              <w:t xml:space="preserve"> SigLIP</w:t>
            </w:r>
            <w:r>
              <w:rPr>
                <w:color w:val="000000"/>
                <w:sz w:val="20"/>
              </w:rPr>
              <w:t>，仅解冻两塔末端层，以多正例</w:t>
            </w:r>
            <w:r>
              <w:rPr>
                <w:color w:val="000000"/>
                <w:sz w:val="20"/>
              </w:rPr>
              <w:t xml:space="preserve"> InfoNCE </w:t>
            </w:r>
            <w:r>
              <w:rPr>
                <w:color w:val="000000"/>
                <w:sz w:val="20"/>
              </w:rPr>
              <w:t>训练并早停。</w:t>
            </w:r>
          </w:p>
        </w:tc>
      </w:tr>
      <w:tr w:rsidR="00B80705" w14:paraId="2D2A2243" w14:textId="77777777">
        <w:trPr>
          <w:jc w:val="center"/>
        </w:trPr>
        <w:tc>
          <w:tcPr>
            <w:tcW w:w="3061" w:type="dxa"/>
            <w:tcMar>
              <w:top w:w="80" w:type="dxa"/>
              <w:left w:w="90" w:type="dxa"/>
              <w:bottom w:w="80" w:type="dxa"/>
              <w:right w:w="90" w:type="dxa"/>
            </w:tcMar>
            <w:vAlign w:val="center"/>
          </w:tcPr>
          <w:p w14:paraId="4F631AAF" w14:textId="77777777" w:rsidR="00B80705" w:rsidRDefault="008429FF">
            <w:pPr>
              <w:spacing w:line="276" w:lineRule="auto"/>
            </w:pPr>
            <w:r>
              <w:rPr>
                <w:color w:val="000000"/>
                <w:sz w:val="20"/>
              </w:rPr>
              <w:t>evaluate_stage4_generation.py</w:t>
            </w:r>
          </w:p>
        </w:tc>
        <w:tc>
          <w:tcPr>
            <w:tcW w:w="5783" w:type="dxa"/>
            <w:tcMar>
              <w:top w:w="80" w:type="dxa"/>
              <w:left w:w="90" w:type="dxa"/>
              <w:bottom w:w="80" w:type="dxa"/>
              <w:right w:w="90" w:type="dxa"/>
            </w:tcMar>
            <w:vAlign w:val="center"/>
          </w:tcPr>
          <w:p w14:paraId="280399A5" w14:textId="77777777" w:rsidR="00B80705" w:rsidRDefault="008429FF">
            <w:pPr>
              <w:spacing w:line="276" w:lineRule="auto"/>
              <w:jc w:val="center"/>
            </w:pPr>
            <w:r>
              <w:rPr>
                <w:color w:val="000000"/>
                <w:sz w:val="20"/>
              </w:rPr>
              <w:t>汇总检索结果，缓存逐页答案，执行</w:t>
            </w:r>
            <w:r>
              <w:rPr>
                <w:color w:val="000000"/>
                <w:sz w:val="20"/>
              </w:rPr>
              <w:t xml:space="preserve"> Top-1/Top-3/</w:t>
            </w:r>
            <w:r>
              <w:rPr>
                <w:color w:val="000000"/>
                <w:sz w:val="20"/>
              </w:rPr>
              <w:t>拼接策略并计算端到端指标。</w:t>
            </w:r>
          </w:p>
        </w:tc>
      </w:tr>
    </w:tbl>
    <w:p w14:paraId="44713D94" w14:textId="77777777" w:rsidR="00B80705" w:rsidRDefault="00B80705">
      <w:pPr>
        <w:spacing w:after="0"/>
      </w:pPr>
    </w:p>
    <w:p w14:paraId="47543D6B" w14:textId="77777777" w:rsidR="00B80705" w:rsidRDefault="008429FF">
      <w:pPr>
        <w:pStyle w:val="21"/>
      </w:pPr>
      <w:bookmarkStart w:id="21" w:name="_Toc237114188"/>
      <w:r>
        <w:rPr>
          <w:rFonts w:ascii="Times New Roman" w:eastAsia="黑体" w:hAnsi="Times New Roman"/>
        </w:rPr>
        <w:t xml:space="preserve">4.3 </w:t>
      </w:r>
      <w:r>
        <w:rPr>
          <w:rFonts w:ascii="Times New Roman" w:eastAsia="黑体" w:hAnsi="Times New Roman"/>
        </w:rPr>
        <w:t>训练与评估脚本</w:t>
      </w:r>
      <w:bookmarkEnd w:id="21"/>
    </w:p>
    <w:p w14:paraId="05C505DF" w14:textId="77777777" w:rsidR="00B80705" w:rsidRDefault="008429FF">
      <w:pPr>
        <w:spacing w:after="0" w:line="360" w:lineRule="auto"/>
        <w:ind w:firstLine="482"/>
        <w:jc w:val="both"/>
      </w:pPr>
      <w:r>
        <w:rPr>
          <w:color w:val="000000"/>
        </w:rPr>
        <w:t xml:space="preserve">scripts </w:t>
      </w:r>
      <w:r>
        <w:rPr>
          <w:color w:val="000000"/>
        </w:rPr>
        <w:t>目录承担可执行入口的职责。</w:t>
      </w:r>
      <w:r>
        <w:rPr>
          <w:color w:val="000000"/>
        </w:rPr>
        <w:t xml:space="preserve">download_chartqa.py </w:t>
      </w:r>
      <w:r>
        <w:rPr>
          <w:color w:val="000000"/>
        </w:rPr>
        <w:t>构建真实子集；</w:t>
      </w:r>
      <w:r>
        <w:rPr>
          <w:color w:val="000000"/>
        </w:rPr>
        <w:t xml:space="preserve">validate_training_dataset.py </w:t>
      </w:r>
      <w:r>
        <w:rPr>
          <w:color w:val="000000"/>
        </w:rPr>
        <w:t>输出校验报告；</w:t>
      </w:r>
      <w:r>
        <w:rPr>
          <w:color w:val="000000"/>
        </w:rPr>
        <w:t xml:space="preserve">evaluate_siglip_retrieval.py </w:t>
      </w:r>
      <w:r>
        <w:rPr>
          <w:color w:val="000000"/>
        </w:rPr>
        <w:t>建立零样本</w:t>
      </w:r>
      <w:r>
        <w:rPr>
          <w:color w:val="000000"/>
        </w:rPr>
        <w:t xml:space="preserve"> SigLIP </w:t>
      </w:r>
      <w:r>
        <w:rPr>
          <w:color w:val="000000"/>
        </w:rPr>
        <w:t>索引；</w:t>
      </w:r>
      <w:r>
        <w:rPr>
          <w:color w:val="000000"/>
        </w:rPr>
        <w:t xml:space="preserve">extract_chartqa_ocr.py </w:t>
      </w:r>
      <w:r>
        <w:rPr>
          <w:color w:val="000000"/>
        </w:rPr>
        <w:t>与</w:t>
      </w:r>
      <w:r>
        <w:rPr>
          <w:color w:val="000000"/>
        </w:rPr>
        <w:t xml:space="preserve"> evaluate_ocr_retrieval.py </w:t>
      </w:r>
      <w:r>
        <w:rPr>
          <w:color w:val="000000"/>
        </w:rPr>
        <w:t>完成</w:t>
      </w:r>
      <w:r>
        <w:rPr>
          <w:color w:val="000000"/>
        </w:rPr>
        <w:t xml:space="preserve"> OCR+BGE</w:t>
      </w:r>
      <w:r>
        <w:rPr>
          <w:color w:val="000000"/>
        </w:rPr>
        <w:t>；</w:t>
      </w:r>
      <w:r>
        <w:rPr>
          <w:color w:val="000000"/>
        </w:rPr>
        <w:t xml:space="preserve">evaluate_colsmol_retrieval.py </w:t>
      </w:r>
      <w:r>
        <w:rPr>
          <w:color w:val="000000"/>
        </w:rPr>
        <w:t>完成多向量检索；</w:t>
      </w:r>
      <w:r>
        <w:rPr>
          <w:color w:val="000000"/>
        </w:rPr>
        <w:t xml:space="preserve">train_siglip_partial_finetune.py </w:t>
      </w:r>
      <w:r>
        <w:rPr>
          <w:color w:val="000000"/>
        </w:rPr>
        <w:t>负责部分微调；</w:t>
      </w:r>
      <w:r>
        <w:rPr>
          <w:color w:val="000000"/>
        </w:rPr>
        <w:t xml:space="preserve">evaluate_siglip_partial_checkpoint.py </w:t>
      </w:r>
      <w:r>
        <w:rPr>
          <w:color w:val="000000"/>
        </w:rPr>
        <w:t>重新编码全部页面与</w:t>
      </w:r>
      <w:r>
        <w:rPr>
          <w:color w:val="000000"/>
        </w:rPr>
        <w:t xml:space="preserve"> Query </w:t>
      </w:r>
      <w:r>
        <w:rPr>
          <w:color w:val="000000"/>
        </w:rPr>
        <w:t>并评估检查</w:t>
      </w:r>
      <w:r>
        <w:rPr>
          <w:color w:val="000000"/>
        </w:rPr>
        <w:lastRenderedPageBreak/>
        <w:t>点；</w:t>
      </w:r>
      <w:r>
        <w:rPr>
          <w:color w:val="000000"/>
        </w:rPr>
        <w:t xml:space="preserve">summarize_stage3_experiments.py </w:t>
      </w:r>
      <w:r>
        <w:rPr>
          <w:color w:val="000000"/>
        </w:rPr>
        <w:t>和</w:t>
      </w:r>
      <w:r>
        <w:rPr>
          <w:color w:val="000000"/>
        </w:rPr>
        <w:t xml:space="preserve"> summarize_large_retrieval_baselines.py </w:t>
      </w:r>
      <w:r>
        <w:rPr>
          <w:color w:val="000000"/>
        </w:rPr>
        <w:t>生成对照表；</w:t>
      </w:r>
      <w:r>
        <w:rPr>
          <w:color w:val="000000"/>
        </w:rPr>
        <w:t xml:space="preserve">run_stage4_generation_suite.sh </w:t>
      </w:r>
      <w:r>
        <w:rPr>
          <w:color w:val="000000"/>
        </w:rPr>
        <w:t>串联最终生成实验。</w:t>
      </w:r>
    </w:p>
    <w:p w14:paraId="727EE0E0" w14:textId="77777777" w:rsidR="00B80705" w:rsidRDefault="008429FF">
      <w:pPr>
        <w:spacing w:after="0" w:line="360" w:lineRule="auto"/>
        <w:ind w:firstLine="482"/>
        <w:jc w:val="both"/>
      </w:pPr>
      <w:r>
        <w:rPr>
          <w:color w:val="000000"/>
        </w:rPr>
        <w:t>每一步的输出目录互相独立，脚本不会覆盖不同方法的结果。阶段四把</w:t>
      </w:r>
      <w:r>
        <w:rPr>
          <w:color w:val="000000"/>
        </w:rPr>
        <w:t xml:space="preserve"> page_answers.jsonl </w:t>
      </w:r>
      <w:r>
        <w:rPr>
          <w:color w:val="000000"/>
        </w:rPr>
        <w:t>和</w:t>
      </w:r>
      <w:r>
        <w:rPr>
          <w:color w:val="000000"/>
        </w:rPr>
        <w:t xml:space="preserve"> collage_answers.jsonl </w:t>
      </w:r>
      <w:r>
        <w:rPr>
          <w:color w:val="000000"/>
        </w:rPr>
        <w:t>作为缓存，键分别为</w:t>
      </w:r>
      <w:r>
        <w:rPr>
          <w:color w:val="000000"/>
        </w:rPr>
        <w:t xml:space="preserve"> (query_id,page_id) </w:t>
      </w:r>
      <w:r>
        <w:rPr>
          <w:color w:val="000000"/>
        </w:rPr>
        <w:t>和</w:t>
      </w:r>
      <w:r>
        <w:rPr>
          <w:color w:val="000000"/>
        </w:rPr>
        <w:t xml:space="preserve"> (query_id,retriever)</w:t>
      </w:r>
      <w:r>
        <w:rPr>
          <w:color w:val="000000"/>
        </w:rPr>
        <w:t>，因此网络或终端中断后可以从剩余样本继续执行。</w:t>
      </w:r>
      <w:r>
        <w:rPr>
          <w:color w:val="000000"/>
        </w:rPr>
        <w:t xml:space="preserve">run_config.json </w:t>
      </w:r>
      <w:r>
        <w:rPr>
          <w:color w:val="000000"/>
        </w:rPr>
        <w:t>会在续跑前校验模型、</w:t>
      </w:r>
      <w:r>
        <w:rPr>
          <w:color w:val="000000"/>
        </w:rPr>
        <w:t xml:space="preserve">Top-K </w:t>
      </w:r>
      <w:r>
        <w:rPr>
          <w:color w:val="000000"/>
        </w:rPr>
        <w:t>和检索结果路径，防止混用不同实验配置。</w:t>
      </w:r>
    </w:p>
    <w:p w14:paraId="0885D94E" w14:textId="77777777" w:rsidR="00B80705" w:rsidRDefault="008429FF">
      <w:pPr>
        <w:pStyle w:val="21"/>
      </w:pPr>
      <w:bookmarkStart w:id="22" w:name="_Toc237114189"/>
      <w:r>
        <w:rPr>
          <w:rFonts w:ascii="Times New Roman" w:eastAsia="黑体" w:hAnsi="Times New Roman"/>
        </w:rPr>
        <w:t xml:space="preserve">4.4 </w:t>
      </w:r>
      <w:r>
        <w:rPr>
          <w:rFonts w:ascii="Times New Roman" w:eastAsia="黑体" w:hAnsi="Times New Roman"/>
        </w:rPr>
        <w:t>页面检索与问答流程</w:t>
      </w:r>
      <w:bookmarkEnd w:id="22"/>
    </w:p>
    <w:p w14:paraId="11EE366B" w14:textId="77777777" w:rsidR="00B80705" w:rsidRDefault="008429FF">
      <w:pPr>
        <w:pStyle w:val="a"/>
        <w:spacing w:after="0" w:line="360" w:lineRule="auto"/>
        <w:ind w:left="425" w:firstLine="0"/>
      </w:pPr>
      <w:r>
        <w:rPr>
          <w:color w:val="000000"/>
        </w:rPr>
        <w:t>离线读取全部</w:t>
      </w:r>
      <w:r>
        <w:rPr>
          <w:color w:val="000000"/>
        </w:rPr>
        <w:t xml:space="preserve"> DocumentPage</w:t>
      </w:r>
      <w:r>
        <w:rPr>
          <w:color w:val="000000"/>
        </w:rPr>
        <w:t>，使用指定模型批量编码页面并写入索引。</w:t>
      </w:r>
    </w:p>
    <w:p w14:paraId="7AAA595F" w14:textId="77777777" w:rsidR="00B80705" w:rsidRDefault="008429FF">
      <w:pPr>
        <w:pStyle w:val="a"/>
        <w:spacing w:after="0" w:line="360" w:lineRule="auto"/>
        <w:ind w:left="425" w:firstLine="0"/>
      </w:pPr>
      <w:r>
        <w:rPr>
          <w:color w:val="000000"/>
        </w:rPr>
        <w:t>对每条</w:t>
      </w:r>
      <w:r>
        <w:rPr>
          <w:color w:val="000000"/>
        </w:rPr>
        <w:t xml:space="preserve"> DocumentQASample </w:t>
      </w:r>
      <w:r>
        <w:rPr>
          <w:color w:val="000000"/>
        </w:rPr>
        <w:t>编码</w:t>
      </w:r>
      <w:r>
        <w:rPr>
          <w:color w:val="000000"/>
        </w:rPr>
        <w:t xml:space="preserve"> Query</w:t>
      </w:r>
      <w:r>
        <w:rPr>
          <w:color w:val="000000"/>
        </w:rPr>
        <w:t>，与全部页面表示计算相似度，保存前</w:t>
      </w:r>
      <w:r>
        <w:rPr>
          <w:color w:val="000000"/>
        </w:rPr>
        <w:t xml:space="preserve"> 10 </w:t>
      </w:r>
      <w:r>
        <w:rPr>
          <w:color w:val="000000"/>
        </w:rPr>
        <w:t>个候选。</w:t>
      </w:r>
    </w:p>
    <w:p w14:paraId="74337BAF" w14:textId="77777777" w:rsidR="00B80705" w:rsidRDefault="008429FF">
      <w:pPr>
        <w:pStyle w:val="a"/>
        <w:spacing w:after="0" w:line="360" w:lineRule="auto"/>
        <w:ind w:left="425" w:firstLine="0"/>
      </w:pPr>
      <w:r>
        <w:rPr>
          <w:color w:val="000000"/>
        </w:rPr>
        <w:t>根据</w:t>
      </w:r>
      <w:r>
        <w:rPr>
          <w:color w:val="000000"/>
        </w:rPr>
        <w:t xml:space="preserve"> evidence_page_ids </w:t>
      </w:r>
      <w:r>
        <w:rPr>
          <w:color w:val="000000"/>
        </w:rPr>
        <w:t>找到首个证据页排名，计算</w:t>
      </w:r>
      <w:r>
        <w:rPr>
          <w:color w:val="000000"/>
        </w:rPr>
        <w:t xml:space="preserve"> Recall@1</w:t>
      </w:r>
      <w:r>
        <w:rPr>
          <w:color w:val="000000"/>
        </w:rPr>
        <w:t>、</w:t>
      </w:r>
      <w:r>
        <w:rPr>
          <w:color w:val="000000"/>
        </w:rPr>
        <w:t>Recall@3</w:t>
      </w:r>
      <w:r>
        <w:rPr>
          <w:color w:val="000000"/>
        </w:rPr>
        <w:t>、</w:t>
      </w:r>
      <w:r>
        <w:rPr>
          <w:color w:val="000000"/>
        </w:rPr>
        <w:t xml:space="preserve">Recall@10 </w:t>
      </w:r>
      <w:r>
        <w:rPr>
          <w:color w:val="000000"/>
        </w:rPr>
        <w:t>和</w:t>
      </w:r>
      <w:r>
        <w:rPr>
          <w:color w:val="000000"/>
        </w:rPr>
        <w:t xml:space="preserve"> MRR@10</w:t>
      </w:r>
      <w:r>
        <w:rPr>
          <w:color w:val="000000"/>
        </w:rPr>
        <w:t>。</w:t>
      </w:r>
    </w:p>
    <w:p w14:paraId="761CD13F" w14:textId="77777777" w:rsidR="00B80705" w:rsidRDefault="008429FF">
      <w:pPr>
        <w:pStyle w:val="a"/>
        <w:spacing w:after="0" w:line="360" w:lineRule="auto"/>
        <w:ind w:left="425" w:firstLine="0"/>
      </w:pPr>
      <w:r>
        <w:rPr>
          <w:color w:val="000000"/>
        </w:rPr>
        <w:t>阶段四从测试集读取两种检索器的</w:t>
      </w:r>
      <w:r>
        <w:rPr>
          <w:color w:val="000000"/>
        </w:rPr>
        <w:t xml:space="preserve"> Top-3</w:t>
      </w:r>
      <w:r>
        <w:rPr>
          <w:color w:val="000000"/>
        </w:rPr>
        <w:t>；对</w:t>
      </w:r>
      <w:r>
        <w:rPr>
          <w:color w:val="000000"/>
        </w:rPr>
        <w:t xml:space="preserve"> Oracle </w:t>
      </w:r>
      <w:r>
        <w:rPr>
          <w:color w:val="000000"/>
        </w:rPr>
        <w:t>页及候选页分别调用</w:t>
      </w:r>
      <w:r>
        <w:rPr>
          <w:color w:val="000000"/>
        </w:rPr>
        <w:t xml:space="preserve"> SmolVLM</w:t>
      </w:r>
      <w:r>
        <w:rPr>
          <w:color w:val="000000"/>
        </w:rPr>
        <w:t>。</w:t>
      </w:r>
    </w:p>
    <w:p w14:paraId="4A9454A6" w14:textId="77777777" w:rsidR="00B80705" w:rsidRDefault="008429FF">
      <w:pPr>
        <w:pStyle w:val="a"/>
        <w:spacing w:after="0" w:line="360" w:lineRule="auto"/>
        <w:ind w:left="425" w:firstLine="0"/>
      </w:pPr>
      <w:r>
        <w:rPr>
          <w:color w:val="000000"/>
        </w:rPr>
        <w:t xml:space="preserve">Top-1 </w:t>
      </w:r>
      <w:r>
        <w:rPr>
          <w:color w:val="000000"/>
        </w:rPr>
        <w:t>直接采用第一候选页答案；</w:t>
      </w:r>
      <w:r>
        <w:rPr>
          <w:color w:val="000000"/>
        </w:rPr>
        <w:t xml:space="preserve">Top-3 </w:t>
      </w:r>
      <w:r>
        <w:rPr>
          <w:color w:val="000000"/>
        </w:rPr>
        <w:t>逐页方案按检索分数加权投票；拼接方案合成一张图后生成一次。</w:t>
      </w:r>
    </w:p>
    <w:p w14:paraId="37803A66" w14:textId="77777777" w:rsidR="00B80705" w:rsidRDefault="008429FF">
      <w:pPr>
        <w:pStyle w:val="a"/>
        <w:spacing w:after="0" w:line="360" w:lineRule="auto"/>
        <w:ind w:left="425" w:firstLine="0"/>
      </w:pPr>
      <w:r>
        <w:rPr>
          <w:color w:val="000000"/>
        </w:rPr>
        <w:t>将预测答案与标准答案规范化比较，输出</w:t>
      </w:r>
      <w:r>
        <w:rPr>
          <w:color w:val="000000"/>
        </w:rPr>
        <w:t xml:space="preserve"> EM</w:t>
      </w:r>
      <w:r>
        <w:rPr>
          <w:color w:val="000000"/>
        </w:rPr>
        <w:t>、宽松准确率、条件准确率、时延和错误类型。</w:t>
      </w:r>
    </w:p>
    <w:p w14:paraId="4D4D2994" w14:textId="77777777" w:rsidR="00B80705" w:rsidRDefault="008429FF">
      <w:pPr>
        <w:pStyle w:val="21"/>
      </w:pPr>
      <w:bookmarkStart w:id="23" w:name="_Toc237114190"/>
      <w:r>
        <w:rPr>
          <w:rFonts w:ascii="Times New Roman" w:eastAsia="黑体" w:hAnsi="Times New Roman"/>
        </w:rPr>
        <w:t xml:space="preserve">4.5 </w:t>
      </w:r>
      <w:r>
        <w:rPr>
          <w:rFonts w:ascii="Times New Roman" w:eastAsia="黑体" w:hAnsi="Times New Roman"/>
        </w:rPr>
        <w:t>实验实现边界</w:t>
      </w:r>
      <w:bookmarkEnd w:id="23"/>
    </w:p>
    <w:p w14:paraId="2440FA65" w14:textId="77777777" w:rsidR="00B80705" w:rsidRDefault="008429FF">
      <w:pPr>
        <w:spacing w:after="0" w:line="360" w:lineRule="auto"/>
        <w:ind w:firstLine="482"/>
        <w:jc w:val="both"/>
      </w:pPr>
      <w:r>
        <w:rPr>
          <w:color w:val="000000"/>
        </w:rPr>
        <w:t>本报告中的全部数值均来自真实模型运行结果，但实验语料只覆盖</w:t>
      </w:r>
      <w:r>
        <w:rPr>
          <w:color w:val="000000"/>
        </w:rPr>
        <w:t xml:space="preserve"> ChartQA </w:t>
      </w:r>
      <w:r>
        <w:rPr>
          <w:color w:val="000000"/>
        </w:rPr>
        <w:t>图表类型。</w:t>
      </w:r>
      <w:r>
        <w:rPr>
          <w:color w:val="000000"/>
        </w:rPr>
        <w:t xml:space="preserve">ChartQA </w:t>
      </w:r>
      <w:r>
        <w:rPr>
          <w:color w:val="000000"/>
        </w:rPr>
        <w:t>的每个</w:t>
      </w:r>
      <w:r>
        <w:rPr>
          <w:color w:val="000000"/>
        </w:rPr>
        <w:t xml:space="preserve"> page_id </w:t>
      </w:r>
      <w:r>
        <w:rPr>
          <w:color w:val="000000"/>
        </w:rPr>
        <w:t>实际上是一张独立图表，不是同一企业</w:t>
      </w:r>
      <w:r>
        <w:rPr>
          <w:color w:val="000000"/>
        </w:rPr>
        <w:t xml:space="preserve"> PDF </w:t>
      </w:r>
      <w:r>
        <w:rPr>
          <w:color w:val="000000"/>
        </w:rPr>
        <w:t>中连续的多个页面。因此阶段四的</w:t>
      </w:r>
      <w:r>
        <w:rPr>
          <w:color w:val="000000"/>
        </w:rPr>
        <w:t xml:space="preserve">“Top-3 </w:t>
      </w:r>
      <w:r>
        <w:rPr>
          <w:color w:val="000000"/>
        </w:rPr>
        <w:t>多页</w:t>
      </w:r>
      <w:r>
        <w:rPr>
          <w:color w:val="000000"/>
        </w:rPr>
        <w:t>”</w:t>
      </w:r>
      <w:r>
        <w:rPr>
          <w:color w:val="000000"/>
        </w:rPr>
        <w:t>准确含义是从全库取三个候选页面分别推理或拼接比较，而不是对同一文档内跨页事实进行联合推理。报告不将该实验外推为对合同、</w:t>
      </w:r>
      <w:r>
        <w:rPr>
          <w:color w:val="000000"/>
        </w:rPr>
        <w:t>PPT</w:t>
      </w:r>
      <w:r>
        <w:rPr>
          <w:color w:val="000000"/>
        </w:rPr>
        <w:t>、制度等六类文档的已验证结论。</w:t>
      </w:r>
    </w:p>
    <w:p w14:paraId="6BD2B02F" w14:textId="77777777" w:rsidR="00B80705" w:rsidRDefault="008429FF">
      <w:pPr>
        <w:pStyle w:val="1"/>
      </w:pPr>
      <w:bookmarkStart w:id="24" w:name="_Toc237114191"/>
      <w:r>
        <w:rPr>
          <w:rFonts w:ascii="Times New Roman" w:eastAsia="黑体" w:hAnsi="Times New Roman"/>
        </w:rPr>
        <w:lastRenderedPageBreak/>
        <w:t xml:space="preserve">5 </w:t>
      </w:r>
      <w:r>
        <w:rPr>
          <w:rFonts w:ascii="Times New Roman" w:eastAsia="黑体" w:hAnsi="Times New Roman"/>
        </w:rPr>
        <w:t>检索器训练与基线设计</w:t>
      </w:r>
      <w:bookmarkEnd w:id="24"/>
    </w:p>
    <w:p w14:paraId="0CBDDD75" w14:textId="77777777" w:rsidR="00B80705" w:rsidRDefault="008429FF">
      <w:pPr>
        <w:pStyle w:val="21"/>
      </w:pPr>
      <w:bookmarkStart w:id="25" w:name="_Toc237114192"/>
      <w:r>
        <w:rPr>
          <w:rFonts w:ascii="Times New Roman" w:eastAsia="黑体" w:hAnsi="Times New Roman"/>
        </w:rPr>
        <w:t xml:space="preserve">5.1 </w:t>
      </w:r>
      <w:r>
        <w:rPr>
          <w:rFonts w:ascii="Times New Roman" w:eastAsia="黑体" w:hAnsi="Times New Roman"/>
        </w:rPr>
        <w:t>实验环境</w:t>
      </w:r>
      <w:bookmarkEnd w:id="25"/>
    </w:p>
    <w:tbl>
      <w:tblPr>
        <w:tblStyle w:val="aff1"/>
        <w:tblW w:w="0" w:type="auto"/>
        <w:jc w:val="center"/>
        <w:tblLayout w:type="fixed"/>
        <w:tblLook w:val="04A0" w:firstRow="1" w:lastRow="0" w:firstColumn="1" w:lastColumn="0" w:noHBand="0" w:noVBand="1"/>
      </w:tblPr>
      <w:tblGrid>
        <w:gridCol w:w="2608"/>
        <w:gridCol w:w="6009"/>
      </w:tblGrid>
      <w:tr w:rsidR="00B80705" w14:paraId="3F59552D" w14:textId="77777777">
        <w:trPr>
          <w:tblHeader/>
          <w:jc w:val="center"/>
        </w:trPr>
        <w:tc>
          <w:tcPr>
            <w:tcW w:w="2608" w:type="dxa"/>
            <w:shd w:val="clear" w:color="auto" w:fill="D9EAF7"/>
            <w:tcMar>
              <w:top w:w="80" w:type="dxa"/>
              <w:left w:w="90" w:type="dxa"/>
              <w:bottom w:w="80" w:type="dxa"/>
              <w:right w:w="90" w:type="dxa"/>
            </w:tcMar>
            <w:vAlign w:val="center"/>
          </w:tcPr>
          <w:p w14:paraId="6AE59802" w14:textId="77777777" w:rsidR="00B80705" w:rsidRDefault="008429FF">
            <w:pPr>
              <w:jc w:val="center"/>
            </w:pPr>
            <w:r>
              <w:rPr>
                <w:rFonts w:eastAsia="黑体"/>
                <w:b/>
                <w:color w:val="000000"/>
                <w:sz w:val="21"/>
              </w:rPr>
              <w:t>项目</w:t>
            </w:r>
          </w:p>
        </w:tc>
        <w:tc>
          <w:tcPr>
            <w:tcW w:w="6009" w:type="dxa"/>
            <w:shd w:val="clear" w:color="auto" w:fill="D9EAF7"/>
            <w:tcMar>
              <w:top w:w="80" w:type="dxa"/>
              <w:left w:w="90" w:type="dxa"/>
              <w:bottom w:w="80" w:type="dxa"/>
              <w:right w:w="90" w:type="dxa"/>
            </w:tcMar>
            <w:vAlign w:val="center"/>
          </w:tcPr>
          <w:p w14:paraId="05058203" w14:textId="77777777" w:rsidR="00B80705" w:rsidRDefault="008429FF">
            <w:pPr>
              <w:jc w:val="center"/>
            </w:pPr>
            <w:r>
              <w:rPr>
                <w:rFonts w:eastAsia="黑体"/>
                <w:b/>
                <w:color w:val="000000"/>
                <w:sz w:val="21"/>
              </w:rPr>
              <w:t>配置</w:t>
            </w:r>
          </w:p>
        </w:tc>
      </w:tr>
      <w:tr w:rsidR="00B80705" w14:paraId="5490C79C" w14:textId="77777777">
        <w:trPr>
          <w:jc w:val="center"/>
        </w:trPr>
        <w:tc>
          <w:tcPr>
            <w:tcW w:w="2608" w:type="dxa"/>
            <w:tcMar>
              <w:top w:w="80" w:type="dxa"/>
              <w:left w:w="90" w:type="dxa"/>
              <w:bottom w:w="80" w:type="dxa"/>
              <w:right w:w="90" w:type="dxa"/>
            </w:tcMar>
            <w:vAlign w:val="center"/>
          </w:tcPr>
          <w:p w14:paraId="61258001" w14:textId="77777777" w:rsidR="00B80705" w:rsidRDefault="008429FF">
            <w:pPr>
              <w:spacing w:line="276" w:lineRule="auto"/>
            </w:pPr>
            <w:r>
              <w:rPr>
                <w:color w:val="000000"/>
                <w:sz w:val="21"/>
              </w:rPr>
              <w:t>云端训练</w:t>
            </w:r>
            <w:r>
              <w:rPr>
                <w:color w:val="000000"/>
                <w:sz w:val="21"/>
              </w:rPr>
              <w:t xml:space="preserve"> GPU</w:t>
            </w:r>
          </w:p>
        </w:tc>
        <w:tc>
          <w:tcPr>
            <w:tcW w:w="6009" w:type="dxa"/>
            <w:tcMar>
              <w:top w:w="80" w:type="dxa"/>
              <w:left w:w="90" w:type="dxa"/>
              <w:bottom w:w="80" w:type="dxa"/>
              <w:right w:w="90" w:type="dxa"/>
            </w:tcMar>
            <w:vAlign w:val="center"/>
          </w:tcPr>
          <w:p w14:paraId="76AC8C56" w14:textId="77777777" w:rsidR="00B80705" w:rsidRDefault="008429FF">
            <w:pPr>
              <w:spacing w:line="276" w:lineRule="auto"/>
              <w:jc w:val="center"/>
            </w:pPr>
            <w:r>
              <w:rPr>
                <w:color w:val="000000"/>
                <w:sz w:val="21"/>
              </w:rPr>
              <w:t>NVIDIA GeForce RTX 5090 32GB</w:t>
            </w:r>
            <w:r>
              <w:rPr>
                <w:color w:val="000000"/>
                <w:sz w:val="21"/>
              </w:rPr>
              <w:t>（</w:t>
            </w:r>
            <w:r>
              <w:rPr>
                <w:color w:val="000000"/>
                <w:sz w:val="21"/>
              </w:rPr>
              <w:t xml:space="preserve">SigLIP </w:t>
            </w:r>
            <w:r>
              <w:rPr>
                <w:color w:val="000000"/>
                <w:sz w:val="21"/>
              </w:rPr>
              <w:t>部分微调）</w:t>
            </w:r>
          </w:p>
        </w:tc>
      </w:tr>
      <w:tr w:rsidR="00B80705" w14:paraId="1D062EEE" w14:textId="77777777">
        <w:trPr>
          <w:jc w:val="center"/>
        </w:trPr>
        <w:tc>
          <w:tcPr>
            <w:tcW w:w="2608" w:type="dxa"/>
            <w:tcMar>
              <w:top w:w="80" w:type="dxa"/>
              <w:left w:w="90" w:type="dxa"/>
              <w:bottom w:w="80" w:type="dxa"/>
              <w:right w:w="90" w:type="dxa"/>
            </w:tcMar>
            <w:vAlign w:val="center"/>
          </w:tcPr>
          <w:p w14:paraId="51469BFD" w14:textId="77777777" w:rsidR="00B80705" w:rsidRDefault="008429FF">
            <w:pPr>
              <w:spacing w:line="276" w:lineRule="auto"/>
            </w:pPr>
            <w:r>
              <w:rPr>
                <w:color w:val="000000"/>
                <w:sz w:val="21"/>
              </w:rPr>
              <w:t>补充评估</w:t>
            </w:r>
            <w:r>
              <w:rPr>
                <w:color w:val="000000"/>
                <w:sz w:val="21"/>
              </w:rPr>
              <w:t xml:space="preserve"> GPU</w:t>
            </w:r>
          </w:p>
        </w:tc>
        <w:tc>
          <w:tcPr>
            <w:tcW w:w="6009" w:type="dxa"/>
            <w:tcMar>
              <w:top w:w="80" w:type="dxa"/>
              <w:left w:w="90" w:type="dxa"/>
              <w:bottom w:w="80" w:type="dxa"/>
              <w:right w:w="90" w:type="dxa"/>
            </w:tcMar>
            <w:vAlign w:val="center"/>
          </w:tcPr>
          <w:p w14:paraId="1CDB1D77" w14:textId="77777777" w:rsidR="00B80705" w:rsidRDefault="008429FF">
            <w:pPr>
              <w:spacing w:line="276" w:lineRule="auto"/>
              <w:jc w:val="center"/>
            </w:pPr>
            <w:r>
              <w:rPr>
                <w:color w:val="000000"/>
                <w:sz w:val="21"/>
              </w:rPr>
              <w:t>NVIDIA GeForce RTX 4090 24GB</w:t>
            </w:r>
            <w:r>
              <w:rPr>
                <w:color w:val="000000"/>
                <w:sz w:val="21"/>
              </w:rPr>
              <w:t>（</w:t>
            </w:r>
            <w:r>
              <w:rPr>
                <w:color w:val="000000"/>
                <w:sz w:val="21"/>
              </w:rPr>
              <w:t>OCR/ColSmol/Stage 4</w:t>
            </w:r>
            <w:r>
              <w:rPr>
                <w:color w:val="000000"/>
                <w:sz w:val="21"/>
              </w:rPr>
              <w:t>）</w:t>
            </w:r>
          </w:p>
        </w:tc>
      </w:tr>
      <w:tr w:rsidR="00B80705" w14:paraId="3F922B37" w14:textId="77777777">
        <w:trPr>
          <w:jc w:val="center"/>
        </w:trPr>
        <w:tc>
          <w:tcPr>
            <w:tcW w:w="2608" w:type="dxa"/>
            <w:tcMar>
              <w:top w:w="80" w:type="dxa"/>
              <w:left w:w="90" w:type="dxa"/>
              <w:bottom w:w="80" w:type="dxa"/>
              <w:right w:w="90" w:type="dxa"/>
            </w:tcMar>
            <w:vAlign w:val="center"/>
          </w:tcPr>
          <w:p w14:paraId="11432BFE" w14:textId="77777777" w:rsidR="00B80705" w:rsidRDefault="008429FF">
            <w:pPr>
              <w:spacing w:line="276" w:lineRule="auto"/>
            </w:pPr>
            <w:r>
              <w:rPr>
                <w:color w:val="000000"/>
                <w:sz w:val="21"/>
              </w:rPr>
              <w:t>系统镜像</w:t>
            </w:r>
          </w:p>
        </w:tc>
        <w:tc>
          <w:tcPr>
            <w:tcW w:w="6009" w:type="dxa"/>
            <w:tcMar>
              <w:top w:w="80" w:type="dxa"/>
              <w:left w:w="90" w:type="dxa"/>
              <w:bottom w:w="80" w:type="dxa"/>
              <w:right w:w="90" w:type="dxa"/>
            </w:tcMar>
            <w:vAlign w:val="center"/>
          </w:tcPr>
          <w:p w14:paraId="58FB6658" w14:textId="77777777" w:rsidR="00B80705" w:rsidRDefault="008429FF">
            <w:pPr>
              <w:spacing w:line="276" w:lineRule="auto"/>
              <w:jc w:val="center"/>
            </w:pPr>
            <w:r>
              <w:rPr>
                <w:color w:val="000000"/>
                <w:sz w:val="21"/>
              </w:rPr>
              <w:t>Ubuntu 22.04</w:t>
            </w:r>
            <w:r>
              <w:rPr>
                <w:color w:val="000000"/>
                <w:sz w:val="21"/>
              </w:rPr>
              <w:t>，</w:t>
            </w:r>
            <w:r>
              <w:rPr>
                <w:color w:val="000000"/>
                <w:sz w:val="21"/>
              </w:rPr>
              <w:t>Python 3.12</w:t>
            </w:r>
            <w:r>
              <w:rPr>
                <w:color w:val="000000"/>
                <w:sz w:val="21"/>
              </w:rPr>
              <w:t>，</w:t>
            </w:r>
            <w:r>
              <w:rPr>
                <w:color w:val="000000"/>
                <w:sz w:val="21"/>
              </w:rPr>
              <w:t>PyTorch 2.8.0</w:t>
            </w:r>
            <w:r>
              <w:rPr>
                <w:color w:val="000000"/>
                <w:sz w:val="21"/>
              </w:rPr>
              <w:t>，</w:t>
            </w:r>
            <w:r>
              <w:rPr>
                <w:color w:val="000000"/>
                <w:sz w:val="21"/>
              </w:rPr>
              <w:t xml:space="preserve">CUDA 12.8 </w:t>
            </w:r>
            <w:r>
              <w:rPr>
                <w:color w:val="000000"/>
                <w:sz w:val="21"/>
              </w:rPr>
              <w:t>镜像</w:t>
            </w:r>
          </w:p>
        </w:tc>
      </w:tr>
      <w:tr w:rsidR="00B80705" w14:paraId="60738F28" w14:textId="77777777">
        <w:trPr>
          <w:jc w:val="center"/>
        </w:trPr>
        <w:tc>
          <w:tcPr>
            <w:tcW w:w="2608" w:type="dxa"/>
            <w:tcMar>
              <w:top w:w="80" w:type="dxa"/>
              <w:left w:w="90" w:type="dxa"/>
              <w:bottom w:w="80" w:type="dxa"/>
              <w:right w:w="90" w:type="dxa"/>
            </w:tcMar>
            <w:vAlign w:val="center"/>
          </w:tcPr>
          <w:p w14:paraId="6590B060" w14:textId="77777777" w:rsidR="00B80705" w:rsidRDefault="008429FF">
            <w:pPr>
              <w:spacing w:line="276" w:lineRule="auto"/>
            </w:pPr>
            <w:r>
              <w:rPr>
                <w:color w:val="000000"/>
                <w:sz w:val="21"/>
              </w:rPr>
              <w:t>核心框架</w:t>
            </w:r>
          </w:p>
        </w:tc>
        <w:tc>
          <w:tcPr>
            <w:tcW w:w="6009" w:type="dxa"/>
            <w:tcMar>
              <w:top w:w="80" w:type="dxa"/>
              <w:left w:w="90" w:type="dxa"/>
              <w:bottom w:w="80" w:type="dxa"/>
              <w:right w:w="90" w:type="dxa"/>
            </w:tcMar>
            <w:vAlign w:val="center"/>
          </w:tcPr>
          <w:p w14:paraId="7ACB3314" w14:textId="77777777" w:rsidR="00B80705" w:rsidRDefault="008429FF">
            <w:pPr>
              <w:spacing w:line="276" w:lineRule="auto"/>
              <w:jc w:val="center"/>
            </w:pPr>
            <w:r>
              <w:rPr>
                <w:color w:val="000000"/>
                <w:sz w:val="21"/>
              </w:rPr>
              <w:t>Transformers</w:t>
            </w:r>
            <w:r>
              <w:rPr>
                <w:color w:val="000000"/>
                <w:sz w:val="21"/>
              </w:rPr>
              <w:t>、</w:t>
            </w:r>
            <w:r>
              <w:rPr>
                <w:color w:val="000000"/>
                <w:sz w:val="21"/>
              </w:rPr>
              <w:t>PaddleOCR</w:t>
            </w:r>
            <w:r>
              <w:rPr>
                <w:color w:val="000000"/>
                <w:sz w:val="21"/>
              </w:rPr>
              <w:t>、</w:t>
            </w:r>
            <w:r>
              <w:rPr>
                <w:color w:val="000000"/>
                <w:sz w:val="21"/>
              </w:rPr>
              <w:t>SentenceTransformers</w:t>
            </w:r>
            <w:r>
              <w:rPr>
                <w:color w:val="000000"/>
                <w:sz w:val="21"/>
              </w:rPr>
              <w:t>、</w:t>
            </w:r>
            <w:r>
              <w:rPr>
                <w:color w:val="000000"/>
                <w:sz w:val="21"/>
              </w:rPr>
              <w:t>colpali-engine</w:t>
            </w:r>
          </w:p>
        </w:tc>
      </w:tr>
      <w:tr w:rsidR="00B80705" w14:paraId="5B3F5D5B" w14:textId="77777777">
        <w:trPr>
          <w:jc w:val="center"/>
        </w:trPr>
        <w:tc>
          <w:tcPr>
            <w:tcW w:w="2608" w:type="dxa"/>
            <w:tcMar>
              <w:top w:w="80" w:type="dxa"/>
              <w:left w:w="90" w:type="dxa"/>
              <w:bottom w:w="80" w:type="dxa"/>
              <w:right w:w="90" w:type="dxa"/>
            </w:tcMar>
            <w:vAlign w:val="center"/>
          </w:tcPr>
          <w:p w14:paraId="4C47EC57" w14:textId="77777777" w:rsidR="00B80705" w:rsidRDefault="008429FF">
            <w:pPr>
              <w:spacing w:line="276" w:lineRule="auto"/>
            </w:pPr>
            <w:r>
              <w:rPr>
                <w:color w:val="000000"/>
                <w:sz w:val="21"/>
              </w:rPr>
              <w:t>数据规模</w:t>
            </w:r>
          </w:p>
        </w:tc>
        <w:tc>
          <w:tcPr>
            <w:tcW w:w="6009" w:type="dxa"/>
            <w:tcMar>
              <w:top w:w="80" w:type="dxa"/>
              <w:left w:w="90" w:type="dxa"/>
              <w:bottom w:w="80" w:type="dxa"/>
              <w:right w:w="90" w:type="dxa"/>
            </w:tcMar>
            <w:vAlign w:val="center"/>
          </w:tcPr>
          <w:p w14:paraId="7E429447" w14:textId="77777777" w:rsidR="00B80705" w:rsidRDefault="008429FF">
            <w:pPr>
              <w:spacing w:line="276" w:lineRule="auto"/>
              <w:jc w:val="center"/>
            </w:pPr>
            <w:r>
              <w:rPr>
                <w:color w:val="000000"/>
                <w:sz w:val="21"/>
              </w:rPr>
              <w:t xml:space="preserve">2958 </w:t>
            </w:r>
            <w:r>
              <w:rPr>
                <w:color w:val="000000"/>
                <w:sz w:val="21"/>
              </w:rPr>
              <w:t>页，</w:t>
            </w:r>
            <w:r>
              <w:rPr>
                <w:color w:val="000000"/>
                <w:sz w:val="21"/>
              </w:rPr>
              <w:t>6000 Query</w:t>
            </w:r>
            <w:r>
              <w:rPr>
                <w:color w:val="000000"/>
                <w:sz w:val="21"/>
              </w:rPr>
              <w:t>；训练</w:t>
            </w:r>
            <w:r>
              <w:rPr>
                <w:color w:val="000000"/>
                <w:sz w:val="21"/>
              </w:rPr>
              <w:t>/</w:t>
            </w:r>
            <w:r>
              <w:rPr>
                <w:color w:val="000000"/>
                <w:sz w:val="21"/>
              </w:rPr>
              <w:t>验证</w:t>
            </w:r>
            <w:r>
              <w:rPr>
                <w:color w:val="000000"/>
                <w:sz w:val="21"/>
              </w:rPr>
              <w:t>/</w:t>
            </w:r>
            <w:r>
              <w:rPr>
                <w:color w:val="000000"/>
                <w:sz w:val="21"/>
              </w:rPr>
              <w:t>测试</w:t>
            </w:r>
            <w:r>
              <w:rPr>
                <w:color w:val="000000"/>
                <w:sz w:val="21"/>
              </w:rPr>
              <w:t>=5000/500/500</w:t>
            </w:r>
          </w:p>
        </w:tc>
      </w:tr>
      <w:tr w:rsidR="00B80705" w14:paraId="6CC868AD" w14:textId="77777777">
        <w:trPr>
          <w:jc w:val="center"/>
        </w:trPr>
        <w:tc>
          <w:tcPr>
            <w:tcW w:w="2608" w:type="dxa"/>
            <w:tcMar>
              <w:top w:w="80" w:type="dxa"/>
              <w:left w:w="90" w:type="dxa"/>
              <w:bottom w:w="80" w:type="dxa"/>
              <w:right w:w="90" w:type="dxa"/>
            </w:tcMar>
            <w:vAlign w:val="center"/>
          </w:tcPr>
          <w:p w14:paraId="28ED45C0" w14:textId="77777777" w:rsidR="00B80705" w:rsidRDefault="008429FF">
            <w:pPr>
              <w:spacing w:line="276" w:lineRule="auto"/>
            </w:pPr>
            <w:r>
              <w:rPr>
                <w:color w:val="000000"/>
                <w:sz w:val="21"/>
              </w:rPr>
              <w:t>随机种子</w:t>
            </w:r>
          </w:p>
        </w:tc>
        <w:tc>
          <w:tcPr>
            <w:tcW w:w="6009" w:type="dxa"/>
            <w:tcMar>
              <w:top w:w="80" w:type="dxa"/>
              <w:left w:w="90" w:type="dxa"/>
              <w:bottom w:w="80" w:type="dxa"/>
              <w:right w:w="90" w:type="dxa"/>
            </w:tcMar>
            <w:vAlign w:val="center"/>
          </w:tcPr>
          <w:p w14:paraId="31999A7D" w14:textId="77777777" w:rsidR="00B80705" w:rsidRDefault="008429FF">
            <w:pPr>
              <w:spacing w:line="276" w:lineRule="auto"/>
              <w:jc w:val="center"/>
            </w:pPr>
            <w:r>
              <w:rPr>
                <w:color w:val="000000"/>
                <w:sz w:val="21"/>
              </w:rPr>
              <w:t>42</w:t>
            </w:r>
          </w:p>
        </w:tc>
      </w:tr>
    </w:tbl>
    <w:p w14:paraId="5F64A8AF" w14:textId="77777777" w:rsidR="00B80705" w:rsidRDefault="00B80705">
      <w:pPr>
        <w:spacing w:after="0"/>
      </w:pPr>
    </w:p>
    <w:p w14:paraId="33A83AE2" w14:textId="77777777" w:rsidR="00B80705" w:rsidRDefault="008429FF">
      <w:pPr>
        <w:pStyle w:val="21"/>
      </w:pPr>
      <w:bookmarkStart w:id="26" w:name="_Toc237114193"/>
      <w:r>
        <w:rPr>
          <w:rFonts w:ascii="Times New Roman" w:eastAsia="黑体" w:hAnsi="Times New Roman"/>
        </w:rPr>
        <w:t xml:space="preserve">5.2 SigLIP </w:t>
      </w:r>
      <w:r>
        <w:rPr>
          <w:rFonts w:ascii="Times New Roman" w:eastAsia="黑体" w:hAnsi="Times New Roman"/>
        </w:rPr>
        <w:t>零样本基线</w:t>
      </w:r>
      <w:bookmarkEnd w:id="26"/>
    </w:p>
    <w:p w14:paraId="57E7CCDD" w14:textId="77777777" w:rsidR="00B80705" w:rsidRDefault="008429FF">
      <w:pPr>
        <w:spacing w:after="0" w:line="360" w:lineRule="auto"/>
        <w:ind w:firstLine="482"/>
        <w:jc w:val="both"/>
      </w:pPr>
      <w:r>
        <w:rPr>
          <w:color w:val="000000"/>
        </w:rPr>
        <w:t>零样本基线直接加载</w:t>
      </w:r>
      <w:r>
        <w:rPr>
          <w:color w:val="000000"/>
        </w:rPr>
        <w:t xml:space="preserve"> google/siglip-base-patch16-224</w:t>
      </w:r>
      <w:r>
        <w:rPr>
          <w:color w:val="000000"/>
        </w:rPr>
        <w:t>，不更新参数。页面和</w:t>
      </w:r>
      <w:r>
        <w:rPr>
          <w:color w:val="000000"/>
        </w:rPr>
        <w:t xml:space="preserve"> Query </w:t>
      </w:r>
      <w:r>
        <w:rPr>
          <w:color w:val="000000"/>
        </w:rPr>
        <w:t>通过</w:t>
      </w:r>
      <w:r>
        <w:rPr>
          <w:color w:val="000000"/>
        </w:rPr>
        <w:t xml:space="preserve"> get_image_features </w:t>
      </w:r>
      <w:r>
        <w:rPr>
          <w:color w:val="000000"/>
        </w:rPr>
        <w:t>与</w:t>
      </w:r>
      <w:r>
        <w:rPr>
          <w:color w:val="000000"/>
        </w:rPr>
        <w:t xml:space="preserve"> get_text_features </w:t>
      </w:r>
      <w:r>
        <w:rPr>
          <w:color w:val="000000"/>
        </w:rPr>
        <w:t>编码为归一化单向量，再对全部页面执行余弦排序。该基线是同一模型架构下最基础的对照，可用于判断后续微调是否真正改善检索，而不受不同模型容量和评分方式影响。</w:t>
      </w:r>
    </w:p>
    <w:p w14:paraId="72AB0F2D" w14:textId="77777777" w:rsidR="00B80705" w:rsidRDefault="008429FF">
      <w:pPr>
        <w:pStyle w:val="21"/>
      </w:pPr>
      <w:bookmarkStart w:id="27" w:name="_Toc237114194"/>
      <w:r>
        <w:rPr>
          <w:rFonts w:ascii="Times New Roman" w:eastAsia="黑体" w:hAnsi="Times New Roman"/>
        </w:rPr>
        <w:t xml:space="preserve">5.3 SigLIP </w:t>
      </w:r>
      <w:r>
        <w:rPr>
          <w:rFonts w:ascii="Times New Roman" w:eastAsia="黑体" w:hAnsi="Times New Roman"/>
        </w:rPr>
        <w:t>双塔部分微调</w:t>
      </w:r>
      <w:bookmarkEnd w:id="27"/>
    </w:p>
    <w:p w14:paraId="277229D6" w14:textId="77777777" w:rsidR="00B80705" w:rsidRDefault="008429FF">
      <w:pPr>
        <w:spacing w:after="0" w:line="360" w:lineRule="auto"/>
        <w:ind w:firstLine="482"/>
        <w:jc w:val="both"/>
      </w:pPr>
      <w:r>
        <w:rPr>
          <w:color w:val="000000"/>
        </w:rPr>
        <w:t>训练时先冻结全部参数，再解冻文本编码器最后两层、视觉编码器最后两层，以及两塔的归一化和投影头。总参数量为</w:t>
      </w:r>
      <w:r>
        <w:rPr>
          <w:color w:val="000000"/>
        </w:rPr>
        <w:t xml:space="preserve"> 203,155,970</w:t>
      </w:r>
      <w:r>
        <w:rPr>
          <w:color w:val="000000"/>
        </w:rPr>
        <w:t>，可训练参数为</w:t>
      </w:r>
      <w:r>
        <w:rPr>
          <w:color w:val="000000"/>
        </w:rPr>
        <w:t xml:space="preserve"> 36,032,256</w:t>
      </w:r>
      <w:r>
        <w:rPr>
          <w:color w:val="000000"/>
        </w:rPr>
        <w:t>，占</w:t>
      </w:r>
      <w:r>
        <w:rPr>
          <w:color w:val="000000"/>
        </w:rPr>
        <w:t xml:space="preserve"> 17.74%</w:t>
      </w:r>
      <w:r>
        <w:rPr>
          <w:color w:val="000000"/>
        </w:rPr>
        <w:t>。这种方式保留预训练图文对齐能力，同时让高层语义适配</w:t>
      </w:r>
      <w:r>
        <w:rPr>
          <w:color w:val="000000"/>
        </w:rPr>
        <w:t xml:space="preserve"> ChartQA </w:t>
      </w:r>
      <w:r>
        <w:rPr>
          <w:color w:val="000000"/>
        </w:rPr>
        <w:t>的</w:t>
      </w:r>
      <w:r>
        <w:rPr>
          <w:color w:val="000000"/>
        </w:rPr>
        <w:t xml:space="preserve"> Query—</w:t>
      </w:r>
      <w:r>
        <w:rPr>
          <w:color w:val="000000"/>
        </w:rPr>
        <w:t>页面关系，并将显存与训练成本控制在单张消费级</w:t>
      </w:r>
      <w:r>
        <w:rPr>
          <w:color w:val="000000"/>
        </w:rPr>
        <w:t xml:space="preserve"> GPU </w:t>
      </w:r>
      <w:r>
        <w:rPr>
          <w:color w:val="000000"/>
        </w:rPr>
        <w:t>可承受范围。</w:t>
      </w:r>
    </w:p>
    <w:tbl>
      <w:tblPr>
        <w:tblStyle w:val="aff1"/>
        <w:tblW w:w="0" w:type="auto"/>
        <w:jc w:val="center"/>
        <w:tblLayout w:type="fixed"/>
        <w:tblLook w:val="04A0" w:firstRow="1" w:lastRow="0" w:firstColumn="1" w:lastColumn="0" w:noHBand="0" w:noVBand="1"/>
      </w:tblPr>
      <w:tblGrid>
        <w:gridCol w:w="4252"/>
        <w:gridCol w:w="4252"/>
      </w:tblGrid>
      <w:tr w:rsidR="00B80705" w14:paraId="71A11677" w14:textId="77777777">
        <w:trPr>
          <w:tblHeader/>
          <w:jc w:val="center"/>
        </w:trPr>
        <w:tc>
          <w:tcPr>
            <w:tcW w:w="4252" w:type="dxa"/>
            <w:shd w:val="clear" w:color="auto" w:fill="D9EAF7"/>
            <w:tcMar>
              <w:top w:w="80" w:type="dxa"/>
              <w:left w:w="90" w:type="dxa"/>
              <w:bottom w:w="80" w:type="dxa"/>
              <w:right w:w="90" w:type="dxa"/>
            </w:tcMar>
            <w:vAlign w:val="center"/>
          </w:tcPr>
          <w:p w14:paraId="61BBAD37" w14:textId="77777777" w:rsidR="00B80705" w:rsidRDefault="008429FF">
            <w:pPr>
              <w:jc w:val="center"/>
            </w:pPr>
            <w:r>
              <w:rPr>
                <w:rFonts w:eastAsia="黑体"/>
                <w:b/>
                <w:color w:val="000000"/>
                <w:sz w:val="21"/>
              </w:rPr>
              <w:t>超参数</w:t>
            </w:r>
          </w:p>
        </w:tc>
        <w:tc>
          <w:tcPr>
            <w:tcW w:w="4252" w:type="dxa"/>
            <w:shd w:val="clear" w:color="auto" w:fill="D9EAF7"/>
            <w:tcMar>
              <w:top w:w="80" w:type="dxa"/>
              <w:left w:w="90" w:type="dxa"/>
              <w:bottom w:w="80" w:type="dxa"/>
              <w:right w:w="90" w:type="dxa"/>
            </w:tcMar>
            <w:vAlign w:val="center"/>
          </w:tcPr>
          <w:p w14:paraId="77F0F2D7" w14:textId="77777777" w:rsidR="00B80705" w:rsidRDefault="008429FF">
            <w:pPr>
              <w:jc w:val="center"/>
            </w:pPr>
            <w:r>
              <w:rPr>
                <w:rFonts w:eastAsia="黑体"/>
                <w:b/>
                <w:color w:val="000000"/>
                <w:sz w:val="21"/>
              </w:rPr>
              <w:t>取值</w:t>
            </w:r>
          </w:p>
        </w:tc>
      </w:tr>
      <w:tr w:rsidR="00B80705" w14:paraId="516D68DE" w14:textId="77777777">
        <w:trPr>
          <w:jc w:val="center"/>
        </w:trPr>
        <w:tc>
          <w:tcPr>
            <w:tcW w:w="4252" w:type="dxa"/>
            <w:tcMar>
              <w:top w:w="80" w:type="dxa"/>
              <w:left w:w="90" w:type="dxa"/>
              <w:bottom w:w="80" w:type="dxa"/>
              <w:right w:w="90" w:type="dxa"/>
            </w:tcMar>
            <w:vAlign w:val="center"/>
          </w:tcPr>
          <w:p w14:paraId="4BE7D6E1" w14:textId="77777777" w:rsidR="00B80705" w:rsidRDefault="008429FF">
            <w:pPr>
              <w:spacing w:line="276" w:lineRule="auto"/>
            </w:pPr>
            <w:r>
              <w:rPr>
                <w:color w:val="000000"/>
                <w:sz w:val="21"/>
              </w:rPr>
              <w:t>Epoch</w:t>
            </w:r>
          </w:p>
        </w:tc>
        <w:tc>
          <w:tcPr>
            <w:tcW w:w="4252" w:type="dxa"/>
            <w:tcMar>
              <w:top w:w="80" w:type="dxa"/>
              <w:left w:w="90" w:type="dxa"/>
              <w:bottom w:w="80" w:type="dxa"/>
              <w:right w:w="90" w:type="dxa"/>
            </w:tcMar>
            <w:vAlign w:val="center"/>
          </w:tcPr>
          <w:p w14:paraId="182B5520" w14:textId="77777777" w:rsidR="00B80705" w:rsidRDefault="008429FF">
            <w:pPr>
              <w:spacing w:line="276" w:lineRule="auto"/>
              <w:jc w:val="center"/>
            </w:pPr>
            <w:r>
              <w:rPr>
                <w:color w:val="000000"/>
                <w:sz w:val="21"/>
              </w:rPr>
              <w:t>4</w:t>
            </w:r>
          </w:p>
        </w:tc>
      </w:tr>
      <w:tr w:rsidR="00B80705" w14:paraId="4FB313FB" w14:textId="77777777">
        <w:trPr>
          <w:jc w:val="center"/>
        </w:trPr>
        <w:tc>
          <w:tcPr>
            <w:tcW w:w="4252" w:type="dxa"/>
            <w:tcMar>
              <w:top w:w="80" w:type="dxa"/>
              <w:left w:w="90" w:type="dxa"/>
              <w:bottom w:w="80" w:type="dxa"/>
              <w:right w:w="90" w:type="dxa"/>
            </w:tcMar>
            <w:vAlign w:val="center"/>
          </w:tcPr>
          <w:p w14:paraId="6D5CE7FC" w14:textId="77777777" w:rsidR="00B80705" w:rsidRDefault="008429FF">
            <w:pPr>
              <w:spacing w:line="276" w:lineRule="auto"/>
            </w:pPr>
            <w:r>
              <w:rPr>
                <w:color w:val="000000"/>
                <w:sz w:val="21"/>
              </w:rPr>
              <w:t>Batch size</w:t>
            </w:r>
          </w:p>
        </w:tc>
        <w:tc>
          <w:tcPr>
            <w:tcW w:w="4252" w:type="dxa"/>
            <w:tcMar>
              <w:top w:w="80" w:type="dxa"/>
              <w:left w:w="90" w:type="dxa"/>
              <w:bottom w:w="80" w:type="dxa"/>
              <w:right w:w="90" w:type="dxa"/>
            </w:tcMar>
            <w:vAlign w:val="center"/>
          </w:tcPr>
          <w:p w14:paraId="203C987F" w14:textId="77777777" w:rsidR="00B80705" w:rsidRDefault="008429FF">
            <w:pPr>
              <w:spacing w:line="276" w:lineRule="auto"/>
              <w:jc w:val="center"/>
            </w:pPr>
            <w:r>
              <w:rPr>
                <w:color w:val="000000"/>
                <w:sz w:val="21"/>
              </w:rPr>
              <w:t>16</w:t>
            </w:r>
          </w:p>
        </w:tc>
      </w:tr>
      <w:tr w:rsidR="00B80705" w14:paraId="6A2CFD42" w14:textId="77777777">
        <w:trPr>
          <w:jc w:val="center"/>
        </w:trPr>
        <w:tc>
          <w:tcPr>
            <w:tcW w:w="4252" w:type="dxa"/>
            <w:tcMar>
              <w:top w:w="80" w:type="dxa"/>
              <w:left w:w="90" w:type="dxa"/>
              <w:bottom w:w="80" w:type="dxa"/>
              <w:right w:w="90" w:type="dxa"/>
            </w:tcMar>
            <w:vAlign w:val="center"/>
          </w:tcPr>
          <w:p w14:paraId="241267D7" w14:textId="77777777" w:rsidR="00B80705" w:rsidRDefault="008429FF">
            <w:pPr>
              <w:spacing w:line="276" w:lineRule="auto"/>
            </w:pPr>
            <w:r>
              <w:rPr>
                <w:color w:val="000000"/>
                <w:sz w:val="21"/>
              </w:rPr>
              <w:t>梯度累积</w:t>
            </w:r>
          </w:p>
        </w:tc>
        <w:tc>
          <w:tcPr>
            <w:tcW w:w="4252" w:type="dxa"/>
            <w:tcMar>
              <w:top w:w="80" w:type="dxa"/>
              <w:left w:w="90" w:type="dxa"/>
              <w:bottom w:w="80" w:type="dxa"/>
              <w:right w:w="90" w:type="dxa"/>
            </w:tcMar>
            <w:vAlign w:val="center"/>
          </w:tcPr>
          <w:p w14:paraId="71266CE8" w14:textId="77777777" w:rsidR="00B80705" w:rsidRDefault="008429FF">
            <w:pPr>
              <w:spacing w:line="276" w:lineRule="auto"/>
              <w:jc w:val="center"/>
            </w:pPr>
            <w:r>
              <w:rPr>
                <w:color w:val="000000"/>
                <w:sz w:val="21"/>
              </w:rPr>
              <w:t>2</w:t>
            </w:r>
          </w:p>
        </w:tc>
      </w:tr>
      <w:tr w:rsidR="00B80705" w14:paraId="39D1A54E" w14:textId="77777777">
        <w:trPr>
          <w:jc w:val="center"/>
        </w:trPr>
        <w:tc>
          <w:tcPr>
            <w:tcW w:w="4252" w:type="dxa"/>
            <w:tcMar>
              <w:top w:w="80" w:type="dxa"/>
              <w:left w:w="90" w:type="dxa"/>
              <w:bottom w:w="80" w:type="dxa"/>
              <w:right w:w="90" w:type="dxa"/>
            </w:tcMar>
            <w:vAlign w:val="center"/>
          </w:tcPr>
          <w:p w14:paraId="5AFCCC47" w14:textId="77777777" w:rsidR="00B80705" w:rsidRDefault="008429FF">
            <w:pPr>
              <w:spacing w:line="276" w:lineRule="auto"/>
            </w:pPr>
            <w:r>
              <w:rPr>
                <w:color w:val="000000"/>
                <w:sz w:val="21"/>
              </w:rPr>
              <w:t>评估</w:t>
            </w:r>
            <w:r>
              <w:rPr>
                <w:color w:val="000000"/>
                <w:sz w:val="21"/>
              </w:rPr>
              <w:t xml:space="preserve"> Batch</w:t>
            </w:r>
          </w:p>
        </w:tc>
        <w:tc>
          <w:tcPr>
            <w:tcW w:w="4252" w:type="dxa"/>
            <w:tcMar>
              <w:top w:w="80" w:type="dxa"/>
              <w:left w:w="90" w:type="dxa"/>
              <w:bottom w:w="80" w:type="dxa"/>
              <w:right w:w="90" w:type="dxa"/>
            </w:tcMar>
            <w:vAlign w:val="center"/>
          </w:tcPr>
          <w:p w14:paraId="2F35B0F0" w14:textId="77777777" w:rsidR="00B80705" w:rsidRDefault="008429FF">
            <w:pPr>
              <w:spacing w:line="276" w:lineRule="auto"/>
              <w:jc w:val="center"/>
            </w:pPr>
            <w:r>
              <w:rPr>
                <w:color w:val="000000"/>
                <w:sz w:val="21"/>
              </w:rPr>
              <w:t>32</w:t>
            </w:r>
          </w:p>
        </w:tc>
      </w:tr>
      <w:tr w:rsidR="00B80705" w14:paraId="7E8C8DB6" w14:textId="77777777">
        <w:trPr>
          <w:jc w:val="center"/>
        </w:trPr>
        <w:tc>
          <w:tcPr>
            <w:tcW w:w="4252" w:type="dxa"/>
            <w:tcMar>
              <w:top w:w="80" w:type="dxa"/>
              <w:left w:w="90" w:type="dxa"/>
              <w:bottom w:w="80" w:type="dxa"/>
              <w:right w:w="90" w:type="dxa"/>
            </w:tcMar>
            <w:vAlign w:val="center"/>
          </w:tcPr>
          <w:p w14:paraId="3ABF6B11" w14:textId="77777777" w:rsidR="00B80705" w:rsidRDefault="008429FF">
            <w:pPr>
              <w:spacing w:line="276" w:lineRule="auto"/>
            </w:pPr>
            <w:r>
              <w:rPr>
                <w:color w:val="000000"/>
                <w:sz w:val="21"/>
              </w:rPr>
              <w:t>学习率</w:t>
            </w:r>
          </w:p>
        </w:tc>
        <w:tc>
          <w:tcPr>
            <w:tcW w:w="4252" w:type="dxa"/>
            <w:tcMar>
              <w:top w:w="80" w:type="dxa"/>
              <w:left w:w="90" w:type="dxa"/>
              <w:bottom w:w="80" w:type="dxa"/>
              <w:right w:w="90" w:type="dxa"/>
            </w:tcMar>
            <w:vAlign w:val="center"/>
          </w:tcPr>
          <w:p w14:paraId="5C7B3AD3" w14:textId="77777777" w:rsidR="00B80705" w:rsidRDefault="008429FF">
            <w:pPr>
              <w:spacing w:line="276" w:lineRule="auto"/>
              <w:jc w:val="center"/>
            </w:pPr>
            <w:r>
              <w:rPr>
                <w:color w:val="000000"/>
                <w:sz w:val="21"/>
              </w:rPr>
              <w:t>2×10⁻⁶</w:t>
            </w:r>
          </w:p>
        </w:tc>
      </w:tr>
      <w:tr w:rsidR="00B80705" w14:paraId="36CCB8BA" w14:textId="77777777">
        <w:trPr>
          <w:jc w:val="center"/>
        </w:trPr>
        <w:tc>
          <w:tcPr>
            <w:tcW w:w="4252" w:type="dxa"/>
            <w:tcMar>
              <w:top w:w="80" w:type="dxa"/>
              <w:left w:w="90" w:type="dxa"/>
              <w:bottom w:w="80" w:type="dxa"/>
              <w:right w:w="90" w:type="dxa"/>
            </w:tcMar>
            <w:vAlign w:val="center"/>
          </w:tcPr>
          <w:p w14:paraId="71256FE2" w14:textId="77777777" w:rsidR="00B80705" w:rsidRDefault="008429FF">
            <w:pPr>
              <w:spacing w:line="276" w:lineRule="auto"/>
            </w:pPr>
            <w:r>
              <w:rPr>
                <w:color w:val="000000"/>
                <w:sz w:val="21"/>
              </w:rPr>
              <w:t>权重衰减</w:t>
            </w:r>
          </w:p>
        </w:tc>
        <w:tc>
          <w:tcPr>
            <w:tcW w:w="4252" w:type="dxa"/>
            <w:tcMar>
              <w:top w:w="80" w:type="dxa"/>
              <w:left w:w="90" w:type="dxa"/>
              <w:bottom w:w="80" w:type="dxa"/>
              <w:right w:w="90" w:type="dxa"/>
            </w:tcMar>
            <w:vAlign w:val="center"/>
          </w:tcPr>
          <w:p w14:paraId="4442192D" w14:textId="77777777" w:rsidR="00B80705" w:rsidRDefault="008429FF">
            <w:pPr>
              <w:spacing w:line="276" w:lineRule="auto"/>
              <w:jc w:val="center"/>
            </w:pPr>
            <w:r>
              <w:rPr>
                <w:color w:val="000000"/>
                <w:sz w:val="21"/>
              </w:rPr>
              <w:t>0.01</w:t>
            </w:r>
          </w:p>
        </w:tc>
      </w:tr>
      <w:tr w:rsidR="00B80705" w14:paraId="49F25CC3" w14:textId="77777777">
        <w:trPr>
          <w:jc w:val="center"/>
        </w:trPr>
        <w:tc>
          <w:tcPr>
            <w:tcW w:w="4252" w:type="dxa"/>
            <w:tcMar>
              <w:top w:w="80" w:type="dxa"/>
              <w:left w:w="90" w:type="dxa"/>
              <w:bottom w:w="80" w:type="dxa"/>
              <w:right w:w="90" w:type="dxa"/>
            </w:tcMar>
            <w:vAlign w:val="center"/>
          </w:tcPr>
          <w:p w14:paraId="66D78831" w14:textId="77777777" w:rsidR="00B80705" w:rsidRDefault="008429FF">
            <w:pPr>
              <w:spacing w:line="276" w:lineRule="auto"/>
            </w:pPr>
            <w:r>
              <w:rPr>
                <w:color w:val="000000"/>
                <w:sz w:val="21"/>
              </w:rPr>
              <w:lastRenderedPageBreak/>
              <w:t xml:space="preserve">InfoNCE </w:t>
            </w:r>
            <w:r>
              <w:rPr>
                <w:color w:val="000000"/>
                <w:sz w:val="21"/>
              </w:rPr>
              <w:t>温度</w:t>
            </w:r>
          </w:p>
        </w:tc>
        <w:tc>
          <w:tcPr>
            <w:tcW w:w="4252" w:type="dxa"/>
            <w:tcMar>
              <w:top w:w="80" w:type="dxa"/>
              <w:left w:w="90" w:type="dxa"/>
              <w:bottom w:w="80" w:type="dxa"/>
              <w:right w:w="90" w:type="dxa"/>
            </w:tcMar>
            <w:vAlign w:val="center"/>
          </w:tcPr>
          <w:p w14:paraId="7590AAB8" w14:textId="77777777" w:rsidR="00B80705" w:rsidRDefault="008429FF">
            <w:pPr>
              <w:spacing w:line="276" w:lineRule="auto"/>
              <w:jc w:val="center"/>
            </w:pPr>
            <w:r>
              <w:rPr>
                <w:color w:val="000000"/>
                <w:sz w:val="21"/>
              </w:rPr>
              <w:t>0.07</w:t>
            </w:r>
          </w:p>
        </w:tc>
      </w:tr>
      <w:tr w:rsidR="00B80705" w14:paraId="737F5DA6" w14:textId="77777777">
        <w:trPr>
          <w:jc w:val="center"/>
        </w:trPr>
        <w:tc>
          <w:tcPr>
            <w:tcW w:w="4252" w:type="dxa"/>
            <w:tcMar>
              <w:top w:w="80" w:type="dxa"/>
              <w:left w:w="90" w:type="dxa"/>
              <w:bottom w:w="80" w:type="dxa"/>
              <w:right w:w="90" w:type="dxa"/>
            </w:tcMar>
            <w:vAlign w:val="center"/>
          </w:tcPr>
          <w:p w14:paraId="71DD91DC" w14:textId="77777777" w:rsidR="00B80705" w:rsidRDefault="008429FF">
            <w:pPr>
              <w:spacing w:line="276" w:lineRule="auto"/>
            </w:pPr>
            <w:r>
              <w:rPr>
                <w:color w:val="000000"/>
                <w:sz w:val="21"/>
              </w:rPr>
              <w:t xml:space="preserve">Warmup </w:t>
            </w:r>
            <w:r>
              <w:rPr>
                <w:color w:val="000000"/>
                <w:sz w:val="21"/>
              </w:rPr>
              <w:t>比例</w:t>
            </w:r>
          </w:p>
        </w:tc>
        <w:tc>
          <w:tcPr>
            <w:tcW w:w="4252" w:type="dxa"/>
            <w:tcMar>
              <w:top w:w="80" w:type="dxa"/>
              <w:left w:w="90" w:type="dxa"/>
              <w:bottom w:w="80" w:type="dxa"/>
              <w:right w:w="90" w:type="dxa"/>
            </w:tcMar>
            <w:vAlign w:val="center"/>
          </w:tcPr>
          <w:p w14:paraId="5C3189C6" w14:textId="77777777" w:rsidR="00B80705" w:rsidRDefault="008429FF">
            <w:pPr>
              <w:spacing w:line="276" w:lineRule="auto"/>
              <w:jc w:val="center"/>
            </w:pPr>
            <w:r>
              <w:rPr>
                <w:color w:val="000000"/>
                <w:sz w:val="21"/>
              </w:rPr>
              <w:t>0.05</w:t>
            </w:r>
          </w:p>
        </w:tc>
      </w:tr>
      <w:tr w:rsidR="00B80705" w14:paraId="25974C5D" w14:textId="77777777">
        <w:trPr>
          <w:jc w:val="center"/>
        </w:trPr>
        <w:tc>
          <w:tcPr>
            <w:tcW w:w="4252" w:type="dxa"/>
            <w:tcMar>
              <w:top w:w="80" w:type="dxa"/>
              <w:left w:w="90" w:type="dxa"/>
              <w:bottom w:w="80" w:type="dxa"/>
              <w:right w:w="90" w:type="dxa"/>
            </w:tcMar>
            <w:vAlign w:val="center"/>
          </w:tcPr>
          <w:p w14:paraId="783898A5" w14:textId="77777777" w:rsidR="00B80705" w:rsidRDefault="008429FF">
            <w:pPr>
              <w:spacing w:line="276" w:lineRule="auto"/>
            </w:pPr>
            <w:r>
              <w:rPr>
                <w:color w:val="000000"/>
                <w:sz w:val="21"/>
              </w:rPr>
              <w:t>Early stopping patience</w:t>
            </w:r>
          </w:p>
        </w:tc>
        <w:tc>
          <w:tcPr>
            <w:tcW w:w="4252" w:type="dxa"/>
            <w:tcMar>
              <w:top w:w="80" w:type="dxa"/>
              <w:left w:w="90" w:type="dxa"/>
              <w:bottom w:w="80" w:type="dxa"/>
              <w:right w:w="90" w:type="dxa"/>
            </w:tcMar>
            <w:vAlign w:val="center"/>
          </w:tcPr>
          <w:p w14:paraId="2E44EF26" w14:textId="77777777" w:rsidR="00B80705" w:rsidRDefault="008429FF">
            <w:pPr>
              <w:spacing w:line="276" w:lineRule="auto"/>
              <w:jc w:val="center"/>
            </w:pPr>
            <w:r>
              <w:rPr>
                <w:color w:val="000000"/>
                <w:sz w:val="21"/>
              </w:rPr>
              <w:t>2</w:t>
            </w:r>
          </w:p>
        </w:tc>
      </w:tr>
      <w:tr w:rsidR="00B80705" w14:paraId="6D558B58" w14:textId="77777777">
        <w:trPr>
          <w:jc w:val="center"/>
        </w:trPr>
        <w:tc>
          <w:tcPr>
            <w:tcW w:w="4252" w:type="dxa"/>
            <w:tcMar>
              <w:top w:w="80" w:type="dxa"/>
              <w:left w:w="90" w:type="dxa"/>
              <w:bottom w:w="80" w:type="dxa"/>
              <w:right w:w="90" w:type="dxa"/>
            </w:tcMar>
            <w:vAlign w:val="center"/>
          </w:tcPr>
          <w:p w14:paraId="3859512B" w14:textId="77777777" w:rsidR="00B80705" w:rsidRDefault="008429FF">
            <w:pPr>
              <w:spacing w:line="276" w:lineRule="auto"/>
            </w:pPr>
            <w:r>
              <w:rPr>
                <w:color w:val="000000"/>
                <w:sz w:val="21"/>
              </w:rPr>
              <w:t>解冻层数</w:t>
            </w:r>
          </w:p>
        </w:tc>
        <w:tc>
          <w:tcPr>
            <w:tcW w:w="4252" w:type="dxa"/>
            <w:tcMar>
              <w:top w:w="80" w:type="dxa"/>
              <w:left w:w="90" w:type="dxa"/>
              <w:bottom w:w="80" w:type="dxa"/>
              <w:right w:w="90" w:type="dxa"/>
            </w:tcMar>
            <w:vAlign w:val="center"/>
          </w:tcPr>
          <w:p w14:paraId="558BC01A" w14:textId="77777777" w:rsidR="00B80705" w:rsidRDefault="008429FF">
            <w:pPr>
              <w:spacing w:line="276" w:lineRule="auto"/>
              <w:jc w:val="center"/>
            </w:pPr>
            <w:r>
              <w:rPr>
                <w:color w:val="000000"/>
                <w:sz w:val="21"/>
              </w:rPr>
              <w:t>文本</w:t>
            </w:r>
            <w:r>
              <w:rPr>
                <w:color w:val="000000"/>
                <w:sz w:val="21"/>
              </w:rPr>
              <w:t xml:space="preserve"> 2 </w:t>
            </w:r>
            <w:r>
              <w:rPr>
                <w:color w:val="000000"/>
                <w:sz w:val="21"/>
              </w:rPr>
              <w:t>层</w:t>
            </w:r>
            <w:r>
              <w:rPr>
                <w:color w:val="000000"/>
                <w:sz w:val="21"/>
              </w:rPr>
              <w:t xml:space="preserve"> + </w:t>
            </w:r>
            <w:r>
              <w:rPr>
                <w:color w:val="000000"/>
                <w:sz w:val="21"/>
              </w:rPr>
              <w:t>视觉</w:t>
            </w:r>
            <w:r>
              <w:rPr>
                <w:color w:val="000000"/>
                <w:sz w:val="21"/>
              </w:rPr>
              <w:t xml:space="preserve"> 2 </w:t>
            </w:r>
            <w:r>
              <w:rPr>
                <w:color w:val="000000"/>
                <w:sz w:val="21"/>
              </w:rPr>
              <w:t>层</w:t>
            </w:r>
          </w:p>
        </w:tc>
      </w:tr>
    </w:tbl>
    <w:p w14:paraId="05CFB060" w14:textId="77777777" w:rsidR="00B80705" w:rsidRDefault="00B80705">
      <w:pPr>
        <w:spacing w:after="0"/>
      </w:pPr>
    </w:p>
    <w:p w14:paraId="0BADFAAA" w14:textId="77777777" w:rsidR="00B80705" w:rsidRDefault="008429FF">
      <w:pPr>
        <w:spacing w:after="0" w:line="360" w:lineRule="auto"/>
        <w:ind w:firstLine="482"/>
        <w:jc w:val="both"/>
      </w:pPr>
      <w:r>
        <w:rPr>
          <w:color w:val="000000"/>
        </w:rPr>
        <w:t>优化器采用</w:t>
      </w:r>
      <w:r>
        <w:rPr>
          <w:color w:val="000000"/>
        </w:rPr>
        <w:t xml:space="preserve"> AdamW</w:t>
      </w:r>
      <w:r>
        <w:rPr>
          <w:color w:val="000000"/>
        </w:rPr>
        <w:t>，学习率经过线性</w:t>
      </w:r>
      <w:r>
        <w:rPr>
          <w:color w:val="000000"/>
        </w:rPr>
        <w:t xml:space="preserve"> warmup </w:t>
      </w:r>
      <w:r>
        <w:rPr>
          <w:color w:val="000000"/>
        </w:rPr>
        <w:t>后线性衰减；使用</w:t>
      </w:r>
      <w:r>
        <w:rPr>
          <w:color w:val="000000"/>
        </w:rPr>
        <w:t xml:space="preserve"> bfloat16 </w:t>
      </w:r>
      <w:r>
        <w:rPr>
          <w:color w:val="000000"/>
        </w:rPr>
        <w:t>自动混合精度、梯度累积与</w:t>
      </w:r>
      <w:r>
        <w:rPr>
          <w:color w:val="000000"/>
        </w:rPr>
        <w:t xml:space="preserve"> 1.0 </w:t>
      </w:r>
      <w:r>
        <w:rPr>
          <w:color w:val="000000"/>
        </w:rPr>
        <w:t>的梯度裁剪。每个</w:t>
      </w:r>
      <w:r>
        <w:rPr>
          <w:color w:val="000000"/>
        </w:rPr>
        <w:t xml:space="preserve"> Epoch </w:t>
      </w:r>
      <w:r>
        <w:rPr>
          <w:color w:val="000000"/>
        </w:rPr>
        <w:t>后在验证集上重新编码页面和</w:t>
      </w:r>
      <w:r>
        <w:rPr>
          <w:color w:val="000000"/>
        </w:rPr>
        <w:t xml:space="preserve"> Query</w:t>
      </w:r>
      <w:r>
        <w:rPr>
          <w:color w:val="000000"/>
        </w:rPr>
        <w:t>，以</w:t>
      </w:r>
      <w:r>
        <w:rPr>
          <w:color w:val="000000"/>
        </w:rPr>
        <w:t xml:space="preserve"> MRR@10 </w:t>
      </w:r>
      <w:r>
        <w:rPr>
          <w:color w:val="000000"/>
        </w:rPr>
        <w:t>选择最佳检查点。最终保存的</w:t>
      </w:r>
      <w:r>
        <w:rPr>
          <w:color w:val="000000"/>
        </w:rPr>
        <w:t xml:space="preserve"> siglip_partial_finetune.pt </w:t>
      </w:r>
      <w:r>
        <w:rPr>
          <w:color w:val="000000"/>
        </w:rPr>
        <w:t>只包含可训练层状态、基础模型名称、可训练参数名称与配置，便于在基础模型上恢复。</w:t>
      </w:r>
    </w:p>
    <w:p w14:paraId="2C76108B" w14:textId="77777777" w:rsidR="00B80705" w:rsidRDefault="008429FF">
      <w:pPr>
        <w:pStyle w:val="21"/>
      </w:pPr>
      <w:bookmarkStart w:id="28" w:name="_Toc237114195"/>
      <w:r>
        <w:rPr>
          <w:rFonts w:ascii="Times New Roman" w:eastAsia="黑体" w:hAnsi="Times New Roman"/>
        </w:rPr>
        <w:t xml:space="preserve">5.4 </w:t>
      </w:r>
      <w:r>
        <w:rPr>
          <w:rFonts w:ascii="Times New Roman" w:eastAsia="黑体" w:hAnsi="Times New Roman"/>
        </w:rPr>
        <w:t>困难负样本消融</w:t>
      </w:r>
      <w:bookmarkEnd w:id="28"/>
    </w:p>
    <w:p w14:paraId="48657498" w14:textId="77777777" w:rsidR="00B80705" w:rsidRDefault="008429FF">
      <w:pPr>
        <w:spacing w:after="0" w:line="360" w:lineRule="auto"/>
        <w:ind w:firstLine="482"/>
        <w:jc w:val="both"/>
      </w:pPr>
      <w:r>
        <w:rPr>
          <w:color w:val="000000"/>
        </w:rPr>
        <w:t>普通训练把批内其他页面视为负例。困难负样本实验从</w:t>
      </w:r>
      <w:r>
        <w:rPr>
          <w:color w:val="000000"/>
        </w:rPr>
        <w:t xml:space="preserve"> SigLIP </w:t>
      </w:r>
      <w:r>
        <w:rPr>
          <w:color w:val="000000"/>
        </w:rPr>
        <w:t>零样本检索结果中选择排名靠前但不属于</w:t>
      </w:r>
      <w:r>
        <w:rPr>
          <w:color w:val="000000"/>
        </w:rPr>
        <w:t xml:space="preserve"> evidence_page_ids </w:t>
      </w:r>
      <w:r>
        <w:rPr>
          <w:color w:val="000000"/>
        </w:rPr>
        <w:t>的页面，并分别为每个</w:t>
      </w:r>
      <w:r>
        <w:rPr>
          <w:color w:val="000000"/>
        </w:rPr>
        <w:t xml:space="preserve"> Query </w:t>
      </w:r>
      <w:r>
        <w:rPr>
          <w:color w:val="000000"/>
        </w:rPr>
        <w:t>加入</w:t>
      </w:r>
      <w:r>
        <w:rPr>
          <w:color w:val="000000"/>
        </w:rPr>
        <w:t xml:space="preserve"> 1 </w:t>
      </w:r>
      <w:r>
        <w:rPr>
          <w:color w:val="000000"/>
        </w:rPr>
        <w:t>个或</w:t>
      </w:r>
      <w:r>
        <w:rPr>
          <w:color w:val="000000"/>
        </w:rPr>
        <w:t xml:space="preserve"> 2 </w:t>
      </w:r>
      <w:r>
        <w:rPr>
          <w:color w:val="000000"/>
        </w:rPr>
        <w:t>个负例。其目的在于让模型区分</w:t>
      </w:r>
      <w:r>
        <w:rPr>
          <w:color w:val="000000"/>
        </w:rPr>
        <w:t>“</w:t>
      </w:r>
      <w:r>
        <w:rPr>
          <w:color w:val="000000"/>
        </w:rPr>
        <w:t>视觉或语义相似但不是答案页</w:t>
      </w:r>
      <w:r>
        <w:rPr>
          <w:color w:val="000000"/>
        </w:rPr>
        <w:t>”</w:t>
      </w:r>
      <w:r>
        <w:rPr>
          <w:color w:val="000000"/>
        </w:rPr>
        <w:t>的候选。然而，</w:t>
      </w:r>
      <w:r>
        <w:rPr>
          <w:color w:val="000000"/>
        </w:rPr>
        <w:t xml:space="preserve">ChartQA </w:t>
      </w:r>
      <w:r>
        <w:rPr>
          <w:color w:val="000000"/>
        </w:rPr>
        <w:t>中不同</w:t>
      </w:r>
      <w:r>
        <w:rPr>
          <w:color w:val="000000"/>
        </w:rPr>
        <w:t xml:space="preserve"> Query </w:t>
      </w:r>
      <w:r>
        <w:rPr>
          <w:color w:val="000000"/>
        </w:rPr>
        <w:t>可能共享相似图表，且证据标注只指出当前问题对应页面，靠前的非证据页面可能包含未标注但语义相近的内容。若直接视为严格负例，会引入假负例。</w:t>
      </w:r>
    </w:p>
    <w:p w14:paraId="7736CBB9" w14:textId="77777777" w:rsidR="00B80705" w:rsidRDefault="008429FF">
      <w:pPr>
        <w:pStyle w:val="21"/>
      </w:pPr>
      <w:bookmarkStart w:id="29" w:name="_Toc237114196"/>
      <w:r>
        <w:rPr>
          <w:rFonts w:ascii="Times New Roman" w:eastAsia="黑体" w:hAnsi="Times New Roman"/>
        </w:rPr>
        <w:t xml:space="preserve">5.5 </w:t>
      </w:r>
      <w:r>
        <w:rPr>
          <w:rFonts w:ascii="Times New Roman" w:eastAsia="黑体" w:hAnsi="Times New Roman"/>
        </w:rPr>
        <w:t>三类检索基线的作用</w:t>
      </w:r>
      <w:bookmarkEnd w:id="29"/>
    </w:p>
    <w:tbl>
      <w:tblPr>
        <w:tblStyle w:val="aff1"/>
        <w:tblW w:w="0" w:type="auto"/>
        <w:jc w:val="center"/>
        <w:tblLayout w:type="fixed"/>
        <w:tblLook w:val="04A0" w:firstRow="1" w:lastRow="0" w:firstColumn="1" w:lastColumn="0" w:noHBand="0" w:noVBand="1"/>
      </w:tblPr>
      <w:tblGrid>
        <w:gridCol w:w="2098"/>
        <w:gridCol w:w="3061"/>
        <w:gridCol w:w="3798"/>
      </w:tblGrid>
      <w:tr w:rsidR="00B80705" w14:paraId="4AE582AD" w14:textId="77777777">
        <w:trPr>
          <w:tblHeader/>
          <w:jc w:val="center"/>
        </w:trPr>
        <w:tc>
          <w:tcPr>
            <w:tcW w:w="2098" w:type="dxa"/>
            <w:shd w:val="clear" w:color="auto" w:fill="D9EAF7"/>
            <w:tcMar>
              <w:top w:w="80" w:type="dxa"/>
              <w:left w:w="90" w:type="dxa"/>
              <w:bottom w:w="80" w:type="dxa"/>
              <w:right w:w="90" w:type="dxa"/>
            </w:tcMar>
            <w:vAlign w:val="center"/>
          </w:tcPr>
          <w:p w14:paraId="0C32769D" w14:textId="77777777" w:rsidR="00B80705" w:rsidRDefault="008429FF">
            <w:pPr>
              <w:jc w:val="center"/>
            </w:pPr>
            <w:r>
              <w:rPr>
                <w:rFonts w:eastAsia="黑体"/>
                <w:b/>
                <w:color w:val="000000"/>
                <w:sz w:val="21"/>
              </w:rPr>
              <w:t>方法</w:t>
            </w:r>
          </w:p>
        </w:tc>
        <w:tc>
          <w:tcPr>
            <w:tcW w:w="3061" w:type="dxa"/>
            <w:shd w:val="clear" w:color="auto" w:fill="D9EAF7"/>
            <w:tcMar>
              <w:top w:w="80" w:type="dxa"/>
              <w:left w:w="90" w:type="dxa"/>
              <w:bottom w:w="80" w:type="dxa"/>
              <w:right w:w="90" w:type="dxa"/>
            </w:tcMar>
            <w:vAlign w:val="center"/>
          </w:tcPr>
          <w:p w14:paraId="06FD2900" w14:textId="77777777" w:rsidR="00B80705" w:rsidRDefault="008429FF">
            <w:pPr>
              <w:jc w:val="center"/>
            </w:pPr>
            <w:r>
              <w:rPr>
                <w:rFonts w:eastAsia="黑体"/>
                <w:b/>
                <w:color w:val="000000"/>
                <w:sz w:val="21"/>
              </w:rPr>
              <w:t>表示方式</w:t>
            </w:r>
          </w:p>
        </w:tc>
        <w:tc>
          <w:tcPr>
            <w:tcW w:w="3798" w:type="dxa"/>
            <w:shd w:val="clear" w:color="auto" w:fill="D9EAF7"/>
            <w:tcMar>
              <w:top w:w="80" w:type="dxa"/>
              <w:left w:w="90" w:type="dxa"/>
              <w:bottom w:w="80" w:type="dxa"/>
              <w:right w:w="90" w:type="dxa"/>
            </w:tcMar>
            <w:vAlign w:val="center"/>
          </w:tcPr>
          <w:p w14:paraId="391A8ED0" w14:textId="77777777" w:rsidR="00B80705" w:rsidRDefault="008429FF">
            <w:pPr>
              <w:jc w:val="center"/>
            </w:pPr>
            <w:r>
              <w:rPr>
                <w:rFonts w:eastAsia="黑体"/>
                <w:b/>
                <w:color w:val="000000"/>
                <w:sz w:val="21"/>
              </w:rPr>
              <w:t>在实验中的作用</w:t>
            </w:r>
          </w:p>
        </w:tc>
      </w:tr>
      <w:tr w:rsidR="00B80705" w14:paraId="6458FF2B" w14:textId="77777777">
        <w:trPr>
          <w:jc w:val="center"/>
        </w:trPr>
        <w:tc>
          <w:tcPr>
            <w:tcW w:w="2098" w:type="dxa"/>
            <w:tcMar>
              <w:top w:w="80" w:type="dxa"/>
              <w:left w:w="90" w:type="dxa"/>
              <w:bottom w:w="80" w:type="dxa"/>
              <w:right w:w="90" w:type="dxa"/>
            </w:tcMar>
            <w:vAlign w:val="center"/>
          </w:tcPr>
          <w:p w14:paraId="61D2FAC4" w14:textId="77777777" w:rsidR="00B80705" w:rsidRDefault="008429FF">
            <w:pPr>
              <w:spacing w:line="276" w:lineRule="auto"/>
            </w:pPr>
            <w:r>
              <w:rPr>
                <w:color w:val="000000"/>
                <w:sz w:val="21"/>
              </w:rPr>
              <w:t xml:space="preserve">SigLIP </w:t>
            </w:r>
            <w:r>
              <w:rPr>
                <w:color w:val="000000"/>
                <w:sz w:val="21"/>
              </w:rPr>
              <w:t>零样本</w:t>
            </w:r>
          </w:p>
        </w:tc>
        <w:tc>
          <w:tcPr>
            <w:tcW w:w="3061" w:type="dxa"/>
            <w:tcMar>
              <w:top w:w="80" w:type="dxa"/>
              <w:left w:w="90" w:type="dxa"/>
              <w:bottom w:w="80" w:type="dxa"/>
              <w:right w:w="90" w:type="dxa"/>
            </w:tcMar>
            <w:vAlign w:val="center"/>
          </w:tcPr>
          <w:p w14:paraId="75EB1BD3" w14:textId="77777777" w:rsidR="00B80705" w:rsidRDefault="008429FF">
            <w:pPr>
              <w:spacing w:line="276" w:lineRule="auto"/>
              <w:jc w:val="center"/>
            </w:pPr>
            <w:r>
              <w:rPr>
                <w:color w:val="000000"/>
                <w:sz w:val="21"/>
              </w:rPr>
              <w:t xml:space="preserve">Query </w:t>
            </w:r>
            <w:r>
              <w:rPr>
                <w:color w:val="000000"/>
                <w:sz w:val="21"/>
              </w:rPr>
              <w:t>单向量</w:t>
            </w:r>
            <w:r>
              <w:rPr>
                <w:color w:val="000000"/>
                <w:sz w:val="21"/>
              </w:rPr>
              <w:t xml:space="preserve"> + </w:t>
            </w:r>
            <w:r>
              <w:rPr>
                <w:color w:val="000000"/>
                <w:sz w:val="21"/>
              </w:rPr>
              <w:t>页面单向量</w:t>
            </w:r>
          </w:p>
        </w:tc>
        <w:tc>
          <w:tcPr>
            <w:tcW w:w="3798" w:type="dxa"/>
            <w:tcMar>
              <w:top w:w="80" w:type="dxa"/>
              <w:left w:w="90" w:type="dxa"/>
              <w:bottom w:w="80" w:type="dxa"/>
              <w:right w:w="90" w:type="dxa"/>
            </w:tcMar>
            <w:vAlign w:val="center"/>
          </w:tcPr>
          <w:p w14:paraId="579759B3" w14:textId="77777777" w:rsidR="00B80705" w:rsidRDefault="008429FF">
            <w:pPr>
              <w:spacing w:line="276" w:lineRule="auto"/>
              <w:jc w:val="center"/>
            </w:pPr>
            <w:r>
              <w:rPr>
                <w:color w:val="000000"/>
                <w:sz w:val="21"/>
              </w:rPr>
              <w:t>最基础同架构对照，衡量预训练模型直接迁移能力</w:t>
            </w:r>
          </w:p>
        </w:tc>
      </w:tr>
      <w:tr w:rsidR="00B80705" w14:paraId="68E0DDA7" w14:textId="77777777">
        <w:trPr>
          <w:jc w:val="center"/>
        </w:trPr>
        <w:tc>
          <w:tcPr>
            <w:tcW w:w="2098" w:type="dxa"/>
            <w:tcMar>
              <w:top w:w="80" w:type="dxa"/>
              <w:left w:w="90" w:type="dxa"/>
              <w:bottom w:w="80" w:type="dxa"/>
              <w:right w:w="90" w:type="dxa"/>
            </w:tcMar>
            <w:vAlign w:val="center"/>
          </w:tcPr>
          <w:p w14:paraId="4541F7FA" w14:textId="77777777" w:rsidR="00B80705" w:rsidRDefault="008429FF">
            <w:pPr>
              <w:spacing w:line="276" w:lineRule="auto"/>
            </w:pPr>
            <w:r>
              <w:rPr>
                <w:color w:val="000000"/>
                <w:sz w:val="21"/>
              </w:rPr>
              <w:t>PP-OCR+BGE</w:t>
            </w:r>
          </w:p>
        </w:tc>
        <w:tc>
          <w:tcPr>
            <w:tcW w:w="3061" w:type="dxa"/>
            <w:tcMar>
              <w:top w:w="80" w:type="dxa"/>
              <w:left w:w="90" w:type="dxa"/>
              <w:bottom w:w="80" w:type="dxa"/>
              <w:right w:w="90" w:type="dxa"/>
            </w:tcMar>
            <w:vAlign w:val="center"/>
          </w:tcPr>
          <w:p w14:paraId="0ED3061E" w14:textId="77777777" w:rsidR="00B80705" w:rsidRDefault="008429FF">
            <w:pPr>
              <w:spacing w:line="276" w:lineRule="auto"/>
              <w:jc w:val="center"/>
            </w:pPr>
            <w:r>
              <w:rPr>
                <w:color w:val="000000"/>
                <w:sz w:val="21"/>
              </w:rPr>
              <w:t xml:space="preserve">Query </w:t>
            </w:r>
            <w:r>
              <w:rPr>
                <w:color w:val="000000"/>
                <w:sz w:val="21"/>
              </w:rPr>
              <w:t>文本向量</w:t>
            </w:r>
            <w:r>
              <w:rPr>
                <w:color w:val="000000"/>
                <w:sz w:val="21"/>
              </w:rPr>
              <w:t xml:space="preserve"> + OCR </w:t>
            </w:r>
            <w:r>
              <w:rPr>
                <w:color w:val="000000"/>
                <w:sz w:val="21"/>
              </w:rPr>
              <w:t>页面文本向量</w:t>
            </w:r>
          </w:p>
        </w:tc>
        <w:tc>
          <w:tcPr>
            <w:tcW w:w="3798" w:type="dxa"/>
            <w:tcMar>
              <w:top w:w="80" w:type="dxa"/>
              <w:left w:w="90" w:type="dxa"/>
              <w:bottom w:w="80" w:type="dxa"/>
              <w:right w:w="90" w:type="dxa"/>
            </w:tcMar>
            <w:vAlign w:val="center"/>
          </w:tcPr>
          <w:p w14:paraId="509E6DA3" w14:textId="77777777" w:rsidR="00B80705" w:rsidRDefault="008429FF">
            <w:pPr>
              <w:spacing w:line="276" w:lineRule="auto"/>
              <w:jc w:val="center"/>
            </w:pPr>
            <w:r>
              <w:rPr>
                <w:color w:val="000000"/>
                <w:sz w:val="21"/>
              </w:rPr>
              <w:t>传统文本</w:t>
            </w:r>
            <w:r>
              <w:rPr>
                <w:color w:val="000000"/>
                <w:sz w:val="21"/>
              </w:rPr>
              <w:t xml:space="preserve"> RAG </w:t>
            </w:r>
            <w:r>
              <w:rPr>
                <w:color w:val="000000"/>
                <w:sz w:val="21"/>
              </w:rPr>
              <w:t>对照，观察</w:t>
            </w:r>
            <w:r>
              <w:rPr>
                <w:color w:val="000000"/>
                <w:sz w:val="21"/>
              </w:rPr>
              <w:t xml:space="preserve"> OCR </w:t>
            </w:r>
            <w:r>
              <w:rPr>
                <w:color w:val="000000"/>
                <w:sz w:val="21"/>
              </w:rPr>
              <w:t>链路的效果</w:t>
            </w:r>
          </w:p>
        </w:tc>
      </w:tr>
      <w:tr w:rsidR="00B80705" w14:paraId="3EB5F052" w14:textId="77777777">
        <w:trPr>
          <w:jc w:val="center"/>
        </w:trPr>
        <w:tc>
          <w:tcPr>
            <w:tcW w:w="2098" w:type="dxa"/>
            <w:tcMar>
              <w:top w:w="80" w:type="dxa"/>
              <w:left w:w="90" w:type="dxa"/>
              <w:bottom w:w="80" w:type="dxa"/>
              <w:right w:w="90" w:type="dxa"/>
            </w:tcMar>
            <w:vAlign w:val="center"/>
          </w:tcPr>
          <w:p w14:paraId="15A44EE6" w14:textId="77777777" w:rsidR="00B80705" w:rsidRDefault="008429FF">
            <w:pPr>
              <w:spacing w:line="276" w:lineRule="auto"/>
            </w:pPr>
            <w:r>
              <w:rPr>
                <w:color w:val="000000"/>
                <w:sz w:val="21"/>
              </w:rPr>
              <w:t>ColSmol</w:t>
            </w:r>
          </w:p>
        </w:tc>
        <w:tc>
          <w:tcPr>
            <w:tcW w:w="3061" w:type="dxa"/>
            <w:tcMar>
              <w:top w:w="80" w:type="dxa"/>
              <w:left w:w="90" w:type="dxa"/>
              <w:bottom w:w="80" w:type="dxa"/>
              <w:right w:w="90" w:type="dxa"/>
            </w:tcMar>
            <w:vAlign w:val="center"/>
          </w:tcPr>
          <w:p w14:paraId="5B73915D" w14:textId="77777777" w:rsidR="00B80705" w:rsidRDefault="008429FF">
            <w:pPr>
              <w:spacing w:line="276" w:lineRule="auto"/>
              <w:jc w:val="center"/>
            </w:pPr>
            <w:r>
              <w:rPr>
                <w:color w:val="000000"/>
                <w:sz w:val="21"/>
              </w:rPr>
              <w:t xml:space="preserve">Query </w:t>
            </w:r>
            <w:r>
              <w:rPr>
                <w:color w:val="000000"/>
                <w:sz w:val="21"/>
              </w:rPr>
              <w:t>多向量</w:t>
            </w:r>
            <w:r>
              <w:rPr>
                <w:color w:val="000000"/>
                <w:sz w:val="21"/>
              </w:rPr>
              <w:t xml:space="preserve"> + </w:t>
            </w:r>
            <w:r>
              <w:rPr>
                <w:color w:val="000000"/>
                <w:sz w:val="21"/>
              </w:rPr>
              <w:t>页面视觉多向量晚交互</w:t>
            </w:r>
          </w:p>
        </w:tc>
        <w:tc>
          <w:tcPr>
            <w:tcW w:w="3798" w:type="dxa"/>
            <w:tcMar>
              <w:top w:w="80" w:type="dxa"/>
              <w:left w:w="90" w:type="dxa"/>
              <w:bottom w:w="80" w:type="dxa"/>
              <w:right w:w="90" w:type="dxa"/>
            </w:tcMar>
            <w:vAlign w:val="center"/>
          </w:tcPr>
          <w:p w14:paraId="7B9C8562" w14:textId="77777777" w:rsidR="00B80705" w:rsidRDefault="008429FF">
            <w:pPr>
              <w:spacing w:line="276" w:lineRule="auto"/>
              <w:jc w:val="center"/>
            </w:pPr>
            <w:r>
              <w:rPr>
                <w:color w:val="000000"/>
                <w:sz w:val="21"/>
              </w:rPr>
              <w:t>强视觉检索基线，衡量局部</w:t>
            </w:r>
            <w:r>
              <w:rPr>
                <w:color w:val="000000"/>
                <w:sz w:val="21"/>
              </w:rPr>
              <w:t xml:space="preserve"> token </w:t>
            </w:r>
            <w:r>
              <w:rPr>
                <w:color w:val="000000"/>
                <w:sz w:val="21"/>
              </w:rPr>
              <w:t>级匹配价值</w:t>
            </w:r>
          </w:p>
        </w:tc>
      </w:tr>
      <w:tr w:rsidR="00B80705" w14:paraId="2F1113E7" w14:textId="77777777">
        <w:trPr>
          <w:jc w:val="center"/>
        </w:trPr>
        <w:tc>
          <w:tcPr>
            <w:tcW w:w="2098" w:type="dxa"/>
            <w:tcMar>
              <w:top w:w="80" w:type="dxa"/>
              <w:left w:w="90" w:type="dxa"/>
              <w:bottom w:w="80" w:type="dxa"/>
              <w:right w:w="90" w:type="dxa"/>
            </w:tcMar>
            <w:vAlign w:val="center"/>
          </w:tcPr>
          <w:p w14:paraId="64D14D08" w14:textId="77777777" w:rsidR="00B80705" w:rsidRDefault="008429FF">
            <w:pPr>
              <w:spacing w:line="276" w:lineRule="auto"/>
            </w:pPr>
            <w:r>
              <w:rPr>
                <w:color w:val="000000"/>
                <w:sz w:val="21"/>
              </w:rPr>
              <w:t xml:space="preserve">SigLIP </w:t>
            </w:r>
            <w:r>
              <w:rPr>
                <w:color w:val="000000"/>
                <w:sz w:val="21"/>
              </w:rPr>
              <w:t>部分微调</w:t>
            </w:r>
          </w:p>
        </w:tc>
        <w:tc>
          <w:tcPr>
            <w:tcW w:w="3061" w:type="dxa"/>
            <w:tcMar>
              <w:top w:w="80" w:type="dxa"/>
              <w:left w:w="90" w:type="dxa"/>
              <w:bottom w:w="80" w:type="dxa"/>
              <w:right w:w="90" w:type="dxa"/>
            </w:tcMar>
            <w:vAlign w:val="center"/>
          </w:tcPr>
          <w:p w14:paraId="4C85248A" w14:textId="77777777" w:rsidR="00B80705" w:rsidRDefault="008429FF">
            <w:pPr>
              <w:spacing w:line="276" w:lineRule="auto"/>
              <w:jc w:val="center"/>
            </w:pPr>
            <w:r>
              <w:rPr>
                <w:color w:val="000000"/>
                <w:sz w:val="21"/>
              </w:rPr>
              <w:t>经过任务适配的双塔单向量</w:t>
            </w:r>
          </w:p>
        </w:tc>
        <w:tc>
          <w:tcPr>
            <w:tcW w:w="3798" w:type="dxa"/>
            <w:tcMar>
              <w:top w:w="80" w:type="dxa"/>
              <w:left w:w="90" w:type="dxa"/>
              <w:bottom w:w="80" w:type="dxa"/>
              <w:right w:w="90" w:type="dxa"/>
            </w:tcMar>
            <w:vAlign w:val="center"/>
          </w:tcPr>
          <w:p w14:paraId="2AD7ACE8" w14:textId="77777777" w:rsidR="00B80705" w:rsidRDefault="008429FF">
            <w:pPr>
              <w:spacing w:line="276" w:lineRule="auto"/>
              <w:jc w:val="center"/>
            </w:pPr>
            <w:r>
              <w:rPr>
                <w:color w:val="000000"/>
                <w:sz w:val="21"/>
              </w:rPr>
              <w:t>本项目实际训练方法，验证监督微调增益</w:t>
            </w:r>
          </w:p>
        </w:tc>
      </w:tr>
    </w:tbl>
    <w:p w14:paraId="3D3553AB" w14:textId="77777777" w:rsidR="00B80705" w:rsidRDefault="00B80705">
      <w:pPr>
        <w:spacing w:after="0"/>
      </w:pPr>
    </w:p>
    <w:p w14:paraId="41D79D4A" w14:textId="77777777" w:rsidR="00B80705" w:rsidRDefault="008429FF">
      <w:pPr>
        <w:pStyle w:val="1"/>
      </w:pPr>
      <w:bookmarkStart w:id="30" w:name="_Toc237114197"/>
      <w:r>
        <w:rPr>
          <w:rFonts w:ascii="Times New Roman" w:eastAsia="黑体" w:hAnsi="Times New Roman"/>
        </w:rPr>
        <w:lastRenderedPageBreak/>
        <w:t xml:space="preserve">6 </w:t>
      </w:r>
      <w:r>
        <w:rPr>
          <w:rFonts w:ascii="Times New Roman" w:eastAsia="黑体" w:hAnsi="Times New Roman"/>
        </w:rPr>
        <w:t>实验结果与分析</w:t>
      </w:r>
      <w:bookmarkEnd w:id="30"/>
    </w:p>
    <w:p w14:paraId="07B9F561" w14:textId="77777777" w:rsidR="00B80705" w:rsidRDefault="008429FF">
      <w:pPr>
        <w:pStyle w:val="21"/>
      </w:pPr>
      <w:bookmarkStart w:id="31" w:name="_Toc237114198"/>
      <w:r>
        <w:rPr>
          <w:rFonts w:ascii="Times New Roman" w:eastAsia="黑体" w:hAnsi="Times New Roman"/>
        </w:rPr>
        <w:t xml:space="preserve">6.1 SigLIP </w:t>
      </w:r>
      <w:r>
        <w:rPr>
          <w:rFonts w:ascii="Times New Roman" w:eastAsia="黑体" w:hAnsi="Times New Roman"/>
        </w:rPr>
        <w:t>训练过程</w:t>
      </w:r>
      <w:bookmarkEnd w:id="31"/>
    </w:p>
    <w:p w14:paraId="04074762" w14:textId="77777777" w:rsidR="00B80705" w:rsidRDefault="008429FF">
      <w:pPr>
        <w:keepNext/>
        <w:jc w:val="center"/>
      </w:pPr>
      <w:r>
        <w:rPr>
          <w:noProof/>
        </w:rPr>
        <w:drawing>
          <wp:inline distT="0" distB="0" distL="0" distR="0" wp14:anchorId="4AA14FEA" wp14:editId="2983B022">
            <wp:extent cx="5303520" cy="2799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9"/>
                    <a:stretch>
                      <a:fillRect/>
                    </a:stretch>
                  </pic:blipFill>
                  <pic:spPr>
                    <a:xfrm>
                      <a:off x="0" y="0"/>
                      <a:ext cx="5303520" cy="2799617"/>
                    </a:xfrm>
                    <a:prstGeom prst="rect">
                      <a:avLst/>
                    </a:prstGeom>
                  </pic:spPr>
                </pic:pic>
              </a:graphicData>
            </a:graphic>
          </wp:inline>
        </w:drawing>
      </w:r>
    </w:p>
    <w:p w14:paraId="264A3679" w14:textId="77777777" w:rsidR="00B80705" w:rsidRDefault="008429FF">
      <w:pPr>
        <w:spacing w:before="60" w:after="120"/>
        <w:jc w:val="center"/>
      </w:pPr>
      <w:r>
        <w:rPr>
          <w:color w:val="000000"/>
          <w:sz w:val="21"/>
        </w:rPr>
        <w:t>图</w:t>
      </w:r>
      <w:r>
        <w:rPr>
          <w:color w:val="000000"/>
          <w:sz w:val="21"/>
        </w:rPr>
        <w:t xml:space="preserve"> 6-1 SigLIP </w:t>
      </w:r>
      <w:r>
        <w:rPr>
          <w:color w:val="000000"/>
          <w:sz w:val="21"/>
        </w:rPr>
        <w:t>部分微调的训练损失与验证集</w:t>
      </w:r>
      <w:r>
        <w:rPr>
          <w:color w:val="000000"/>
          <w:sz w:val="21"/>
        </w:rPr>
        <w:t xml:space="preserve"> MRR@10</w:t>
      </w:r>
    </w:p>
    <w:p w14:paraId="08187875" w14:textId="77777777" w:rsidR="00B80705" w:rsidRDefault="008429FF">
      <w:pPr>
        <w:spacing w:after="0" w:line="360" w:lineRule="auto"/>
        <w:ind w:firstLine="482"/>
        <w:jc w:val="both"/>
      </w:pPr>
      <w:r>
        <w:rPr>
          <w:color w:val="000000"/>
        </w:rPr>
        <w:t>训练损失从第</w:t>
      </w:r>
      <w:r>
        <w:rPr>
          <w:color w:val="000000"/>
        </w:rPr>
        <w:t xml:space="preserve"> 1 </w:t>
      </w:r>
      <w:r>
        <w:rPr>
          <w:color w:val="000000"/>
        </w:rPr>
        <w:t>轮的</w:t>
      </w:r>
      <w:r>
        <w:rPr>
          <w:color w:val="000000"/>
        </w:rPr>
        <w:t xml:space="preserve"> 2.0723 </w:t>
      </w:r>
      <w:r>
        <w:rPr>
          <w:color w:val="000000"/>
        </w:rPr>
        <w:t>下降至第</w:t>
      </w:r>
      <w:r>
        <w:rPr>
          <w:color w:val="000000"/>
        </w:rPr>
        <w:t xml:space="preserve"> 4 </w:t>
      </w:r>
      <w:r>
        <w:rPr>
          <w:color w:val="000000"/>
        </w:rPr>
        <w:t>轮的</w:t>
      </w:r>
      <w:r>
        <w:rPr>
          <w:color w:val="000000"/>
        </w:rPr>
        <w:t xml:space="preserve"> 1.3690</w:t>
      </w:r>
      <w:r>
        <w:rPr>
          <w:color w:val="000000"/>
        </w:rPr>
        <w:t>，下降约</w:t>
      </w:r>
      <w:r>
        <w:rPr>
          <w:color w:val="000000"/>
        </w:rPr>
        <w:t xml:space="preserve"> 33.9%</w:t>
      </w:r>
      <w:r>
        <w:rPr>
          <w:color w:val="000000"/>
        </w:rPr>
        <w:t>，说明优化目标得到持续拟合。验证集</w:t>
      </w:r>
      <w:r>
        <w:rPr>
          <w:color w:val="000000"/>
        </w:rPr>
        <w:t xml:space="preserve"> MRR@10 </w:t>
      </w:r>
      <w:r>
        <w:rPr>
          <w:color w:val="000000"/>
        </w:rPr>
        <w:t>从第</w:t>
      </w:r>
      <w:r>
        <w:rPr>
          <w:color w:val="000000"/>
        </w:rPr>
        <w:t xml:space="preserve"> 1 </w:t>
      </w:r>
      <w:r>
        <w:rPr>
          <w:color w:val="000000"/>
        </w:rPr>
        <w:t>轮的</w:t>
      </w:r>
      <w:r>
        <w:rPr>
          <w:color w:val="000000"/>
        </w:rPr>
        <w:t xml:space="preserve"> 0.2511 </w:t>
      </w:r>
      <w:r>
        <w:rPr>
          <w:color w:val="000000"/>
        </w:rPr>
        <w:t>上升至第</w:t>
      </w:r>
      <w:r>
        <w:rPr>
          <w:color w:val="000000"/>
        </w:rPr>
        <w:t xml:space="preserve"> 3 </w:t>
      </w:r>
      <w:r>
        <w:rPr>
          <w:color w:val="000000"/>
        </w:rPr>
        <w:t>轮的</w:t>
      </w:r>
      <w:r>
        <w:rPr>
          <w:color w:val="000000"/>
        </w:rPr>
        <w:t xml:space="preserve"> 0.2591</w:t>
      </w:r>
      <w:r>
        <w:rPr>
          <w:color w:val="000000"/>
        </w:rPr>
        <w:t>，第</w:t>
      </w:r>
      <w:r>
        <w:rPr>
          <w:color w:val="000000"/>
        </w:rPr>
        <w:t xml:space="preserve"> 4 </w:t>
      </w:r>
      <w:r>
        <w:rPr>
          <w:color w:val="000000"/>
        </w:rPr>
        <w:t>轮轻微回落至</w:t>
      </w:r>
      <w:r>
        <w:rPr>
          <w:color w:val="000000"/>
        </w:rPr>
        <w:t xml:space="preserve"> 0.2588</w:t>
      </w:r>
      <w:r>
        <w:rPr>
          <w:color w:val="000000"/>
        </w:rPr>
        <w:t>，因此最佳检查点选择第</w:t>
      </w:r>
      <w:r>
        <w:rPr>
          <w:color w:val="000000"/>
        </w:rPr>
        <w:t xml:space="preserve"> 3 </w:t>
      </w:r>
      <w:r>
        <w:rPr>
          <w:color w:val="000000"/>
        </w:rPr>
        <w:t>轮。与微调前验证集</w:t>
      </w:r>
      <w:r>
        <w:rPr>
          <w:color w:val="000000"/>
        </w:rPr>
        <w:t xml:space="preserve"> MRR@10=0.2123 </w:t>
      </w:r>
      <w:r>
        <w:rPr>
          <w:color w:val="000000"/>
        </w:rPr>
        <w:t>相比，最佳值提高约</w:t>
      </w:r>
      <w:r>
        <w:rPr>
          <w:color w:val="000000"/>
        </w:rPr>
        <w:t xml:space="preserve"> 22.0%</w:t>
      </w:r>
      <w:r>
        <w:rPr>
          <w:color w:val="000000"/>
        </w:rPr>
        <w:t>。</w:t>
      </w:r>
    </w:p>
    <w:tbl>
      <w:tblPr>
        <w:tblStyle w:val="aff1"/>
        <w:tblW w:w="0" w:type="auto"/>
        <w:jc w:val="center"/>
        <w:tblLayout w:type="fixed"/>
        <w:tblLook w:val="04A0" w:firstRow="1" w:lastRow="0" w:firstColumn="1" w:lastColumn="0" w:noHBand="0" w:noVBand="1"/>
      </w:tblPr>
      <w:tblGrid>
        <w:gridCol w:w="1134"/>
        <w:gridCol w:w="1757"/>
        <w:gridCol w:w="1417"/>
        <w:gridCol w:w="1417"/>
        <w:gridCol w:w="1531"/>
        <w:gridCol w:w="1757"/>
      </w:tblGrid>
      <w:tr w:rsidR="00B80705" w14:paraId="332B285C" w14:textId="77777777">
        <w:trPr>
          <w:tblHeader/>
          <w:jc w:val="center"/>
        </w:trPr>
        <w:tc>
          <w:tcPr>
            <w:tcW w:w="1134" w:type="dxa"/>
            <w:shd w:val="clear" w:color="auto" w:fill="D9EAF7"/>
            <w:tcMar>
              <w:top w:w="80" w:type="dxa"/>
              <w:left w:w="90" w:type="dxa"/>
              <w:bottom w:w="80" w:type="dxa"/>
              <w:right w:w="90" w:type="dxa"/>
            </w:tcMar>
            <w:vAlign w:val="center"/>
          </w:tcPr>
          <w:p w14:paraId="2DD1D255" w14:textId="77777777" w:rsidR="00B80705" w:rsidRDefault="008429FF">
            <w:pPr>
              <w:jc w:val="center"/>
            </w:pPr>
            <w:r>
              <w:rPr>
                <w:rFonts w:eastAsia="黑体"/>
                <w:b/>
                <w:color w:val="000000"/>
                <w:sz w:val="20"/>
              </w:rPr>
              <w:t>Epoch</w:t>
            </w:r>
          </w:p>
        </w:tc>
        <w:tc>
          <w:tcPr>
            <w:tcW w:w="1757" w:type="dxa"/>
            <w:shd w:val="clear" w:color="auto" w:fill="D9EAF7"/>
            <w:tcMar>
              <w:top w:w="80" w:type="dxa"/>
              <w:left w:w="90" w:type="dxa"/>
              <w:bottom w:w="80" w:type="dxa"/>
              <w:right w:w="90" w:type="dxa"/>
            </w:tcMar>
            <w:vAlign w:val="center"/>
          </w:tcPr>
          <w:p w14:paraId="657ED8B3" w14:textId="77777777" w:rsidR="00B80705" w:rsidRDefault="008429FF">
            <w:pPr>
              <w:jc w:val="center"/>
            </w:pPr>
            <w:r>
              <w:rPr>
                <w:rFonts w:eastAsia="黑体"/>
                <w:b/>
                <w:color w:val="000000"/>
                <w:sz w:val="20"/>
              </w:rPr>
              <w:t>Train Loss</w:t>
            </w:r>
          </w:p>
        </w:tc>
        <w:tc>
          <w:tcPr>
            <w:tcW w:w="1417" w:type="dxa"/>
            <w:shd w:val="clear" w:color="auto" w:fill="D9EAF7"/>
            <w:tcMar>
              <w:top w:w="80" w:type="dxa"/>
              <w:left w:w="90" w:type="dxa"/>
              <w:bottom w:w="80" w:type="dxa"/>
              <w:right w:w="90" w:type="dxa"/>
            </w:tcMar>
            <w:vAlign w:val="center"/>
          </w:tcPr>
          <w:p w14:paraId="4E4C325A" w14:textId="77777777" w:rsidR="00B80705" w:rsidRDefault="008429FF">
            <w:pPr>
              <w:jc w:val="center"/>
            </w:pPr>
            <w:r>
              <w:rPr>
                <w:rFonts w:eastAsia="黑体"/>
                <w:b/>
                <w:color w:val="000000"/>
                <w:sz w:val="20"/>
              </w:rPr>
              <w:t>Dev R@1</w:t>
            </w:r>
          </w:p>
        </w:tc>
        <w:tc>
          <w:tcPr>
            <w:tcW w:w="1417" w:type="dxa"/>
            <w:shd w:val="clear" w:color="auto" w:fill="D9EAF7"/>
            <w:tcMar>
              <w:top w:w="80" w:type="dxa"/>
              <w:left w:w="90" w:type="dxa"/>
              <w:bottom w:w="80" w:type="dxa"/>
              <w:right w:w="90" w:type="dxa"/>
            </w:tcMar>
            <w:vAlign w:val="center"/>
          </w:tcPr>
          <w:p w14:paraId="5C34930A" w14:textId="77777777" w:rsidR="00B80705" w:rsidRDefault="008429FF">
            <w:pPr>
              <w:jc w:val="center"/>
            </w:pPr>
            <w:r>
              <w:rPr>
                <w:rFonts w:eastAsia="黑体"/>
                <w:b/>
                <w:color w:val="000000"/>
                <w:sz w:val="20"/>
              </w:rPr>
              <w:t>Dev R@3</w:t>
            </w:r>
          </w:p>
        </w:tc>
        <w:tc>
          <w:tcPr>
            <w:tcW w:w="1531" w:type="dxa"/>
            <w:shd w:val="clear" w:color="auto" w:fill="D9EAF7"/>
            <w:tcMar>
              <w:top w:w="80" w:type="dxa"/>
              <w:left w:w="90" w:type="dxa"/>
              <w:bottom w:w="80" w:type="dxa"/>
              <w:right w:w="90" w:type="dxa"/>
            </w:tcMar>
            <w:vAlign w:val="center"/>
          </w:tcPr>
          <w:p w14:paraId="67F9D97F" w14:textId="77777777" w:rsidR="00B80705" w:rsidRDefault="008429FF">
            <w:pPr>
              <w:jc w:val="center"/>
            </w:pPr>
            <w:r>
              <w:rPr>
                <w:rFonts w:eastAsia="黑体"/>
                <w:b/>
                <w:color w:val="000000"/>
                <w:sz w:val="20"/>
              </w:rPr>
              <w:t>Dev R@10</w:t>
            </w:r>
          </w:p>
        </w:tc>
        <w:tc>
          <w:tcPr>
            <w:tcW w:w="1757" w:type="dxa"/>
            <w:shd w:val="clear" w:color="auto" w:fill="D9EAF7"/>
            <w:tcMar>
              <w:top w:w="80" w:type="dxa"/>
              <w:left w:w="90" w:type="dxa"/>
              <w:bottom w:w="80" w:type="dxa"/>
              <w:right w:w="90" w:type="dxa"/>
            </w:tcMar>
            <w:vAlign w:val="center"/>
          </w:tcPr>
          <w:p w14:paraId="7719C86E" w14:textId="77777777" w:rsidR="00B80705" w:rsidRDefault="008429FF">
            <w:pPr>
              <w:jc w:val="center"/>
            </w:pPr>
            <w:r>
              <w:rPr>
                <w:rFonts w:eastAsia="黑体"/>
                <w:b/>
                <w:color w:val="000000"/>
                <w:sz w:val="20"/>
              </w:rPr>
              <w:t>Dev MRR@10</w:t>
            </w:r>
          </w:p>
        </w:tc>
      </w:tr>
      <w:tr w:rsidR="00B80705" w14:paraId="1225AEB4" w14:textId="77777777">
        <w:trPr>
          <w:jc w:val="center"/>
        </w:trPr>
        <w:tc>
          <w:tcPr>
            <w:tcW w:w="1134" w:type="dxa"/>
            <w:tcMar>
              <w:top w:w="80" w:type="dxa"/>
              <w:left w:w="90" w:type="dxa"/>
              <w:bottom w:w="80" w:type="dxa"/>
              <w:right w:w="90" w:type="dxa"/>
            </w:tcMar>
            <w:vAlign w:val="center"/>
          </w:tcPr>
          <w:p w14:paraId="19B829C4" w14:textId="77777777" w:rsidR="00B80705" w:rsidRDefault="008429FF">
            <w:pPr>
              <w:spacing w:line="276" w:lineRule="auto"/>
            </w:pPr>
            <w:r>
              <w:rPr>
                <w:color w:val="000000"/>
                <w:sz w:val="20"/>
              </w:rPr>
              <w:t>1</w:t>
            </w:r>
          </w:p>
        </w:tc>
        <w:tc>
          <w:tcPr>
            <w:tcW w:w="1757" w:type="dxa"/>
            <w:tcMar>
              <w:top w:w="80" w:type="dxa"/>
              <w:left w:w="90" w:type="dxa"/>
              <w:bottom w:w="80" w:type="dxa"/>
              <w:right w:w="90" w:type="dxa"/>
            </w:tcMar>
            <w:vAlign w:val="center"/>
          </w:tcPr>
          <w:p w14:paraId="4926FD99" w14:textId="77777777" w:rsidR="00B80705" w:rsidRDefault="008429FF">
            <w:pPr>
              <w:spacing w:line="276" w:lineRule="auto"/>
              <w:jc w:val="center"/>
            </w:pPr>
            <w:r>
              <w:rPr>
                <w:color w:val="000000"/>
                <w:sz w:val="20"/>
              </w:rPr>
              <w:t>2.0723</w:t>
            </w:r>
          </w:p>
        </w:tc>
        <w:tc>
          <w:tcPr>
            <w:tcW w:w="1417" w:type="dxa"/>
            <w:tcMar>
              <w:top w:w="80" w:type="dxa"/>
              <w:left w:w="90" w:type="dxa"/>
              <w:bottom w:w="80" w:type="dxa"/>
              <w:right w:w="90" w:type="dxa"/>
            </w:tcMar>
            <w:vAlign w:val="center"/>
          </w:tcPr>
          <w:p w14:paraId="77DBB5AA" w14:textId="77777777" w:rsidR="00B80705" w:rsidRDefault="008429FF">
            <w:pPr>
              <w:spacing w:line="276" w:lineRule="auto"/>
              <w:jc w:val="center"/>
            </w:pPr>
            <w:r>
              <w:rPr>
                <w:color w:val="000000"/>
                <w:sz w:val="20"/>
              </w:rPr>
              <w:t>0.2100</w:t>
            </w:r>
          </w:p>
        </w:tc>
        <w:tc>
          <w:tcPr>
            <w:tcW w:w="1417" w:type="dxa"/>
            <w:tcMar>
              <w:top w:w="80" w:type="dxa"/>
              <w:left w:w="90" w:type="dxa"/>
              <w:bottom w:w="80" w:type="dxa"/>
              <w:right w:w="90" w:type="dxa"/>
            </w:tcMar>
            <w:vAlign w:val="center"/>
          </w:tcPr>
          <w:p w14:paraId="42D527DB" w14:textId="77777777" w:rsidR="00B80705" w:rsidRDefault="008429FF">
            <w:pPr>
              <w:spacing w:line="276" w:lineRule="auto"/>
              <w:jc w:val="center"/>
            </w:pPr>
            <w:r>
              <w:rPr>
                <w:color w:val="000000"/>
                <w:sz w:val="20"/>
              </w:rPr>
              <w:t>0.2780</w:t>
            </w:r>
          </w:p>
        </w:tc>
        <w:tc>
          <w:tcPr>
            <w:tcW w:w="1531" w:type="dxa"/>
            <w:tcMar>
              <w:top w:w="80" w:type="dxa"/>
              <w:left w:w="90" w:type="dxa"/>
              <w:bottom w:w="80" w:type="dxa"/>
              <w:right w:w="90" w:type="dxa"/>
            </w:tcMar>
            <w:vAlign w:val="center"/>
          </w:tcPr>
          <w:p w14:paraId="0666C205" w14:textId="77777777" w:rsidR="00B80705" w:rsidRDefault="008429FF">
            <w:pPr>
              <w:spacing w:line="276" w:lineRule="auto"/>
              <w:jc w:val="center"/>
            </w:pPr>
            <w:r>
              <w:rPr>
                <w:color w:val="000000"/>
                <w:sz w:val="20"/>
              </w:rPr>
              <w:t>0.3440</w:t>
            </w:r>
          </w:p>
        </w:tc>
        <w:tc>
          <w:tcPr>
            <w:tcW w:w="1757" w:type="dxa"/>
            <w:tcMar>
              <w:top w:w="80" w:type="dxa"/>
              <w:left w:w="90" w:type="dxa"/>
              <w:bottom w:w="80" w:type="dxa"/>
              <w:right w:w="90" w:type="dxa"/>
            </w:tcMar>
            <w:vAlign w:val="center"/>
          </w:tcPr>
          <w:p w14:paraId="2F2DFBE8" w14:textId="77777777" w:rsidR="00B80705" w:rsidRDefault="008429FF">
            <w:pPr>
              <w:spacing w:line="276" w:lineRule="auto"/>
              <w:jc w:val="center"/>
            </w:pPr>
            <w:r>
              <w:rPr>
                <w:color w:val="000000"/>
                <w:sz w:val="20"/>
              </w:rPr>
              <w:t>0.2511</w:t>
            </w:r>
          </w:p>
        </w:tc>
      </w:tr>
      <w:tr w:rsidR="00B80705" w14:paraId="006CCB78" w14:textId="77777777">
        <w:trPr>
          <w:jc w:val="center"/>
        </w:trPr>
        <w:tc>
          <w:tcPr>
            <w:tcW w:w="1134" w:type="dxa"/>
            <w:tcMar>
              <w:top w:w="80" w:type="dxa"/>
              <w:left w:w="90" w:type="dxa"/>
              <w:bottom w:w="80" w:type="dxa"/>
              <w:right w:w="90" w:type="dxa"/>
            </w:tcMar>
            <w:vAlign w:val="center"/>
          </w:tcPr>
          <w:p w14:paraId="4AABE471" w14:textId="77777777" w:rsidR="00B80705" w:rsidRDefault="008429FF">
            <w:pPr>
              <w:spacing w:line="276" w:lineRule="auto"/>
            </w:pPr>
            <w:r>
              <w:rPr>
                <w:color w:val="000000"/>
                <w:sz w:val="20"/>
              </w:rPr>
              <w:t>2</w:t>
            </w:r>
          </w:p>
        </w:tc>
        <w:tc>
          <w:tcPr>
            <w:tcW w:w="1757" w:type="dxa"/>
            <w:tcMar>
              <w:top w:w="80" w:type="dxa"/>
              <w:left w:w="90" w:type="dxa"/>
              <w:bottom w:w="80" w:type="dxa"/>
              <w:right w:w="90" w:type="dxa"/>
            </w:tcMar>
            <w:vAlign w:val="center"/>
          </w:tcPr>
          <w:p w14:paraId="3F678D9B" w14:textId="77777777" w:rsidR="00B80705" w:rsidRDefault="008429FF">
            <w:pPr>
              <w:spacing w:line="276" w:lineRule="auto"/>
              <w:jc w:val="center"/>
            </w:pPr>
            <w:r>
              <w:rPr>
                <w:color w:val="000000"/>
                <w:sz w:val="20"/>
              </w:rPr>
              <w:t>1.6189</w:t>
            </w:r>
          </w:p>
        </w:tc>
        <w:tc>
          <w:tcPr>
            <w:tcW w:w="1417" w:type="dxa"/>
            <w:tcMar>
              <w:top w:w="80" w:type="dxa"/>
              <w:left w:w="90" w:type="dxa"/>
              <w:bottom w:w="80" w:type="dxa"/>
              <w:right w:w="90" w:type="dxa"/>
            </w:tcMar>
            <w:vAlign w:val="center"/>
          </w:tcPr>
          <w:p w14:paraId="02B042E3" w14:textId="77777777" w:rsidR="00B80705" w:rsidRDefault="008429FF">
            <w:pPr>
              <w:spacing w:line="276" w:lineRule="auto"/>
              <w:jc w:val="center"/>
            </w:pPr>
            <w:r>
              <w:rPr>
                <w:color w:val="000000"/>
                <w:sz w:val="20"/>
              </w:rPr>
              <w:t>0.2100</w:t>
            </w:r>
          </w:p>
        </w:tc>
        <w:tc>
          <w:tcPr>
            <w:tcW w:w="1417" w:type="dxa"/>
            <w:tcMar>
              <w:top w:w="80" w:type="dxa"/>
              <w:left w:w="90" w:type="dxa"/>
              <w:bottom w:w="80" w:type="dxa"/>
              <w:right w:w="90" w:type="dxa"/>
            </w:tcMar>
            <w:vAlign w:val="center"/>
          </w:tcPr>
          <w:p w14:paraId="3F02AE32" w14:textId="77777777" w:rsidR="00B80705" w:rsidRDefault="008429FF">
            <w:pPr>
              <w:spacing w:line="276" w:lineRule="auto"/>
              <w:jc w:val="center"/>
            </w:pPr>
            <w:r>
              <w:rPr>
                <w:color w:val="000000"/>
                <w:sz w:val="20"/>
              </w:rPr>
              <w:t>0.2840</w:t>
            </w:r>
          </w:p>
        </w:tc>
        <w:tc>
          <w:tcPr>
            <w:tcW w:w="1531" w:type="dxa"/>
            <w:tcMar>
              <w:top w:w="80" w:type="dxa"/>
              <w:left w:w="90" w:type="dxa"/>
              <w:bottom w:w="80" w:type="dxa"/>
              <w:right w:w="90" w:type="dxa"/>
            </w:tcMar>
            <w:vAlign w:val="center"/>
          </w:tcPr>
          <w:p w14:paraId="64E182B0" w14:textId="77777777" w:rsidR="00B80705" w:rsidRDefault="008429FF">
            <w:pPr>
              <w:spacing w:line="276" w:lineRule="auto"/>
              <w:jc w:val="center"/>
            </w:pPr>
            <w:r>
              <w:rPr>
                <w:color w:val="000000"/>
                <w:sz w:val="20"/>
              </w:rPr>
              <w:t>0.3500</w:t>
            </w:r>
          </w:p>
        </w:tc>
        <w:tc>
          <w:tcPr>
            <w:tcW w:w="1757" w:type="dxa"/>
            <w:tcMar>
              <w:top w:w="80" w:type="dxa"/>
              <w:left w:w="90" w:type="dxa"/>
              <w:bottom w:w="80" w:type="dxa"/>
              <w:right w:w="90" w:type="dxa"/>
            </w:tcMar>
            <w:vAlign w:val="center"/>
          </w:tcPr>
          <w:p w14:paraId="3A5F9891" w14:textId="77777777" w:rsidR="00B80705" w:rsidRDefault="008429FF">
            <w:pPr>
              <w:spacing w:line="276" w:lineRule="auto"/>
              <w:jc w:val="center"/>
            </w:pPr>
            <w:r>
              <w:rPr>
                <w:color w:val="000000"/>
                <w:sz w:val="20"/>
              </w:rPr>
              <w:t>0.2551</w:t>
            </w:r>
          </w:p>
        </w:tc>
      </w:tr>
      <w:tr w:rsidR="00B80705" w14:paraId="373EF2C5" w14:textId="77777777">
        <w:trPr>
          <w:jc w:val="center"/>
        </w:trPr>
        <w:tc>
          <w:tcPr>
            <w:tcW w:w="1134" w:type="dxa"/>
            <w:tcMar>
              <w:top w:w="80" w:type="dxa"/>
              <w:left w:w="90" w:type="dxa"/>
              <w:bottom w:w="80" w:type="dxa"/>
              <w:right w:w="90" w:type="dxa"/>
            </w:tcMar>
            <w:vAlign w:val="center"/>
          </w:tcPr>
          <w:p w14:paraId="68C6776F" w14:textId="77777777" w:rsidR="00B80705" w:rsidRDefault="008429FF">
            <w:pPr>
              <w:spacing w:line="276" w:lineRule="auto"/>
            </w:pPr>
            <w:r>
              <w:rPr>
                <w:color w:val="000000"/>
                <w:sz w:val="20"/>
              </w:rPr>
              <w:t>3</w:t>
            </w:r>
          </w:p>
        </w:tc>
        <w:tc>
          <w:tcPr>
            <w:tcW w:w="1757" w:type="dxa"/>
            <w:tcMar>
              <w:top w:w="80" w:type="dxa"/>
              <w:left w:w="90" w:type="dxa"/>
              <w:bottom w:w="80" w:type="dxa"/>
              <w:right w:w="90" w:type="dxa"/>
            </w:tcMar>
            <w:vAlign w:val="center"/>
          </w:tcPr>
          <w:p w14:paraId="20E0CA0C" w14:textId="77777777" w:rsidR="00B80705" w:rsidRDefault="008429FF">
            <w:pPr>
              <w:spacing w:line="276" w:lineRule="auto"/>
              <w:jc w:val="center"/>
            </w:pPr>
            <w:r>
              <w:rPr>
                <w:color w:val="000000"/>
                <w:sz w:val="20"/>
              </w:rPr>
              <w:t>1.4352</w:t>
            </w:r>
          </w:p>
        </w:tc>
        <w:tc>
          <w:tcPr>
            <w:tcW w:w="1417" w:type="dxa"/>
            <w:tcMar>
              <w:top w:w="80" w:type="dxa"/>
              <w:left w:w="90" w:type="dxa"/>
              <w:bottom w:w="80" w:type="dxa"/>
              <w:right w:w="90" w:type="dxa"/>
            </w:tcMar>
            <w:vAlign w:val="center"/>
          </w:tcPr>
          <w:p w14:paraId="6AB402CD" w14:textId="77777777" w:rsidR="00B80705" w:rsidRDefault="008429FF">
            <w:pPr>
              <w:spacing w:line="276" w:lineRule="auto"/>
              <w:jc w:val="center"/>
            </w:pPr>
            <w:r>
              <w:rPr>
                <w:color w:val="000000"/>
                <w:sz w:val="20"/>
              </w:rPr>
              <w:t>0.2140</w:t>
            </w:r>
          </w:p>
        </w:tc>
        <w:tc>
          <w:tcPr>
            <w:tcW w:w="1417" w:type="dxa"/>
            <w:tcMar>
              <w:top w:w="80" w:type="dxa"/>
              <w:left w:w="90" w:type="dxa"/>
              <w:bottom w:w="80" w:type="dxa"/>
              <w:right w:w="90" w:type="dxa"/>
            </w:tcMar>
            <w:vAlign w:val="center"/>
          </w:tcPr>
          <w:p w14:paraId="16DC6783" w14:textId="77777777" w:rsidR="00B80705" w:rsidRDefault="008429FF">
            <w:pPr>
              <w:spacing w:line="276" w:lineRule="auto"/>
              <w:jc w:val="center"/>
            </w:pPr>
            <w:r>
              <w:rPr>
                <w:color w:val="000000"/>
                <w:sz w:val="20"/>
              </w:rPr>
              <w:t>0.2860</w:t>
            </w:r>
          </w:p>
        </w:tc>
        <w:tc>
          <w:tcPr>
            <w:tcW w:w="1531" w:type="dxa"/>
            <w:tcMar>
              <w:top w:w="80" w:type="dxa"/>
              <w:left w:w="90" w:type="dxa"/>
              <w:bottom w:w="80" w:type="dxa"/>
              <w:right w:w="90" w:type="dxa"/>
            </w:tcMar>
            <w:vAlign w:val="center"/>
          </w:tcPr>
          <w:p w14:paraId="207BDBCB" w14:textId="77777777" w:rsidR="00B80705" w:rsidRDefault="008429FF">
            <w:pPr>
              <w:spacing w:line="276" w:lineRule="auto"/>
              <w:jc w:val="center"/>
            </w:pPr>
            <w:r>
              <w:rPr>
                <w:color w:val="000000"/>
                <w:sz w:val="20"/>
              </w:rPr>
              <w:t>0.3580</w:t>
            </w:r>
          </w:p>
        </w:tc>
        <w:tc>
          <w:tcPr>
            <w:tcW w:w="1757" w:type="dxa"/>
            <w:tcMar>
              <w:top w:w="80" w:type="dxa"/>
              <w:left w:w="90" w:type="dxa"/>
              <w:bottom w:w="80" w:type="dxa"/>
              <w:right w:w="90" w:type="dxa"/>
            </w:tcMar>
            <w:vAlign w:val="center"/>
          </w:tcPr>
          <w:p w14:paraId="4AABADFF" w14:textId="77777777" w:rsidR="00B80705" w:rsidRDefault="008429FF">
            <w:pPr>
              <w:spacing w:line="276" w:lineRule="auto"/>
              <w:jc w:val="center"/>
            </w:pPr>
            <w:r>
              <w:rPr>
                <w:color w:val="000000"/>
                <w:sz w:val="20"/>
              </w:rPr>
              <w:t>0.2591</w:t>
            </w:r>
          </w:p>
        </w:tc>
      </w:tr>
      <w:tr w:rsidR="00B80705" w14:paraId="6EBDBCF3" w14:textId="77777777">
        <w:trPr>
          <w:jc w:val="center"/>
        </w:trPr>
        <w:tc>
          <w:tcPr>
            <w:tcW w:w="1134" w:type="dxa"/>
            <w:tcMar>
              <w:top w:w="80" w:type="dxa"/>
              <w:left w:w="90" w:type="dxa"/>
              <w:bottom w:w="80" w:type="dxa"/>
              <w:right w:w="90" w:type="dxa"/>
            </w:tcMar>
            <w:vAlign w:val="center"/>
          </w:tcPr>
          <w:p w14:paraId="04F42EF6" w14:textId="77777777" w:rsidR="00B80705" w:rsidRDefault="008429FF">
            <w:pPr>
              <w:spacing w:line="276" w:lineRule="auto"/>
            </w:pPr>
            <w:r>
              <w:rPr>
                <w:color w:val="000000"/>
                <w:sz w:val="20"/>
              </w:rPr>
              <w:t>4</w:t>
            </w:r>
          </w:p>
        </w:tc>
        <w:tc>
          <w:tcPr>
            <w:tcW w:w="1757" w:type="dxa"/>
            <w:tcMar>
              <w:top w:w="80" w:type="dxa"/>
              <w:left w:w="90" w:type="dxa"/>
              <w:bottom w:w="80" w:type="dxa"/>
              <w:right w:w="90" w:type="dxa"/>
            </w:tcMar>
            <w:vAlign w:val="center"/>
          </w:tcPr>
          <w:p w14:paraId="26BA3A1B" w14:textId="77777777" w:rsidR="00B80705" w:rsidRDefault="008429FF">
            <w:pPr>
              <w:spacing w:line="276" w:lineRule="auto"/>
              <w:jc w:val="center"/>
            </w:pPr>
            <w:r>
              <w:rPr>
                <w:color w:val="000000"/>
                <w:sz w:val="20"/>
              </w:rPr>
              <w:t>1.3690</w:t>
            </w:r>
          </w:p>
        </w:tc>
        <w:tc>
          <w:tcPr>
            <w:tcW w:w="1417" w:type="dxa"/>
            <w:tcMar>
              <w:top w:w="80" w:type="dxa"/>
              <w:left w:w="90" w:type="dxa"/>
              <w:bottom w:w="80" w:type="dxa"/>
              <w:right w:w="90" w:type="dxa"/>
            </w:tcMar>
            <w:vAlign w:val="center"/>
          </w:tcPr>
          <w:p w14:paraId="5153F420" w14:textId="77777777" w:rsidR="00B80705" w:rsidRDefault="008429FF">
            <w:pPr>
              <w:spacing w:line="276" w:lineRule="auto"/>
              <w:jc w:val="center"/>
            </w:pPr>
            <w:r>
              <w:rPr>
                <w:color w:val="000000"/>
                <w:sz w:val="20"/>
              </w:rPr>
              <w:t>0.2140</w:t>
            </w:r>
          </w:p>
        </w:tc>
        <w:tc>
          <w:tcPr>
            <w:tcW w:w="1417" w:type="dxa"/>
            <w:tcMar>
              <w:top w:w="80" w:type="dxa"/>
              <w:left w:w="90" w:type="dxa"/>
              <w:bottom w:w="80" w:type="dxa"/>
              <w:right w:w="90" w:type="dxa"/>
            </w:tcMar>
            <w:vAlign w:val="center"/>
          </w:tcPr>
          <w:p w14:paraId="1CC9530F" w14:textId="77777777" w:rsidR="00B80705" w:rsidRDefault="008429FF">
            <w:pPr>
              <w:spacing w:line="276" w:lineRule="auto"/>
              <w:jc w:val="center"/>
            </w:pPr>
            <w:r>
              <w:rPr>
                <w:color w:val="000000"/>
                <w:sz w:val="20"/>
              </w:rPr>
              <w:t>0.2840</w:t>
            </w:r>
          </w:p>
        </w:tc>
        <w:tc>
          <w:tcPr>
            <w:tcW w:w="1531" w:type="dxa"/>
            <w:tcMar>
              <w:top w:w="80" w:type="dxa"/>
              <w:left w:w="90" w:type="dxa"/>
              <w:bottom w:w="80" w:type="dxa"/>
              <w:right w:w="90" w:type="dxa"/>
            </w:tcMar>
            <w:vAlign w:val="center"/>
          </w:tcPr>
          <w:p w14:paraId="72841B59" w14:textId="77777777" w:rsidR="00B80705" w:rsidRDefault="008429FF">
            <w:pPr>
              <w:spacing w:line="276" w:lineRule="auto"/>
              <w:jc w:val="center"/>
            </w:pPr>
            <w:r>
              <w:rPr>
                <w:color w:val="000000"/>
                <w:sz w:val="20"/>
              </w:rPr>
              <w:t>0.3580</w:t>
            </w:r>
          </w:p>
        </w:tc>
        <w:tc>
          <w:tcPr>
            <w:tcW w:w="1757" w:type="dxa"/>
            <w:tcMar>
              <w:top w:w="80" w:type="dxa"/>
              <w:left w:w="90" w:type="dxa"/>
              <w:bottom w:w="80" w:type="dxa"/>
              <w:right w:w="90" w:type="dxa"/>
            </w:tcMar>
            <w:vAlign w:val="center"/>
          </w:tcPr>
          <w:p w14:paraId="511A0850" w14:textId="77777777" w:rsidR="00B80705" w:rsidRDefault="008429FF">
            <w:pPr>
              <w:spacing w:line="276" w:lineRule="auto"/>
              <w:jc w:val="center"/>
            </w:pPr>
            <w:r>
              <w:rPr>
                <w:color w:val="000000"/>
                <w:sz w:val="20"/>
              </w:rPr>
              <w:t>0.2588</w:t>
            </w:r>
          </w:p>
        </w:tc>
      </w:tr>
    </w:tbl>
    <w:p w14:paraId="0006B8F5" w14:textId="77777777" w:rsidR="00B80705" w:rsidRDefault="00B80705">
      <w:pPr>
        <w:spacing w:after="0"/>
      </w:pPr>
    </w:p>
    <w:p w14:paraId="1CF23A17" w14:textId="77777777" w:rsidR="00B80705" w:rsidRDefault="008429FF">
      <w:pPr>
        <w:pStyle w:val="21"/>
      </w:pPr>
      <w:bookmarkStart w:id="32" w:name="_Toc237114199"/>
      <w:r>
        <w:rPr>
          <w:rFonts w:ascii="Times New Roman" w:eastAsia="黑体" w:hAnsi="Times New Roman"/>
        </w:rPr>
        <w:t xml:space="preserve">6.2 </w:t>
      </w:r>
      <w:r>
        <w:rPr>
          <w:rFonts w:ascii="Times New Roman" w:eastAsia="黑体" w:hAnsi="Times New Roman"/>
        </w:rPr>
        <w:t>检索基线对比</w:t>
      </w:r>
      <w:bookmarkEnd w:id="32"/>
    </w:p>
    <w:tbl>
      <w:tblPr>
        <w:tblStyle w:val="aff1"/>
        <w:tblW w:w="0" w:type="auto"/>
        <w:jc w:val="center"/>
        <w:tblLayout w:type="fixed"/>
        <w:tblLook w:val="04A0" w:firstRow="1" w:lastRow="0" w:firstColumn="1" w:lastColumn="0" w:noHBand="0" w:noVBand="1"/>
      </w:tblPr>
      <w:tblGrid>
        <w:gridCol w:w="907"/>
        <w:gridCol w:w="2891"/>
        <w:gridCol w:w="1361"/>
        <w:gridCol w:w="1361"/>
        <w:gridCol w:w="1531"/>
        <w:gridCol w:w="1531"/>
      </w:tblGrid>
      <w:tr w:rsidR="00B80705" w14:paraId="0EAB8015" w14:textId="77777777">
        <w:trPr>
          <w:tblHeader/>
          <w:jc w:val="center"/>
        </w:trPr>
        <w:tc>
          <w:tcPr>
            <w:tcW w:w="907" w:type="dxa"/>
            <w:shd w:val="clear" w:color="auto" w:fill="D9EAF7"/>
            <w:tcMar>
              <w:top w:w="80" w:type="dxa"/>
              <w:left w:w="90" w:type="dxa"/>
              <w:bottom w:w="80" w:type="dxa"/>
              <w:right w:w="90" w:type="dxa"/>
            </w:tcMar>
            <w:vAlign w:val="center"/>
          </w:tcPr>
          <w:p w14:paraId="13AB48D8" w14:textId="77777777" w:rsidR="00B80705" w:rsidRDefault="008429FF">
            <w:pPr>
              <w:jc w:val="center"/>
            </w:pPr>
            <w:r>
              <w:rPr>
                <w:rFonts w:eastAsia="黑体"/>
                <w:b/>
                <w:color w:val="000000"/>
                <w:sz w:val="20"/>
              </w:rPr>
              <w:t>排名</w:t>
            </w:r>
          </w:p>
        </w:tc>
        <w:tc>
          <w:tcPr>
            <w:tcW w:w="2891" w:type="dxa"/>
            <w:shd w:val="clear" w:color="auto" w:fill="D9EAF7"/>
            <w:tcMar>
              <w:top w:w="80" w:type="dxa"/>
              <w:left w:w="90" w:type="dxa"/>
              <w:bottom w:w="80" w:type="dxa"/>
              <w:right w:w="90" w:type="dxa"/>
            </w:tcMar>
            <w:vAlign w:val="center"/>
          </w:tcPr>
          <w:p w14:paraId="2D164855" w14:textId="77777777" w:rsidR="00B80705" w:rsidRDefault="008429FF">
            <w:pPr>
              <w:jc w:val="center"/>
            </w:pPr>
            <w:r>
              <w:rPr>
                <w:rFonts w:eastAsia="黑体"/>
                <w:b/>
                <w:color w:val="000000"/>
                <w:sz w:val="20"/>
              </w:rPr>
              <w:t>方法</w:t>
            </w:r>
          </w:p>
        </w:tc>
        <w:tc>
          <w:tcPr>
            <w:tcW w:w="1361" w:type="dxa"/>
            <w:shd w:val="clear" w:color="auto" w:fill="D9EAF7"/>
            <w:tcMar>
              <w:top w:w="80" w:type="dxa"/>
              <w:left w:w="90" w:type="dxa"/>
              <w:bottom w:w="80" w:type="dxa"/>
              <w:right w:w="90" w:type="dxa"/>
            </w:tcMar>
            <w:vAlign w:val="center"/>
          </w:tcPr>
          <w:p w14:paraId="4AE1B1C1" w14:textId="77777777" w:rsidR="00B80705" w:rsidRDefault="008429FF">
            <w:pPr>
              <w:jc w:val="center"/>
            </w:pPr>
            <w:r>
              <w:rPr>
                <w:rFonts w:eastAsia="黑体"/>
                <w:b/>
                <w:color w:val="000000"/>
                <w:sz w:val="20"/>
              </w:rPr>
              <w:t>Recall@1</w:t>
            </w:r>
          </w:p>
        </w:tc>
        <w:tc>
          <w:tcPr>
            <w:tcW w:w="1361" w:type="dxa"/>
            <w:shd w:val="clear" w:color="auto" w:fill="D9EAF7"/>
            <w:tcMar>
              <w:top w:w="80" w:type="dxa"/>
              <w:left w:w="90" w:type="dxa"/>
              <w:bottom w:w="80" w:type="dxa"/>
              <w:right w:w="90" w:type="dxa"/>
            </w:tcMar>
            <w:vAlign w:val="center"/>
          </w:tcPr>
          <w:p w14:paraId="4F6D20E3" w14:textId="77777777" w:rsidR="00B80705" w:rsidRDefault="008429FF">
            <w:pPr>
              <w:jc w:val="center"/>
            </w:pPr>
            <w:r>
              <w:rPr>
                <w:rFonts w:eastAsia="黑体"/>
                <w:b/>
                <w:color w:val="000000"/>
                <w:sz w:val="20"/>
              </w:rPr>
              <w:t>Recall@3</w:t>
            </w:r>
          </w:p>
        </w:tc>
        <w:tc>
          <w:tcPr>
            <w:tcW w:w="1531" w:type="dxa"/>
            <w:shd w:val="clear" w:color="auto" w:fill="D9EAF7"/>
            <w:tcMar>
              <w:top w:w="80" w:type="dxa"/>
              <w:left w:w="90" w:type="dxa"/>
              <w:bottom w:w="80" w:type="dxa"/>
              <w:right w:w="90" w:type="dxa"/>
            </w:tcMar>
            <w:vAlign w:val="center"/>
          </w:tcPr>
          <w:p w14:paraId="28939442" w14:textId="77777777" w:rsidR="00B80705" w:rsidRDefault="008429FF">
            <w:pPr>
              <w:jc w:val="center"/>
            </w:pPr>
            <w:r>
              <w:rPr>
                <w:rFonts w:eastAsia="黑体"/>
                <w:b/>
                <w:color w:val="000000"/>
                <w:sz w:val="20"/>
              </w:rPr>
              <w:t>Recall@10</w:t>
            </w:r>
          </w:p>
        </w:tc>
        <w:tc>
          <w:tcPr>
            <w:tcW w:w="1531" w:type="dxa"/>
            <w:shd w:val="clear" w:color="auto" w:fill="D9EAF7"/>
            <w:tcMar>
              <w:top w:w="80" w:type="dxa"/>
              <w:left w:w="90" w:type="dxa"/>
              <w:bottom w:w="80" w:type="dxa"/>
              <w:right w:w="90" w:type="dxa"/>
            </w:tcMar>
            <w:vAlign w:val="center"/>
          </w:tcPr>
          <w:p w14:paraId="40AB821E" w14:textId="77777777" w:rsidR="00B80705" w:rsidRDefault="008429FF">
            <w:pPr>
              <w:jc w:val="center"/>
            </w:pPr>
            <w:r>
              <w:rPr>
                <w:rFonts w:eastAsia="黑体"/>
                <w:b/>
                <w:color w:val="000000"/>
                <w:sz w:val="20"/>
              </w:rPr>
              <w:t>MRR@10</w:t>
            </w:r>
          </w:p>
        </w:tc>
      </w:tr>
      <w:tr w:rsidR="00B80705" w14:paraId="24D8A843" w14:textId="77777777">
        <w:trPr>
          <w:jc w:val="center"/>
        </w:trPr>
        <w:tc>
          <w:tcPr>
            <w:tcW w:w="907" w:type="dxa"/>
            <w:tcMar>
              <w:top w:w="80" w:type="dxa"/>
              <w:left w:w="90" w:type="dxa"/>
              <w:bottom w:w="80" w:type="dxa"/>
              <w:right w:w="90" w:type="dxa"/>
            </w:tcMar>
            <w:vAlign w:val="center"/>
          </w:tcPr>
          <w:p w14:paraId="645D6E88" w14:textId="77777777" w:rsidR="00B80705" w:rsidRDefault="008429FF">
            <w:pPr>
              <w:spacing w:line="276" w:lineRule="auto"/>
            </w:pPr>
            <w:r>
              <w:rPr>
                <w:color w:val="000000"/>
                <w:sz w:val="20"/>
              </w:rPr>
              <w:t>1</w:t>
            </w:r>
          </w:p>
        </w:tc>
        <w:tc>
          <w:tcPr>
            <w:tcW w:w="2891" w:type="dxa"/>
            <w:tcMar>
              <w:top w:w="80" w:type="dxa"/>
              <w:left w:w="90" w:type="dxa"/>
              <w:bottom w:w="80" w:type="dxa"/>
              <w:right w:w="90" w:type="dxa"/>
            </w:tcMar>
            <w:vAlign w:val="center"/>
          </w:tcPr>
          <w:p w14:paraId="6F664D7E" w14:textId="77777777" w:rsidR="00B80705" w:rsidRDefault="008429FF">
            <w:pPr>
              <w:spacing w:line="276" w:lineRule="auto"/>
              <w:jc w:val="center"/>
            </w:pPr>
            <w:r>
              <w:rPr>
                <w:color w:val="000000"/>
                <w:sz w:val="20"/>
              </w:rPr>
              <w:t>ColSmol</w:t>
            </w:r>
          </w:p>
        </w:tc>
        <w:tc>
          <w:tcPr>
            <w:tcW w:w="1361" w:type="dxa"/>
            <w:tcMar>
              <w:top w:w="80" w:type="dxa"/>
              <w:left w:w="90" w:type="dxa"/>
              <w:bottom w:w="80" w:type="dxa"/>
              <w:right w:w="90" w:type="dxa"/>
            </w:tcMar>
            <w:vAlign w:val="center"/>
          </w:tcPr>
          <w:p w14:paraId="42B7BECE" w14:textId="77777777" w:rsidR="00B80705" w:rsidRDefault="008429FF">
            <w:pPr>
              <w:spacing w:line="276" w:lineRule="auto"/>
              <w:jc w:val="center"/>
            </w:pPr>
            <w:r>
              <w:rPr>
                <w:color w:val="000000"/>
                <w:sz w:val="20"/>
              </w:rPr>
              <w:t>0.3320</w:t>
            </w:r>
          </w:p>
        </w:tc>
        <w:tc>
          <w:tcPr>
            <w:tcW w:w="1361" w:type="dxa"/>
            <w:tcMar>
              <w:top w:w="80" w:type="dxa"/>
              <w:left w:w="90" w:type="dxa"/>
              <w:bottom w:w="80" w:type="dxa"/>
              <w:right w:w="90" w:type="dxa"/>
            </w:tcMar>
            <w:vAlign w:val="center"/>
          </w:tcPr>
          <w:p w14:paraId="1E1FAB32" w14:textId="77777777" w:rsidR="00B80705" w:rsidRDefault="008429FF">
            <w:pPr>
              <w:spacing w:line="276" w:lineRule="auto"/>
              <w:jc w:val="center"/>
            </w:pPr>
            <w:r>
              <w:rPr>
                <w:color w:val="000000"/>
                <w:sz w:val="20"/>
              </w:rPr>
              <w:t>0.3900</w:t>
            </w:r>
          </w:p>
        </w:tc>
        <w:tc>
          <w:tcPr>
            <w:tcW w:w="1531" w:type="dxa"/>
            <w:tcMar>
              <w:top w:w="80" w:type="dxa"/>
              <w:left w:w="90" w:type="dxa"/>
              <w:bottom w:w="80" w:type="dxa"/>
              <w:right w:w="90" w:type="dxa"/>
            </w:tcMar>
            <w:vAlign w:val="center"/>
          </w:tcPr>
          <w:p w14:paraId="3FF76625" w14:textId="77777777" w:rsidR="00B80705" w:rsidRDefault="008429FF">
            <w:pPr>
              <w:spacing w:line="276" w:lineRule="auto"/>
              <w:jc w:val="center"/>
            </w:pPr>
            <w:r>
              <w:rPr>
                <w:color w:val="000000"/>
                <w:sz w:val="20"/>
              </w:rPr>
              <w:t>0.4460</w:t>
            </w:r>
          </w:p>
        </w:tc>
        <w:tc>
          <w:tcPr>
            <w:tcW w:w="1531" w:type="dxa"/>
            <w:tcMar>
              <w:top w:w="80" w:type="dxa"/>
              <w:left w:w="90" w:type="dxa"/>
              <w:bottom w:w="80" w:type="dxa"/>
              <w:right w:w="90" w:type="dxa"/>
            </w:tcMar>
            <w:vAlign w:val="center"/>
          </w:tcPr>
          <w:p w14:paraId="11167023" w14:textId="77777777" w:rsidR="00B80705" w:rsidRDefault="008429FF">
            <w:pPr>
              <w:spacing w:line="276" w:lineRule="auto"/>
              <w:jc w:val="center"/>
            </w:pPr>
            <w:r>
              <w:rPr>
                <w:color w:val="000000"/>
                <w:sz w:val="20"/>
              </w:rPr>
              <w:t>0.3669</w:t>
            </w:r>
          </w:p>
        </w:tc>
      </w:tr>
      <w:tr w:rsidR="00B80705" w14:paraId="6B3B3111" w14:textId="77777777">
        <w:trPr>
          <w:jc w:val="center"/>
        </w:trPr>
        <w:tc>
          <w:tcPr>
            <w:tcW w:w="907" w:type="dxa"/>
            <w:tcMar>
              <w:top w:w="80" w:type="dxa"/>
              <w:left w:w="90" w:type="dxa"/>
              <w:bottom w:w="80" w:type="dxa"/>
              <w:right w:w="90" w:type="dxa"/>
            </w:tcMar>
            <w:vAlign w:val="center"/>
          </w:tcPr>
          <w:p w14:paraId="26BBD900" w14:textId="77777777" w:rsidR="00B80705" w:rsidRDefault="008429FF">
            <w:pPr>
              <w:spacing w:line="276" w:lineRule="auto"/>
            </w:pPr>
            <w:r>
              <w:rPr>
                <w:color w:val="000000"/>
                <w:sz w:val="20"/>
              </w:rPr>
              <w:t>2</w:t>
            </w:r>
          </w:p>
        </w:tc>
        <w:tc>
          <w:tcPr>
            <w:tcW w:w="2891" w:type="dxa"/>
            <w:tcMar>
              <w:top w:w="80" w:type="dxa"/>
              <w:left w:w="90" w:type="dxa"/>
              <w:bottom w:w="80" w:type="dxa"/>
              <w:right w:w="90" w:type="dxa"/>
            </w:tcMar>
            <w:vAlign w:val="center"/>
          </w:tcPr>
          <w:p w14:paraId="0F80937E" w14:textId="77777777" w:rsidR="00B80705" w:rsidRDefault="008429FF">
            <w:pPr>
              <w:spacing w:line="276" w:lineRule="auto"/>
              <w:jc w:val="center"/>
            </w:pPr>
            <w:r>
              <w:rPr>
                <w:color w:val="000000"/>
                <w:sz w:val="20"/>
              </w:rPr>
              <w:t xml:space="preserve">SigLIP </w:t>
            </w:r>
            <w:r>
              <w:rPr>
                <w:color w:val="000000"/>
                <w:sz w:val="20"/>
              </w:rPr>
              <w:t>部分微调</w:t>
            </w:r>
          </w:p>
        </w:tc>
        <w:tc>
          <w:tcPr>
            <w:tcW w:w="1361" w:type="dxa"/>
            <w:tcMar>
              <w:top w:w="80" w:type="dxa"/>
              <w:left w:w="90" w:type="dxa"/>
              <w:bottom w:w="80" w:type="dxa"/>
              <w:right w:w="90" w:type="dxa"/>
            </w:tcMar>
            <w:vAlign w:val="center"/>
          </w:tcPr>
          <w:p w14:paraId="52A70EFB" w14:textId="77777777" w:rsidR="00B80705" w:rsidRDefault="008429FF">
            <w:pPr>
              <w:spacing w:line="276" w:lineRule="auto"/>
              <w:jc w:val="center"/>
            </w:pPr>
            <w:r>
              <w:rPr>
                <w:color w:val="000000"/>
                <w:sz w:val="20"/>
              </w:rPr>
              <w:t>0.1900</w:t>
            </w:r>
          </w:p>
        </w:tc>
        <w:tc>
          <w:tcPr>
            <w:tcW w:w="1361" w:type="dxa"/>
            <w:tcMar>
              <w:top w:w="80" w:type="dxa"/>
              <w:left w:w="90" w:type="dxa"/>
              <w:bottom w:w="80" w:type="dxa"/>
              <w:right w:w="90" w:type="dxa"/>
            </w:tcMar>
            <w:vAlign w:val="center"/>
          </w:tcPr>
          <w:p w14:paraId="6DF69497" w14:textId="77777777" w:rsidR="00B80705" w:rsidRDefault="008429FF">
            <w:pPr>
              <w:spacing w:line="276" w:lineRule="auto"/>
              <w:jc w:val="center"/>
            </w:pPr>
            <w:r>
              <w:rPr>
                <w:color w:val="000000"/>
                <w:sz w:val="20"/>
              </w:rPr>
              <w:t>0.2600</w:t>
            </w:r>
          </w:p>
        </w:tc>
        <w:tc>
          <w:tcPr>
            <w:tcW w:w="1531" w:type="dxa"/>
            <w:tcMar>
              <w:top w:w="80" w:type="dxa"/>
              <w:left w:w="90" w:type="dxa"/>
              <w:bottom w:w="80" w:type="dxa"/>
              <w:right w:w="90" w:type="dxa"/>
            </w:tcMar>
            <w:vAlign w:val="center"/>
          </w:tcPr>
          <w:p w14:paraId="27AF43CB" w14:textId="77777777" w:rsidR="00B80705" w:rsidRDefault="008429FF">
            <w:pPr>
              <w:spacing w:line="276" w:lineRule="auto"/>
              <w:jc w:val="center"/>
            </w:pPr>
            <w:r>
              <w:rPr>
                <w:color w:val="000000"/>
                <w:sz w:val="20"/>
              </w:rPr>
              <w:t>0.3240</w:t>
            </w:r>
          </w:p>
        </w:tc>
        <w:tc>
          <w:tcPr>
            <w:tcW w:w="1531" w:type="dxa"/>
            <w:tcMar>
              <w:top w:w="80" w:type="dxa"/>
              <w:left w:w="90" w:type="dxa"/>
              <w:bottom w:w="80" w:type="dxa"/>
              <w:right w:w="90" w:type="dxa"/>
            </w:tcMar>
            <w:vAlign w:val="center"/>
          </w:tcPr>
          <w:p w14:paraId="09C87B9F" w14:textId="77777777" w:rsidR="00B80705" w:rsidRDefault="008429FF">
            <w:pPr>
              <w:spacing w:line="276" w:lineRule="auto"/>
              <w:jc w:val="center"/>
            </w:pPr>
            <w:r>
              <w:rPr>
                <w:color w:val="000000"/>
                <w:sz w:val="20"/>
              </w:rPr>
              <w:t>0.2320</w:t>
            </w:r>
          </w:p>
        </w:tc>
      </w:tr>
      <w:tr w:rsidR="00B80705" w14:paraId="5C351AB2" w14:textId="77777777">
        <w:trPr>
          <w:jc w:val="center"/>
        </w:trPr>
        <w:tc>
          <w:tcPr>
            <w:tcW w:w="907" w:type="dxa"/>
            <w:tcMar>
              <w:top w:w="80" w:type="dxa"/>
              <w:left w:w="90" w:type="dxa"/>
              <w:bottom w:w="80" w:type="dxa"/>
              <w:right w:w="90" w:type="dxa"/>
            </w:tcMar>
            <w:vAlign w:val="center"/>
          </w:tcPr>
          <w:p w14:paraId="58D63CC1" w14:textId="77777777" w:rsidR="00B80705" w:rsidRDefault="008429FF">
            <w:pPr>
              <w:spacing w:line="276" w:lineRule="auto"/>
            </w:pPr>
            <w:r>
              <w:rPr>
                <w:color w:val="000000"/>
                <w:sz w:val="20"/>
              </w:rPr>
              <w:t>3</w:t>
            </w:r>
          </w:p>
        </w:tc>
        <w:tc>
          <w:tcPr>
            <w:tcW w:w="2891" w:type="dxa"/>
            <w:tcMar>
              <w:top w:w="80" w:type="dxa"/>
              <w:left w:w="90" w:type="dxa"/>
              <w:bottom w:w="80" w:type="dxa"/>
              <w:right w:w="90" w:type="dxa"/>
            </w:tcMar>
            <w:vAlign w:val="center"/>
          </w:tcPr>
          <w:p w14:paraId="2DE5A164" w14:textId="77777777" w:rsidR="00B80705" w:rsidRDefault="008429FF">
            <w:pPr>
              <w:spacing w:line="276" w:lineRule="auto"/>
              <w:jc w:val="center"/>
            </w:pPr>
            <w:r>
              <w:rPr>
                <w:color w:val="000000"/>
                <w:sz w:val="20"/>
              </w:rPr>
              <w:t>PP-OCR+BGE</w:t>
            </w:r>
          </w:p>
        </w:tc>
        <w:tc>
          <w:tcPr>
            <w:tcW w:w="1361" w:type="dxa"/>
            <w:tcMar>
              <w:top w:w="80" w:type="dxa"/>
              <w:left w:w="90" w:type="dxa"/>
              <w:bottom w:w="80" w:type="dxa"/>
              <w:right w:w="90" w:type="dxa"/>
            </w:tcMar>
            <w:vAlign w:val="center"/>
          </w:tcPr>
          <w:p w14:paraId="5D6D34AB" w14:textId="77777777" w:rsidR="00B80705" w:rsidRDefault="008429FF">
            <w:pPr>
              <w:spacing w:line="276" w:lineRule="auto"/>
              <w:jc w:val="center"/>
            </w:pPr>
            <w:r>
              <w:rPr>
                <w:color w:val="000000"/>
                <w:sz w:val="20"/>
              </w:rPr>
              <w:t>0.1980</w:t>
            </w:r>
          </w:p>
        </w:tc>
        <w:tc>
          <w:tcPr>
            <w:tcW w:w="1361" w:type="dxa"/>
            <w:tcMar>
              <w:top w:w="80" w:type="dxa"/>
              <w:left w:w="90" w:type="dxa"/>
              <w:bottom w:w="80" w:type="dxa"/>
              <w:right w:w="90" w:type="dxa"/>
            </w:tcMar>
            <w:vAlign w:val="center"/>
          </w:tcPr>
          <w:p w14:paraId="418A7EEE" w14:textId="77777777" w:rsidR="00B80705" w:rsidRDefault="008429FF">
            <w:pPr>
              <w:spacing w:line="276" w:lineRule="auto"/>
              <w:jc w:val="center"/>
            </w:pPr>
            <w:r>
              <w:rPr>
                <w:color w:val="000000"/>
                <w:sz w:val="20"/>
              </w:rPr>
              <w:t>0.2540</w:t>
            </w:r>
          </w:p>
        </w:tc>
        <w:tc>
          <w:tcPr>
            <w:tcW w:w="1531" w:type="dxa"/>
            <w:tcMar>
              <w:top w:w="80" w:type="dxa"/>
              <w:left w:w="90" w:type="dxa"/>
              <w:bottom w:w="80" w:type="dxa"/>
              <w:right w:w="90" w:type="dxa"/>
            </w:tcMar>
            <w:vAlign w:val="center"/>
          </w:tcPr>
          <w:p w14:paraId="79343F22" w14:textId="77777777" w:rsidR="00B80705" w:rsidRDefault="008429FF">
            <w:pPr>
              <w:spacing w:line="276" w:lineRule="auto"/>
              <w:jc w:val="center"/>
            </w:pPr>
            <w:r>
              <w:rPr>
                <w:color w:val="000000"/>
                <w:sz w:val="20"/>
              </w:rPr>
              <w:t>0.2800</w:t>
            </w:r>
          </w:p>
        </w:tc>
        <w:tc>
          <w:tcPr>
            <w:tcW w:w="1531" w:type="dxa"/>
            <w:tcMar>
              <w:top w:w="80" w:type="dxa"/>
              <w:left w:w="90" w:type="dxa"/>
              <w:bottom w:w="80" w:type="dxa"/>
              <w:right w:w="90" w:type="dxa"/>
            </w:tcMar>
            <w:vAlign w:val="center"/>
          </w:tcPr>
          <w:p w14:paraId="6466F0EA" w14:textId="77777777" w:rsidR="00B80705" w:rsidRDefault="008429FF">
            <w:pPr>
              <w:spacing w:line="276" w:lineRule="auto"/>
              <w:jc w:val="center"/>
            </w:pPr>
            <w:r>
              <w:rPr>
                <w:color w:val="000000"/>
                <w:sz w:val="20"/>
              </w:rPr>
              <w:t>0.2274</w:t>
            </w:r>
          </w:p>
        </w:tc>
      </w:tr>
      <w:tr w:rsidR="00B80705" w14:paraId="6B95D5BA" w14:textId="77777777">
        <w:trPr>
          <w:jc w:val="center"/>
        </w:trPr>
        <w:tc>
          <w:tcPr>
            <w:tcW w:w="907" w:type="dxa"/>
            <w:tcMar>
              <w:top w:w="80" w:type="dxa"/>
              <w:left w:w="90" w:type="dxa"/>
              <w:bottom w:w="80" w:type="dxa"/>
              <w:right w:w="90" w:type="dxa"/>
            </w:tcMar>
            <w:vAlign w:val="center"/>
          </w:tcPr>
          <w:p w14:paraId="7C4E08C2" w14:textId="77777777" w:rsidR="00B80705" w:rsidRDefault="008429FF">
            <w:pPr>
              <w:spacing w:line="276" w:lineRule="auto"/>
            </w:pPr>
            <w:r>
              <w:rPr>
                <w:color w:val="000000"/>
                <w:sz w:val="20"/>
              </w:rPr>
              <w:t>4</w:t>
            </w:r>
          </w:p>
        </w:tc>
        <w:tc>
          <w:tcPr>
            <w:tcW w:w="2891" w:type="dxa"/>
            <w:tcMar>
              <w:top w:w="80" w:type="dxa"/>
              <w:left w:w="90" w:type="dxa"/>
              <w:bottom w:w="80" w:type="dxa"/>
              <w:right w:w="90" w:type="dxa"/>
            </w:tcMar>
            <w:vAlign w:val="center"/>
          </w:tcPr>
          <w:p w14:paraId="58B30278" w14:textId="77777777" w:rsidR="00B80705" w:rsidRDefault="008429FF">
            <w:pPr>
              <w:spacing w:line="276" w:lineRule="auto"/>
              <w:jc w:val="center"/>
            </w:pPr>
            <w:r>
              <w:rPr>
                <w:color w:val="000000"/>
                <w:sz w:val="20"/>
              </w:rPr>
              <w:t xml:space="preserve">SigLIP </w:t>
            </w:r>
            <w:r>
              <w:rPr>
                <w:color w:val="000000"/>
                <w:sz w:val="20"/>
              </w:rPr>
              <w:t>零样本</w:t>
            </w:r>
          </w:p>
        </w:tc>
        <w:tc>
          <w:tcPr>
            <w:tcW w:w="1361" w:type="dxa"/>
            <w:tcMar>
              <w:top w:w="80" w:type="dxa"/>
              <w:left w:w="90" w:type="dxa"/>
              <w:bottom w:w="80" w:type="dxa"/>
              <w:right w:w="90" w:type="dxa"/>
            </w:tcMar>
            <w:vAlign w:val="center"/>
          </w:tcPr>
          <w:p w14:paraId="6672A981" w14:textId="77777777" w:rsidR="00B80705" w:rsidRDefault="008429FF">
            <w:pPr>
              <w:spacing w:line="276" w:lineRule="auto"/>
              <w:jc w:val="center"/>
            </w:pPr>
            <w:r>
              <w:rPr>
                <w:color w:val="000000"/>
                <w:sz w:val="20"/>
              </w:rPr>
              <w:t>0.1600</w:t>
            </w:r>
          </w:p>
        </w:tc>
        <w:tc>
          <w:tcPr>
            <w:tcW w:w="1361" w:type="dxa"/>
            <w:tcMar>
              <w:top w:w="80" w:type="dxa"/>
              <w:left w:w="90" w:type="dxa"/>
              <w:bottom w:w="80" w:type="dxa"/>
              <w:right w:w="90" w:type="dxa"/>
            </w:tcMar>
            <w:vAlign w:val="center"/>
          </w:tcPr>
          <w:p w14:paraId="57DDB9FD" w14:textId="77777777" w:rsidR="00B80705" w:rsidRDefault="008429FF">
            <w:pPr>
              <w:spacing w:line="276" w:lineRule="auto"/>
              <w:jc w:val="center"/>
            </w:pPr>
            <w:r>
              <w:rPr>
                <w:color w:val="000000"/>
                <w:sz w:val="20"/>
              </w:rPr>
              <w:t>0.2160</w:t>
            </w:r>
          </w:p>
        </w:tc>
        <w:tc>
          <w:tcPr>
            <w:tcW w:w="1531" w:type="dxa"/>
            <w:tcMar>
              <w:top w:w="80" w:type="dxa"/>
              <w:left w:w="90" w:type="dxa"/>
              <w:bottom w:w="80" w:type="dxa"/>
              <w:right w:w="90" w:type="dxa"/>
            </w:tcMar>
            <w:vAlign w:val="center"/>
          </w:tcPr>
          <w:p w14:paraId="70350FF9" w14:textId="77777777" w:rsidR="00B80705" w:rsidRDefault="008429FF">
            <w:pPr>
              <w:spacing w:line="276" w:lineRule="auto"/>
              <w:jc w:val="center"/>
            </w:pPr>
            <w:r>
              <w:rPr>
                <w:color w:val="000000"/>
                <w:sz w:val="20"/>
              </w:rPr>
              <w:t>0.2520</w:t>
            </w:r>
          </w:p>
        </w:tc>
        <w:tc>
          <w:tcPr>
            <w:tcW w:w="1531" w:type="dxa"/>
            <w:tcMar>
              <w:top w:w="80" w:type="dxa"/>
              <w:left w:w="90" w:type="dxa"/>
              <w:bottom w:w="80" w:type="dxa"/>
              <w:right w:w="90" w:type="dxa"/>
            </w:tcMar>
            <w:vAlign w:val="center"/>
          </w:tcPr>
          <w:p w14:paraId="3EB2C755" w14:textId="77777777" w:rsidR="00B80705" w:rsidRDefault="008429FF">
            <w:pPr>
              <w:spacing w:line="276" w:lineRule="auto"/>
              <w:jc w:val="center"/>
            </w:pPr>
            <w:r>
              <w:rPr>
                <w:color w:val="000000"/>
                <w:sz w:val="20"/>
              </w:rPr>
              <w:t>0.1903</w:t>
            </w:r>
          </w:p>
        </w:tc>
      </w:tr>
    </w:tbl>
    <w:p w14:paraId="6E353635" w14:textId="77777777" w:rsidR="00B80705" w:rsidRDefault="00B80705">
      <w:pPr>
        <w:spacing w:after="0"/>
      </w:pPr>
    </w:p>
    <w:p w14:paraId="0A6D6FFD" w14:textId="77777777" w:rsidR="00B80705" w:rsidRDefault="008429FF">
      <w:pPr>
        <w:keepNext/>
        <w:jc w:val="center"/>
      </w:pPr>
      <w:r>
        <w:rPr>
          <w:noProof/>
        </w:rPr>
        <w:lastRenderedPageBreak/>
        <w:drawing>
          <wp:inline distT="0" distB="0" distL="0" distR="0" wp14:anchorId="3C08BFF3" wp14:editId="36B89E93">
            <wp:extent cx="5577840" cy="2935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comparison.png"/>
                    <pic:cNvPicPr/>
                  </pic:nvPicPr>
                  <pic:blipFill>
                    <a:blip r:embed="rId10"/>
                    <a:stretch>
                      <a:fillRect/>
                    </a:stretch>
                  </pic:blipFill>
                  <pic:spPr>
                    <a:xfrm>
                      <a:off x="0" y="0"/>
                      <a:ext cx="5577840" cy="2935992"/>
                    </a:xfrm>
                    <a:prstGeom prst="rect">
                      <a:avLst/>
                    </a:prstGeom>
                  </pic:spPr>
                </pic:pic>
              </a:graphicData>
            </a:graphic>
          </wp:inline>
        </w:drawing>
      </w:r>
    </w:p>
    <w:p w14:paraId="236E0392" w14:textId="77777777" w:rsidR="00B80705" w:rsidRDefault="008429FF">
      <w:pPr>
        <w:spacing w:before="60" w:after="120"/>
        <w:jc w:val="center"/>
      </w:pPr>
      <w:r>
        <w:rPr>
          <w:color w:val="000000"/>
          <w:sz w:val="21"/>
        </w:rPr>
        <w:t>图</w:t>
      </w:r>
      <w:r>
        <w:rPr>
          <w:color w:val="000000"/>
          <w:sz w:val="21"/>
        </w:rPr>
        <w:t xml:space="preserve"> 6-2 </w:t>
      </w:r>
      <w:r>
        <w:rPr>
          <w:color w:val="000000"/>
          <w:sz w:val="21"/>
        </w:rPr>
        <w:t>四种检索方法在测试集上的指标对比</w:t>
      </w:r>
    </w:p>
    <w:p w14:paraId="4E8BB687" w14:textId="77777777" w:rsidR="00B80705" w:rsidRDefault="008429FF">
      <w:pPr>
        <w:spacing w:after="0" w:line="360" w:lineRule="auto"/>
        <w:ind w:firstLine="482"/>
        <w:jc w:val="both"/>
      </w:pPr>
      <w:r>
        <w:rPr>
          <w:color w:val="000000"/>
        </w:rPr>
        <w:t>与零样本</w:t>
      </w:r>
      <w:r>
        <w:rPr>
          <w:color w:val="000000"/>
        </w:rPr>
        <w:t xml:space="preserve"> SigLIP </w:t>
      </w:r>
      <w:r>
        <w:rPr>
          <w:color w:val="000000"/>
        </w:rPr>
        <w:t>相比，部分微调使</w:t>
      </w:r>
      <w:r>
        <w:rPr>
          <w:color w:val="000000"/>
        </w:rPr>
        <w:t xml:space="preserve"> Recall@1</w:t>
      </w:r>
      <w:r>
        <w:rPr>
          <w:color w:val="000000"/>
        </w:rPr>
        <w:t>、</w:t>
      </w:r>
      <w:r>
        <w:rPr>
          <w:color w:val="000000"/>
        </w:rPr>
        <w:t>Recall@3</w:t>
      </w:r>
      <w:r>
        <w:rPr>
          <w:color w:val="000000"/>
        </w:rPr>
        <w:t>、</w:t>
      </w:r>
      <w:r>
        <w:rPr>
          <w:color w:val="000000"/>
        </w:rPr>
        <w:t xml:space="preserve">Recall@10 </w:t>
      </w:r>
      <w:r>
        <w:rPr>
          <w:color w:val="000000"/>
        </w:rPr>
        <w:t>和</w:t>
      </w:r>
      <w:r>
        <w:rPr>
          <w:color w:val="000000"/>
        </w:rPr>
        <w:t xml:space="preserve"> MRR@10 </w:t>
      </w:r>
      <w:r>
        <w:rPr>
          <w:color w:val="000000"/>
        </w:rPr>
        <w:t>分别提高</w:t>
      </w:r>
      <w:r>
        <w:rPr>
          <w:color w:val="000000"/>
        </w:rPr>
        <w:t xml:space="preserve"> 0.0300</w:t>
      </w:r>
      <w:r>
        <w:rPr>
          <w:color w:val="000000"/>
        </w:rPr>
        <w:t>、</w:t>
      </w:r>
      <w:r>
        <w:rPr>
          <w:color w:val="000000"/>
        </w:rPr>
        <w:t>0.0440</w:t>
      </w:r>
      <w:r>
        <w:rPr>
          <w:color w:val="000000"/>
        </w:rPr>
        <w:t>、</w:t>
      </w:r>
      <w:r>
        <w:rPr>
          <w:color w:val="000000"/>
        </w:rPr>
        <w:t xml:space="preserve">0.0720 </w:t>
      </w:r>
      <w:r>
        <w:rPr>
          <w:color w:val="000000"/>
        </w:rPr>
        <w:t>和</w:t>
      </w:r>
      <w:r>
        <w:rPr>
          <w:color w:val="000000"/>
        </w:rPr>
        <w:t xml:space="preserve"> 0.0416</w:t>
      </w:r>
      <w:r>
        <w:rPr>
          <w:color w:val="000000"/>
        </w:rPr>
        <w:t>，相对增幅分别为</w:t>
      </w:r>
      <w:r>
        <w:rPr>
          <w:color w:val="000000"/>
        </w:rPr>
        <w:t xml:space="preserve"> 18.75%</w:t>
      </w:r>
      <w:r>
        <w:rPr>
          <w:color w:val="000000"/>
        </w:rPr>
        <w:t>、</w:t>
      </w:r>
      <w:r>
        <w:rPr>
          <w:color w:val="000000"/>
        </w:rPr>
        <w:t>20.37%</w:t>
      </w:r>
      <w:r>
        <w:rPr>
          <w:color w:val="000000"/>
        </w:rPr>
        <w:t>、</w:t>
      </w:r>
      <w:r>
        <w:rPr>
          <w:color w:val="000000"/>
        </w:rPr>
        <w:t xml:space="preserve">28.57% </w:t>
      </w:r>
      <w:r>
        <w:rPr>
          <w:color w:val="000000"/>
        </w:rPr>
        <w:t>和</w:t>
      </w:r>
      <w:r>
        <w:rPr>
          <w:color w:val="000000"/>
        </w:rPr>
        <w:t xml:space="preserve"> 21.88%</w:t>
      </w:r>
      <w:r>
        <w:rPr>
          <w:color w:val="000000"/>
        </w:rPr>
        <w:t>。这表明</w:t>
      </w:r>
      <w:r>
        <w:rPr>
          <w:color w:val="000000"/>
        </w:rPr>
        <w:t xml:space="preserve"> 5000 </w:t>
      </w:r>
      <w:r>
        <w:rPr>
          <w:color w:val="000000"/>
        </w:rPr>
        <w:t>条训练</w:t>
      </w:r>
      <w:r>
        <w:rPr>
          <w:color w:val="000000"/>
        </w:rPr>
        <w:t xml:space="preserve"> Query </w:t>
      </w:r>
      <w:r>
        <w:rPr>
          <w:color w:val="000000"/>
        </w:rPr>
        <w:t>提供的监督信号能够有效调整高层图文表示。</w:t>
      </w:r>
    </w:p>
    <w:p w14:paraId="60E6459D" w14:textId="77777777" w:rsidR="00B80705" w:rsidRDefault="008429FF">
      <w:pPr>
        <w:spacing w:after="0" w:line="360" w:lineRule="auto"/>
        <w:ind w:firstLine="482"/>
        <w:jc w:val="both"/>
      </w:pPr>
      <w:r>
        <w:rPr>
          <w:color w:val="000000"/>
        </w:rPr>
        <w:t xml:space="preserve">OCR+BGE </w:t>
      </w:r>
      <w:r>
        <w:rPr>
          <w:color w:val="000000"/>
        </w:rPr>
        <w:t>的</w:t>
      </w:r>
      <w:r>
        <w:rPr>
          <w:color w:val="000000"/>
        </w:rPr>
        <w:t xml:space="preserve"> Recall@1=0.1980</w:t>
      </w:r>
      <w:r>
        <w:rPr>
          <w:color w:val="000000"/>
        </w:rPr>
        <w:t>，略高于微调</w:t>
      </w:r>
      <w:r>
        <w:rPr>
          <w:color w:val="000000"/>
        </w:rPr>
        <w:t xml:space="preserve"> SigLIP </w:t>
      </w:r>
      <w:r>
        <w:rPr>
          <w:color w:val="000000"/>
        </w:rPr>
        <w:t>的</w:t>
      </w:r>
      <w:r>
        <w:rPr>
          <w:color w:val="000000"/>
        </w:rPr>
        <w:t xml:space="preserve"> 0.1900</w:t>
      </w:r>
      <w:r>
        <w:rPr>
          <w:color w:val="000000"/>
        </w:rPr>
        <w:t>；但其</w:t>
      </w:r>
      <w:r>
        <w:rPr>
          <w:color w:val="000000"/>
        </w:rPr>
        <w:t xml:space="preserve"> Recall@10=0.2800 </w:t>
      </w:r>
      <w:r>
        <w:rPr>
          <w:color w:val="000000"/>
        </w:rPr>
        <w:t>和</w:t>
      </w:r>
      <w:r>
        <w:rPr>
          <w:color w:val="000000"/>
        </w:rPr>
        <w:t xml:space="preserve"> MRR@10=0.2274 </w:t>
      </w:r>
      <w:r>
        <w:rPr>
          <w:color w:val="000000"/>
        </w:rPr>
        <w:t>均低于微调模型。这说明</w:t>
      </w:r>
      <w:r>
        <w:rPr>
          <w:color w:val="000000"/>
        </w:rPr>
        <w:t xml:space="preserve"> OCR </w:t>
      </w:r>
      <w:r>
        <w:rPr>
          <w:color w:val="000000"/>
        </w:rPr>
        <w:t>文本在部分问题上可以把正确页直接排到首位，但整体候选覆盖和平均排序质量稍弱。</w:t>
      </w:r>
      <w:r>
        <w:rPr>
          <w:color w:val="000000"/>
        </w:rPr>
        <w:t xml:space="preserve">OCR </w:t>
      </w:r>
      <w:r>
        <w:rPr>
          <w:color w:val="000000"/>
        </w:rPr>
        <w:t>日志还显示</w:t>
      </w:r>
      <w:r>
        <w:rPr>
          <w:color w:val="000000"/>
        </w:rPr>
        <w:t xml:space="preserve"> 2958 </w:t>
      </w:r>
      <w:r>
        <w:rPr>
          <w:color w:val="000000"/>
        </w:rPr>
        <w:t>页均成功获得文本，单页平均处理时间约</w:t>
      </w:r>
      <w:r>
        <w:rPr>
          <w:color w:val="000000"/>
        </w:rPr>
        <w:t xml:space="preserve"> 7571.2 ms</w:t>
      </w:r>
      <w:r>
        <w:rPr>
          <w:color w:val="000000"/>
        </w:rPr>
        <w:t>；该时间属于离线</w:t>
      </w:r>
      <w:r>
        <w:rPr>
          <w:color w:val="000000"/>
        </w:rPr>
        <w:t xml:space="preserve"> OCR </w:t>
      </w:r>
      <w:r>
        <w:rPr>
          <w:color w:val="000000"/>
        </w:rPr>
        <w:t>处理，不应与阶段四的单次生成时延直接比较。</w:t>
      </w:r>
    </w:p>
    <w:p w14:paraId="7D097970" w14:textId="77777777" w:rsidR="00B80705" w:rsidRDefault="008429FF">
      <w:pPr>
        <w:spacing w:after="0" w:line="360" w:lineRule="auto"/>
        <w:ind w:firstLine="482"/>
        <w:jc w:val="both"/>
      </w:pPr>
      <w:r>
        <w:rPr>
          <w:color w:val="000000"/>
        </w:rPr>
        <w:t xml:space="preserve">ColSmol </w:t>
      </w:r>
      <w:r>
        <w:rPr>
          <w:color w:val="000000"/>
        </w:rPr>
        <w:t>在所有检索指标上均为最高，其测试集</w:t>
      </w:r>
      <w:r>
        <w:rPr>
          <w:color w:val="000000"/>
        </w:rPr>
        <w:t xml:space="preserve"> MRR@10 </w:t>
      </w:r>
      <w:r>
        <w:rPr>
          <w:color w:val="000000"/>
        </w:rPr>
        <w:t>比微调</w:t>
      </w:r>
      <w:r>
        <w:rPr>
          <w:color w:val="000000"/>
        </w:rPr>
        <w:t xml:space="preserve"> SigLIP </w:t>
      </w:r>
      <w:r>
        <w:rPr>
          <w:color w:val="000000"/>
        </w:rPr>
        <w:t>高</w:t>
      </w:r>
      <w:r>
        <w:rPr>
          <w:color w:val="000000"/>
        </w:rPr>
        <w:t xml:space="preserve"> 0.1349</w:t>
      </w:r>
      <w:r>
        <w:rPr>
          <w:color w:val="000000"/>
        </w:rPr>
        <w:t>，</w:t>
      </w:r>
      <w:r>
        <w:rPr>
          <w:color w:val="000000"/>
        </w:rPr>
        <w:t xml:space="preserve">Recall@10 </w:t>
      </w:r>
      <w:r>
        <w:rPr>
          <w:color w:val="000000"/>
        </w:rPr>
        <w:t>高</w:t>
      </w:r>
      <w:r>
        <w:rPr>
          <w:color w:val="000000"/>
        </w:rPr>
        <w:t xml:space="preserve"> 0.1220</w:t>
      </w:r>
      <w:r>
        <w:rPr>
          <w:color w:val="000000"/>
        </w:rPr>
        <w:t>。结果支持多向量晚交互对图表局部元素匹配的优势：</w:t>
      </w:r>
      <w:r>
        <w:rPr>
          <w:color w:val="000000"/>
        </w:rPr>
        <w:t xml:space="preserve">Query </w:t>
      </w:r>
      <w:r>
        <w:rPr>
          <w:color w:val="000000"/>
        </w:rPr>
        <w:t>中的实体、年份或数值关系可分别与页面不同视觉</w:t>
      </w:r>
      <w:r>
        <w:rPr>
          <w:color w:val="000000"/>
        </w:rPr>
        <w:t xml:space="preserve"> token </w:t>
      </w:r>
      <w:r>
        <w:rPr>
          <w:color w:val="000000"/>
        </w:rPr>
        <w:t>匹配，而不必把整页信息压缩为单个向量。但</w:t>
      </w:r>
      <w:r>
        <w:rPr>
          <w:color w:val="000000"/>
        </w:rPr>
        <w:t xml:space="preserve"> ColSmol </w:t>
      </w:r>
      <w:r>
        <w:rPr>
          <w:color w:val="000000"/>
        </w:rPr>
        <w:t>的页面编码耗时为</w:t>
      </w:r>
      <w:r>
        <w:rPr>
          <w:color w:val="000000"/>
        </w:rPr>
        <w:t xml:space="preserve"> 1168.9 s</w:t>
      </w:r>
      <w:r>
        <w:rPr>
          <w:color w:val="000000"/>
        </w:rPr>
        <w:t>，峰值</w:t>
      </w:r>
      <w:r>
        <w:rPr>
          <w:color w:val="000000"/>
        </w:rPr>
        <w:t xml:space="preserve"> GPU </w:t>
      </w:r>
      <w:r>
        <w:rPr>
          <w:color w:val="000000"/>
        </w:rPr>
        <w:t>显存约</w:t>
      </w:r>
      <w:r>
        <w:rPr>
          <w:color w:val="000000"/>
        </w:rPr>
        <w:t xml:space="preserve"> 5605 MB</w:t>
      </w:r>
      <w:r>
        <w:rPr>
          <w:color w:val="000000"/>
        </w:rPr>
        <w:t>，说明其更高检索质量伴随更复杂的离线表示与存储。</w:t>
      </w:r>
    </w:p>
    <w:p w14:paraId="6F84C2FB" w14:textId="77777777" w:rsidR="00B80705" w:rsidRDefault="008429FF">
      <w:pPr>
        <w:pStyle w:val="21"/>
      </w:pPr>
      <w:bookmarkStart w:id="33" w:name="_Toc237114200"/>
      <w:r>
        <w:rPr>
          <w:rFonts w:ascii="Times New Roman" w:eastAsia="黑体" w:hAnsi="Times New Roman"/>
        </w:rPr>
        <w:t xml:space="preserve">6.3 </w:t>
      </w:r>
      <w:r>
        <w:rPr>
          <w:rFonts w:ascii="Times New Roman" w:eastAsia="黑体" w:hAnsi="Times New Roman"/>
        </w:rPr>
        <w:t>困难负样本结果</w:t>
      </w:r>
      <w:bookmarkEnd w:id="33"/>
    </w:p>
    <w:tbl>
      <w:tblPr>
        <w:tblStyle w:val="aff1"/>
        <w:tblW w:w="0" w:type="auto"/>
        <w:jc w:val="center"/>
        <w:tblLayout w:type="fixed"/>
        <w:tblLook w:val="04A0" w:firstRow="1" w:lastRow="0" w:firstColumn="1" w:lastColumn="0" w:noHBand="0" w:noVBand="1"/>
      </w:tblPr>
      <w:tblGrid>
        <w:gridCol w:w="3628"/>
        <w:gridCol w:w="1361"/>
        <w:gridCol w:w="1361"/>
        <w:gridCol w:w="1531"/>
        <w:gridCol w:w="1531"/>
      </w:tblGrid>
      <w:tr w:rsidR="00B80705" w14:paraId="4210F84A" w14:textId="77777777">
        <w:trPr>
          <w:tblHeader/>
          <w:jc w:val="center"/>
        </w:trPr>
        <w:tc>
          <w:tcPr>
            <w:tcW w:w="3628" w:type="dxa"/>
            <w:shd w:val="clear" w:color="auto" w:fill="D9EAF7"/>
            <w:tcMar>
              <w:top w:w="80" w:type="dxa"/>
              <w:left w:w="90" w:type="dxa"/>
              <w:bottom w:w="80" w:type="dxa"/>
              <w:right w:w="90" w:type="dxa"/>
            </w:tcMar>
            <w:vAlign w:val="center"/>
          </w:tcPr>
          <w:p w14:paraId="53391CC8" w14:textId="77777777" w:rsidR="00B80705" w:rsidRDefault="008429FF">
            <w:pPr>
              <w:jc w:val="center"/>
            </w:pPr>
            <w:r>
              <w:rPr>
                <w:rFonts w:eastAsia="黑体"/>
                <w:b/>
                <w:color w:val="000000"/>
                <w:sz w:val="20"/>
              </w:rPr>
              <w:t>方法</w:t>
            </w:r>
          </w:p>
        </w:tc>
        <w:tc>
          <w:tcPr>
            <w:tcW w:w="1361" w:type="dxa"/>
            <w:shd w:val="clear" w:color="auto" w:fill="D9EAF7"/>
            <w:tcMar>
              <w:top w:w="80" w:type="dxa"/>
              <w:left w:w="90" w:type="dxa"/>
              <w:bottom w:w="80" w:type="dxa"/>
              <w:right w:w="90" w:type="dxa"/>
            </w:tcMar>
            <w:vAlign w:val="center"/>
          </w:tcPr>
          <w:p w14:paraId="5111F966" w14:textId="77777777" w:rsidR="00B80705" w:rsidRDefault="008429FF">
            <w:pPr>
              <w:jc w:val="center"/>
            </w:pPr>
            <w:r>
              <w:rPr>
                <w:rFonts w:eastAsia="黑体"/>
                <w:b/>
                <w:color w:val="000000"/>
                <w:sz w:val="20"/>
              </w:rPr>
              <w:t>Recall@1</w:t>
            </w:r>
          </w:p>
        </w:tc>
        <w:tc>
          <w:tcPr>
            <w:tcW w:w="1361" w:type="dxa"/>
            <w:shd w:val="clear" w:color="auto" w:fill="D9EAF7"/>
            <w:tcMar>
              <w:top w:w="80" w:type="dxa"/>
              <w:left w:w="90" w:type="dxa"/>
              <w:bottom w:w="80" w:type="dxa"/>
              <w:right w:w="90" w:type="dxa"/>
            </w:tcMar>
            <w:vAlign w:val="center"/>
          </w:tcPr>
          <w:p w14:paraId="3999A89A" w14:textId="77777777" w:rsidR="00B80705" w:rsidRDefault="008429FF">
            <w:pPr>
              <w:jc w:val="center"/>
            </w:pPr>
            <w:r>
              <w:rPr>
                <w:rFonts w:eastAsia="黑体"/>
                <w:b/>
                <w:color w:val="000000"/>
                <w:sz w:val="20"/>
              </w:rPr>
              <w:t>Recall@3</w:t>
            </w:r>
          </w:p>
        </w:tc>
        <w:tc>
          <w:tcPr>
            <w:tcW w:w="1531" w:type="dxa"/>
            <w:shd w:val="clear" w:color="auto" w:fill="D9EAF7"/>
            <w:tcMar>
              <w:top w:w="80" w:type="dxa"/>
              <w:left w:w="90" w:type="dxa"/>
              <w:bottom w:w="80" w:type="dxa"/>
              <w:right w:w="90" w:type="dxa"/>
            </w:tcMar>
            <w:vAlign w:val="center"/>
          </w:tcPr>
          <w:p w14:paraId="56E60106" w14:textId="77777777" w:rsidR="00B80705" w:rsidRDefault="008429FF">
            <w:pPr>
              <w:jc w:val="center"/>
            </w:pPr>
            <w:r>
              <w:rPr>
                <w:rFonts w:eastAsia="黑体"/>
                <w:b/>
                <w:color w:val="000000"/>
                <w:sz w:val="20"/>
              </w:rPr>
              <w:t>Recall@10</w:t>
            </w:r>
          </w:p>
        </w:tc>
        <w:tc>
          <w:tcPr>
            <w:tcW w:w="1531" w:type="dxa"/>
            <w:shd w:val="clear" w:color="auto" w:fill="D9EAF7"/>
            <w:tcMar>
              <w:top w:w="80" w:type="dxa"/>
              <w:left w:w="90" w:type="dxa"/>
              <w:bottom w:w="80" w:type="dxa"/>
              <w:right w:w="90" w:type="dxa"/>
            </w:tcMar>
            <w:vAlign w:val="center"/>
          </w:tcPr>
          <w:p w14:paraId="50C21E4B" w14:textId="77777777" w:rsidR="00B80705" w:rsidRDefault="008429FF">
            <w:pPr>
              <w:jc w:val="center"/>
            </w:pPr>
            <w:r>
              <w:rPr>
                <w:rFonts w:eastAsia="黑体"/>
                <w:b/>
                <w:color w:val="000000"/>
                <w:sz w:val="20"/>
              </w:rPr>
              <w:t>MRR@10</w:t>
            </w:r>
          </w:p>
        </w:tc>
      </w:tr>
      <w:tr w:rsidR="00B80705" w14:paraId="2C5B95A9" w14:textId="77777777">
        <w:trPr>
          <w:jc w:val="center"/>
        </w:trPr>
        <w:tc>
          <w:tcPr>
            <w:tcW w:w="3628" w:type="dxa"/>
            <w:tcMar>
              <w:top w:w="80" w:type="dxa"/>
              <w:left w:w="90" w:type="dxa"/>
              <w:bottom w:w="80" w:type="dxa"/>
              <w:right w:w="90" w:type="dxa"/>
            </w:tcMar>
            <w:vAlign w:val="center"/>
          </w:tcPr>
          <w:p w14:paraId="20120EF1" w14:textId="77777777" w:rsidR="00B80705" w:rsidRDefault="008429FF">
            <w:pPr>
              <w:spacing w:line="276" w:lineRule="auto"/>
            </w:pPr>
            <w:r>
              <w:rPr>
                <w:color w:val="000000"/>
                <w:sz w:val="20"/>
              </w:rPr>
              <w:t xml:space="preserve">SigLIP </w:t>
            </w:r>
            <w:r>
              <w:rPr>
                <w:color w:val="000000"/>
                <w:sz w:val="20"/>
              </w:rPr>
              <w:t>零样本</w:t>
            </w:r>
          </w:p>
        </w:tc>
        <w:tc>
          <w:tcPr>
            <w:tcW w:w="1361" w:type="dxa"/>
            <w:tcMar>
              <w:top w:w="80" w:type="dxa"/>
              <w:left w:w="90" w:type="dxa"/>
              <w:bottom w:w="80" w:type="dxa"/>
              <w:right w:w="90" w:type="dxa"/>
            </w:tcMar>
            <w:vAlign w:val="center"/>
          </w:tcPr>
          <w:p w14:paraId="6FD40824" w14:textId="77777777" w:rsidR="00B80705" w:rsidRDefault="008429FF">
            <w:pPr>
              <w:spacing w:line="276" w:lineRule="auto"/>
              <w:jc w:val="center"/>
            </w:pPr>
            <w:r>
              <w:rPr>
                <w:color w:val="000000"/>
                <w:sz w:val="20"/>
              </w:rPr>
              <w:t>0.1600</w:t>
            </w:r>
          </w:p>
        </w:tc>
        <w:tc>
          <w:tcPr>
            <w:tcW w:w="1361" w:type="dxa"/>
            <w:tcMar>
              <w:top w:w="80" w:type="dxa"/>
              <w:left w:w="90" w:type="dxa"/>
              <w:bottom w:w="80" w:type="dxa"/>
              <w:right w:w="90" w:type="dxa"/>
            </w:tcMar>
            <w:vAlign w:val="center"/>
          </w:tcPr>
          <w:p w14:paraId="3449500E" w14:textId="77777777" w:rsidR="00B80705" w:rsidRDefault="008429FF">
            <w:pPr>
              <w:spacing w:line="276" w:lineRule="auto"/>
              <w:jc w:val="center"/>
            </w:pPr>
            <w:r>
              <w:rPr>
                <w:color w:val="000000"/>
                <w:sz w:val="20"/>
              </w:rPr>
              <w:t>0.2160</w:t>
            </w:r>
          </w:p>
        </w:tc>
        <w:tc>
          <w:tcPr>
            <w:tcW w:w="1531" w:type="dxa"/>
            <w:tcMar>
              <w:top w:w="80" w:type="dxa"/>
              <w:left w:w="90" w:type="dxa"/>
              <w:bottom w:w="80" w:type="dxa"/>
              <w:right w:w="90" w:type="dxa"/>
            </w:tcMar>
            <w:vAlign w:val="center"/>
          </w:tcPr>
          <w:p w14:paraId="7B90F00A" w14:textId="77777777" w:rsidR="00B80705" w:rsidRDefault="008429FF">
            <w:pPr>
              <w:spacing w:line="276" w:lineRule="auto"/>
              <w:jc w:val="center"/>
            </w:pPr>
            <w:r>
              <w:rPr>
                <w:color w:val="000000"/>
                <w:sz w:val="20"/>
              </w:rPr>
              <w:t>0.2520</w:t>
            </w:r>
          </w:p>
        </w:tc>
        <w:tc>
          <w:tcPr>
            <w:tcW w:w="1531" w:type="dxa"/>
            <w:tcMar>
              <w:top w:w="80" w:type="dxa"/>
              <w:left w:w="90" w:type="dxa"/>
              <w:bottom w:w="80" w:type="dxa"/>
              <w:right w:w="90" w:type="dxa"/>
            </w:tcMar>
            <w:vAlign w:val="center"/>
          </w:tcPr>
          <w:p w14:paraId="0255B05D" w14:textId="77777777" w:rsidR="00B80705" w:rsidRDefault="008429FF">
            <w:pPr>
              <w:spacing w:line="276" w:lineRule="auto"/>
              <w:jc w:val="center"/>
            </w:pPr>
            <w:r>
              <w:rPr>
                <w:color w:val="000000"/>
                <w:sz w:val="20"/>
              </w:rPr>
              <w:t>0.1903</w:t>
            </w:r>
          </w:p>
        </w:tc>
      </w:tr>
      <w:tr w:rsidR="00B80705" w14:paraId="23B42504" w14:textId="77777777">
        <w:trPr>
          <w:jc w:val="center"/>
        </w:trPr>
        <w:tc>
          <w:tcPr>
            <w:tcW w:w="3628" w:type="dxa"/>
            <w:tcMar>
              <w:top w:w="80" w:type="dxa"/>
              <w:left w:w="90" w:type="dxa"/>
              <w:bottom w:w="80" w:type="dxa"/>
              <w:right w:w="90" w:type="dxa"/>
            </w:tcMar>
            <w:vAlign w:val="center"/>
          </w:tcPr>
          <w:p w14:paraId="50893EE0" w14:textId="77777777" w:rsidR="00B80705" w:rsidRDefault="008429FF">
            <w:pPr>
              <w:spacing w:line="276" w:lineRule="auto"/>
            </w:pPr>
            <w:r>
              <w:rPr>
                <w:color w:val="000000"/>
                <w:sz w:val="20"/>
              </w:rPr>
              <w:t>部分微调</w:t>
            </w:r>
          </w:p>
        </w:tc>
        <w:tc>
          <w:tcPr>
            <w:tcW w:w="1361" w:type="dxa"/>
            <w:tcMar>
              <w:top w:w="80" w:type="dxa"/>
              <w:left w:w="90" w:type="dxa"/>
              <w:bottom w:w="80" w:type="dxa"/>
              <w:right w:w="90" w:type="dxa"/>
            </w:tcMar>
            <w:vAlign w:val="center"/>
          </w:tcPr>
          <w:p w14:paraId="3C3DF6FC" w14:textId="77777777" w:rsidR="00B80705" w:rsidRDefault="008429FF">
            <w:pPr>
              <w:spacing w:line="276" w:lineRule="auto"/>
              <w:jc w:val="center"/>
            </w:pPr>
            <w:r>
              <w:rPr>
                <w:color w:val="000000"/>
                <w:sz w:val="20"/>
              </w:rPr>
              <w:t>0.1900</w:t>
            </w:r>
          </w:p>
        </w:tc>
        <w:tc>
          <w:tcPr>
            <w:tcW w:w="1361" w:type="dxa"/>
            <w:tcMar>
              <w:top w:w="80" w:type="dxa"/>
              <w:left w:w="90" w:type="dxa"/>
              <w:bottom w:w="80" w:type="dxa"/>
              <w:right w:w="90" w:type="dxa"/>
            </w:tcMar>
            <w:vAlign w:val="center"/>
          </w:tcPr>
          <w:p w14:paraId="3038F2B2" w14:textId="77777777" w:rsidR="00B80705" w:rsidRDefault="008429FF">
            <w:pPr>
              <w:spacing w:line="276" w:lineRule="auto"/>
              <w:jc w:val="center"/>
            </w:pPr>
            <w:r>
              <w:rPr>
                <w:color w:val="000000"/>
                <w:sz w:val="20"/>
              </w:rPr>
              <w:t>0.2600</w:t>
            </w:r>
          </w:p>
        </w:tc>
        <w:tc>
          <w:tcPr>
            <w:tcW w:w="1531" w:type="dxa"/>
            <w:tcMar>
              <w:top w:w="80" w:type="dxa"/>
              <w:left w:w="90" w:type="dxa"/>
              <w:bottom w:w="80" w:type="dxa"/>
              <w:right w:w="90" w:type="dxa"/>
            </w:tcMar>
            <w:vAlign w:val="center"/>
          </w:tcPr>
          <w:p w14:paraId="13C365A4" w14:textId="77777777" w:rsidR="00B80705" w:rsidRDefault="008429FF">
            <w:pPr>
              <w:spacing w:line="276" w:lineRule="auto"/>
              <w:jc w:val="center"/>
            </w:pPr>
            <w:r>
              <w:rPr>
                <w:color w:val="000000"/>
                <w:sz w:val="20"/>
              </w:rPr>
              <w:t>0.3240</w:t>
            </w:r>
          </w:p>
        </w:tc>
        <w:tc>
          <w:tcPr>
            <w:tcW w:w="1531" w:type="dxa"/>
            <w:tcMar>
              <w:top w:w="80" w:type="dxa"/>
              <w:left w:w="90" w:type="dxa"/>
              <w:bottom w:w="80" w:type="dxa"/>
              <w:right w:w="90" w:type="dxa"/>
            </w:tcMar>
            <w:vAlign w:val="center"/>
          </w:tcPr>
          <w:p w14:paraId="4A1F0949" w14:textId="77777777" w:rsidR="00B80705" w:rsidRDefault="008429FF">
            <w:pPr>
              <w:spacing w:line="276" w:lineRule="auto"/>
              <w:jc w:val="center"/>
            </w:pPr>
            <w:r>
              <w:rPr>
                <w:color w:val="000000"/>
                <w:sz w:val="20"/>
              </w:rPr>
              <w:t>0.2320</w:t>
            </w:r>
          </w:p>
        </w:tc>
      </w:tr>
      <w:tr w:rsidR="00B80705" w14:paraId="321C34F2" w14:textId="77777777">
        <w:trPr>
          <w:jc w:val="center"/>
        </w:trPr>
        <w:tc>
          <w:tcPr>
            <w:tcW w:w="3628" w:type="dxa"/>
            <w:tcMar>
              <w:top w:w="80" w:type="dxa"/>
              <w:left w:w="90" w:type="dxa"/>
              <w:bottom w:w="80" w:type="dxa"/>
              <w:right w:w="90" w:type="dxa"/>
            </w:tcMar>
            <w:vAlign w:val="center"/>
          </w:tcPr>
          <w:p w14:paraId="50FCC8B8" w14:textId="77777777" w:rsidR="00B80705" w:rsidRDefault="008429FF">
            <w:pPr>
              <w:spacing w:line="276" w:lineRule="auto"/>
            </w:pPr>
            <w:r>
              <w:rPr>
                <w:color w:val="000000"/>
                <w:sz w:val="20"/>
              </w:rPr>
              <w:lastRenderedPageBreak/>
              <w:t>部分微调</w:t>
            </w:r>
            <w:r>
              <w:rPr>
                <w:color w:val="000000"/>
                <w:sz w:val="20"/>
              </w:rPr>
              <w:t xml:space="preserve"> + 1 </w:t>
            </w:r>
            <w:r>
              <w:rPr>
                <w:color w:val="000000"/>
                <w:sz w:val="20"/>
              </w:rPr>
              <w:t>个困难负例</w:t>
            </w:r>
          </w:p>
        </w:tc>
        <w:tc>
          <w:tcPr>
            <w:tcW w:w="1361" w:type="dxa"/>
            <w:tcMar>
              <w:top w:w="80" w:type="dxa"/>
              <w:left w:w="90" w:type="dxa"/>
              <w:bottom w:w="80" w:type="dxa"/>
              <w:right w:w="90" w:type="dxa"/>
            </w:tcMar>
            <w:vAlign w:val="center"/>
          </w:tcPr>
          <w:p w14:paraId="0CAD1283" w14:textId="77777777" w:rsidR="00B80705" w:rsidRDefault="008429FF">
            <w:pPr>
              <w:spacing w:line="276" w:lineRule="auto"/>
              <w:jc w:val="center"/>
            </w:pPr>
            <w:r>
              <w:rPr>
                <w:color w:val="000000"/>
                <w:sz w:val="20"/>
              </w:rPr>
              <w:t>0.1840</w:t>
            </w:r>
          </w:p>
        </w:tc>
        <w:tc>
          <w:tcPr>
            <w:tcW w:w="1361" w:type="dxa"/>
            <w:tcMar>
              <w:top w:w="80" w:type="dxa"/>
              <w:left w:w="90" w:type="dxa"/>
              <w:bottom w:w="80" w:type="dxa"/>
              <w:right w:w="90" w:type="dxa"/>
            </w:tcMar>
            <w:vAlign w:val="center"/>
          </w:tcPr>
          <w:p w14:paraId="66ABF2FF" w14:textId="77777777" w:rsidR="00B80705" w:rsidRDefault="008429FF">
            <w:pPr>
              <w:spacing w:line="276" w:lineRule="auto"/>
              <w:jc w:val="center"/>
            </w:pPr>
            <w:r>
              <w:rPr>
                <w:color w:val="000000"/>
                <w:sz w:val="20"/>
              </w:rPr>
              <w:t>0.2600</w:t>
            </w:r>
          </w:p>
        </w:tc>
        <w:tc>
          <w:tcPr>
            <w:tcW w:w="1531" w:type="dxa"/>
            <w:tcMar>
              <w:top w:w="80" w:type="dxa"/>
              <w:left w:w="90" w:type="dxa"/>
              <w:bottom w:w="80" w:type="dxa"/>
              <w:right w:w="90" w:type="dxa"/>
            </w:tcMar>
            <w:vAlign w:val="center"/>
          </w:tcPr>
          <w:p w14:paraId="6D95FE72" w14:textId="77777777" w:rsidR="00B80705" w:rsidRDefault="008429FF">
            <w:pPr>
              <w:spacing w:line="276" w:lineRule="auto"/>
              <w:jc w:val="center"/>
            </w:pPr>
            <w:r>
              <w:rPr>
                <w:color w:val="000000"/>
                <w:sz w:val="20"/>
              </w:rPr>
              <w:t>0.3240</w:t>
            </w:r>
          </w:p>
        </w:tc>
        <w:tc>
          <w:tcPr>
            <w:tcW w:w="1531" w:type="dxa"/>
            <w:tcMar>
              <w:top w:w="80" w:type="dxa"/>
              <w:left w:w="90" w:type="dxa"/>
              <w:bottom w:w="80" w:type="dxa"/>
              <w:right w:w="90" w:type="dxa"/>
            </w:tcMar>
            <w:vAlign w:val="center"/>
          </w:tcPr>
          <w:p w14:paraId="2E4F4524" w14:textId="77777777" w:rsidR="00B80705" w:rsidRDefault="008429FF">
            <w:pPr>
              <w:spacing w:line="276" w:lineRule="auto"/>
              <w:jc w:val="center"/>
            </w:pPr>
            <w:r>
              <w:rPr>
                <w:color w:val="000000"/>
                <w:sz w:val="20"/>
              </w:rPr>
              <w:t>0.2313</w:t>
            </w:r>
          </w:p>
        </w:tc>
      </w:tr>
      <w:tr w:rsidR="00B80705" w14:paraId="48BADECB" w14:textId="77777777">
        <w:trPr>
          <w:jc w:val="center"/>
        </w:trPr>
        <w:tc>
          <w:tcPr>
            <w:tcW w:w="3628" w:type="dxa"/>
            <w:tcMar>
              <w:top w:w="80" w:type="dxa"/>
              <w:left w:w="90" w:type="dxa"/>
              <w:bottom w:w="80" w:type="dxa"/>
              <w:right w:w="90" w:type="dxa"/>
            </w:tcMar>
            <w:vAlign w:val="center"/>
          </w:tcPr>
          <w:p w14:paraId="7F27EA99" w14:textId="77777777" w:rsidR="00B80705" w:rsidRDefault="008429FF">
            <w:pPr>
              <w:spacing w:line="276" w:lineRule="auto"/>
            </w:pPr>
            <w:r>
              <w:rPr>
                <w:color w:val="000000"/>
                <w:sz w:val="20"/>
              </w:rPr>
              <w:t>部分微调</w:t>
            </w:r>
            <w:r>
              <w:rPr>
                <w:color w:val="000000"/>
                <w:sz w:val="20"/>
              </w:rPr>
              <w:t xml:space="preserve"> + 2 </w:t>
            </w:r>
            <w:r>
              <w:rPr>
                <w:color w:val="000000"/>
                <w:sz w:val="20"/>
              </w:rPr>
              <w:t>个困难负例</w:t>
            </w:r>
          </w:p>
        </w:tc>
        <w:tc>
          <w:tcPr>
            <w:tcW w:w="1361" w:type="dxa"/>
            <w:tcMar>
              <w:top w:w="80" w:type="dxa"/>
              <w:left w:w="90" w:type="dxa"/>
              <w:bottom w:w="80" w:type="dxa"/>
              <w:right w:w="90" w:type="dxa"/>
            </w:tcMar>
            <w:vAlign w:val="center"/>
          </w:tcPr>
          <w:p w14:paraId="395FE2BF" w14:textId="77777777" w:rsidR="00B80705" w:rsidRDefault="008429FF">
            <w:pPr>
              <w:spacing w:line="276" w:lineRule="auto"/>
              <w:jc w:val="center"/>
            </w:pPr>
            <w:r>
              <w:rPr>
                <w:color w:val="000000"/>
                <w:sz w:val="20"/>
              </w:rPr>
              <w:t>0.1660</w:t>
            </w:r>
          </w:p>
        </w:tc>
        <w:tc>
          <w:tcPr>
            <w:tcW w:w="1361" w:type="dxa"/>
            <w:tcMar>
              <w:top w:w="80" w:type="dxa"/>
              <w:left w:w="90" w:type="dxa"/>
              <w:bottom w:w="80" w:type="dxa"/>
              <w:right w:w="90" w:type="dxa"/>
            </w:tcMar>
            <w:vAlign w:val="center"/>
          </w:tcPr>
          <w:p w14:paraId="2E8A9A45" w14:textId="77777777" w:rsidR="00B80705" w:rsidRDefault="008429FF">
            <w:pPr>
              <w:spacing w:line="276" w:lineRule="auto"/>
              <w:jc w:val="center"/>
            </w:pPr>
            <w:r>
              <w:rPr>
                <w:color w:val="000000"/>
                <w:sz w:val="20"/>
              </w:rPr>
              <w:t>0.2640</w:t>
            </w:r>
          </w:p>
        </w:tc>
        <w:tc>
          <w:tcPr>
            <w:tcW w:w="1531" w:type="dxa"/>
            <w:tcMar>
              <w:top w:w="80" w:type="dxa"/>
              <w:left w:w="90" w:type="dxa"/>
              <w:bottom w:w="80" w:type="dxa"/>
              <w:right w:w="90" w:type="dxa"/>
            </w:tcMar>
            <w:vAlign w:val="center"/>
          </w:tcPr>
          <w:p w14:paraId="164D1D97" w14:textId="77777777" w:rsidR="00B80705" w:rsidRDefault="008429FF">
            <w:pPr>
              <w:spacing w:line="276" w:lineRule="auto"/>
              <w:jc w:val="center"/>
            </w:pPr>
            <w:r>
              <w:rPr>
                <w:color w:val="000000"/>
                <w:sz w:val="20"/>
              </w:rPr>
              <w:t>0.3240</w:t>
            </w:r>
          </w:p>
        </w:tc>
        <w:tc>
          <w:tcPr>
            <w:tcW w:w="1531" w:type="dxa"/>
            <w:tcMar>
              <w:top w:w="80" w:type="dxa"/>
              <w:left w:w="90" w:type="dxa"/>
              <w:bottom w:w="80" w:type="dxa"/>
              <w:right w:w="90" w:type="dxa"/>
            </w:tcMar>
            <w:vAlign w:val="center"/>
          </w:tcPr>
          <w:p w14:paraId="2774D923" w14:textId="77777777" w:rsidR="00B80705" w:rsidRDefault="008429FF">
            <w:pPr>
              <w:spacing w:line="276" w:lineRule="auto"/>
              <w:jc w:val="center"/>
            </w:pPr>
            <w:r>
              <w:rPr>
                <w:color w:val="000000"/>
                <w:sz w:val="20"/>
              </w:rPr>
              <w:t>0.2215</w:t>
            </w:r>
          </w:p>
        </w:tc>
      </w:tr>
    </w:tbl>
    <w:p w14:paraId="4401EBBC" w14:textId="77777777" w:rsidR="00B80705" w:rsidRDefault="00B80705">
      <w:pPr>
        <w:spacing w:after="0"/>
      </w:pPr>
    </w:p>
    <w:p w14:paraId="18BD6AE8" w14:textId="77777777" w:rsidR="00B80705" w:rsidRDefault="008429FF">
      <w:pPr>
        <w:spacing w:after="0" w:line="360" w:lineRule="auto"/>
        <w:ind w:firstLine="482"/>
        <w:jc w:val="both"/>
      </w:pPr>
      <w:r>
        <w:rPr>
          <w:color w:val="000000"/>
        </w:rPr>
        <w:t>加入</w:t>
      </w:r>
      <w:r>
        <w:rPr>
          <w:color w:val="000000"/>
        </w:rPr>
        <w:t xml:space="preserve"> 1 </w:t>
      </w:r>
      <w:r>
        <w:rPr>
          <w:color w:val="000000"/>
        </w:rPr>
        <w:t>个困难负例后</w:t>
      </w:r>
      <w:r>
        <w:rPr>
          <w:color w:val="000000"/>
        </w:rPr>
        <w:t xml:space="preserve"> MRR@10 </w:t>
      </w:r>
      <w:r>
        <w:rPr>
          <w:color w:val="000000"/>
        </w:rPr>
        <w:t>从</w:t>
      </w:r>
      <w:r>
        <w:rPr>
          <w:color w:val="000000"/>
        </w:rPr>
        <w:t xml:space="preserve"> 0.2320 </w:t>
      </w:r>
      <w:r>
        <w:rPr>
          <w:color w:val="000000"/>
        </w:rPr>
        <w:t>轻微降至</w:t>
      </w:r>
      <w:r>
        <w:rPr>
          <w:color w:val="000000"/>
        </w:rPr>
        <w:t xml:space="preserve"> 0.2313</w:t>
      </w:r>
      <w:r>
        <w:rPr>
          <w:color w:val="000000"/>
        </w:rPr>
        <w:t>；加入</w:t>
      </w:r>
      <w:r>
        <w:rPr>
          <w:color w:val="000000"/>
        </w:rPr>
        <w:t xml:space="preserve"> 2 </w:t>
      </w:r>
      <w:r>
        <w:rPr>
          <w:color w:val="000000"/>
        </w:rPr>
        <w:t>个后降至</w:t>
      </w:r>
      <w:r>
        <w:rPr>
          <w:color w:val="000000"/>
        </w:rPr>
        <w:t xml:space="preserve"> 0.2215</w:t>
      </w:r>
      <w:r>
        <w:rPr>
          <w:color w:val="000000"/>
        </w:rPr>
        <w:t>。两个变体的</w:t>
      </w:r>
      <w:r>
        <w:rPr>
          <w:color w:val="000000"/>
        </w:rPr>
        <w:t xml:space="preserve"> Recall@10 </w:t>
      </w:r>
      <w:r>
        <w:rPr>
          <w:color w:val="000000"/>
        </w:rPr>
        <w:t>都保持</w:t>
      </w:r>
      <w:r>
        <w:rPr>
          <w:color w:val="000000"/>
        </w:rPr>
        <w:t xml:space="preserve"> 0.3240</w:t>
      </w:r>
      <w:r>
        <w:rPr>
          <w:color w:val="000000"/>
        </w:rPr>
        <w:t>，第二个变体的</w:t>
      </w:r>
      <w:r>
        <w:rPr>
          <w:color w:val="000000"/>
        </w:rPr>
        <w:t xml:space="preserve"> Recall@3 </w:t>
      </w:r>
      <w:r>
        <w:rPr>
          <w:color w:val="000000"/>
        </w:rPr>
        <w:t>略升至</w:t>
      </w:r>
      <w:r>
        <w:rPr>
          <w:color w:val="000000"/>
        </w:rPr>
        <w:t xml:space="preserve"> 0.2640</w:t>
      </w:r>
      <w:r>
        <w:rPr>
          <w:color w:val="000000"/>
        </w:rPr>
        <w:t>，但</w:t>
      </w:r>
      <w:r>
        <w:rPr>
          <w:color w:val="000000"/>
        </w:rPr>
        <w:t xml:space="preserve"> Recall@1 </w:t>
      </w:r>
      <w:r>
        <w:rPr>
          <w:color w:val="000000"/>
        </w:rPr>
        <w:t>明显下降。这意味着困难负例没有提升整体排序质量，额外约束主要改变了前几名内部排序。</w:t>
      </w:r>
    </w:p>
    <w:p w14:paraId="35BB176E" w14:textId="77777777" w:rsidR="00B80705" w:rsidRDefault="008429FF">
      <w:pPr>
        <w:spacing w:after="0" w:line="360" w:lineRule="auto"/>
        <w:ind w:firstLine="482"/>
        <w:jc w:val="both"/>
      </w:pPr>
      <w:r>
        <w:rPr>
          <w:color w:val="000000"/>
        </w:rPr>
        <w:t>该结果只能说明当前静态挖掘策略未带来收益，不能推导出困难负例方法本身无效。一方面，负例来自微调前</w:t>
      </w:r>
      <w:r>
        <w:rPr>
          <w:color w:val="000000"/>
        </w:rPr>
        <w:t xml:space="preserve"> SigLIP </w:t>
      </w:r>
      <w:r>
        <w:rPr>
          <w:color w:val="000000"/>
        </w:rPr>
        <w:t>排名，可能含有视觉相似或可回答同类问题的假负例；另一方面，为容纳额外页面，三个实验的单步</w:t>
      </w:r>
      <w:r>
        <w:rPr>
          <w:color w:val="000000"/>
        </w:rPr>
        <w:t xml:space="preserve"> batch size </w:t>
      </w:r>
      <w:r>
        <w:rPr>
          <w:color w:val="000000"/>
        </w:rPr>
        <w:t>分别为</w:t>
      </w:r>
      <w:r>
        <w:rPr>
          <w:color w:val="000000"/>
        </w:rPr>
        <w:t xml:space="preserve"> 16</w:t>
      </w:r>
      <w:r>
        <w:rPr>
          <w:color w:val="000000"/>
        </w:rPr>
        <w:t>、</w:t>
      </w:r>
      <w:r>
        <w:rPr>
          <w:color w:val="000000"/>
        </w:rPr>
        <w:t xml:space="preserve">12 </w:t>
      </w:r>
      <w:r>
        <w:rPr>
          <w:color w:val="000000"/>
        </w:rPr>
        <w:t>和</w:t>
      </w:r>
      <w:r>
        <w:rPr>
          <w:color w:val="000000"/>
        </w:rPr>
        <w:t xml:space="preserve"> 8</w:t>
      </w:r>
      <w:r>
        <w:rPr>
          <w:color w:val="000000"/>
        </w:rPr>
        <w:t>，尽管使用梯度累积保持接近的有效批量，训练构成仍非完全相同。因此本消融结论应限定在当前数据和实现条件下。</w:t>
      </w:r>
    </w:p>
    <w:p w14:paraId="657EA5EF" w14:textId="77777777" w:rsidR="00B80705" w:rsidRDefault="008429FF">
      <w:pPr>
        <w:pStyle w:val="21"/>
      </w:pPr>
      <w:bookmarkStart w:id="34" w:name="_Toc237114201"/>
      <w:r>
        <w:rPr>
          <w:rFonts w:ascii="Times New Roman" w:eastAsia="黑体" w:hAnsi="Times New Roman"/>
        </w:rPr>
        <w:t xml:space="preserve">6.4 </w:t>
      </w:r>
      <w:r>
        <w:rPr>
          <w:rFonts w:ascii="Times New Roman" w:eastAsia="黑体" w:hAnsi="Times New Roman"/>
        </w:rPr>
        <w:t>端到端生成结果</w:t>
      </w:r>
      <w:bookmarkEnd w:id="34"/>
    </w:p>
    <w:tbl>
      <w:tblPr>
        <w:tblStyle w:val="aff1"/>
        <w:tblW w:w="0" w:type="auto"/>
        <w:jc w:val="center"/>
        <w:tblLayout w:type="fixed"/>
        <w:tblLook w:val="04A0" w:firstRow="1" w:lastRow="0" w:firstColumn="1" w:lastColumn="0" w:noHBand="0" w:noVBand="1"/>
      </w:tblPr>
      <w:tblGrid>
        <w:gridCol w:w="2891"/>
        <w:gridCol w:w="1417"/>
        <w:gridCol w:w="1020"/>
        <w:gridCol w:w="1531"/>
        <w:gridCol w:w="1757"/>
        <w:gridCol w:w="1587"/>
      </w:tblGrid>
      <w:tr w:rsidR="00B80705" w14:paraId="3BF3FBCE" w14:textId="77777777">
        <w:trPr>
          <w:tblHeader/>
          <w:jc w:val="center"/>
        </w:trPr>
        <w:tc>
          <w:tcPr>
            <w:tcW w:w="2891" w:type="dxa"/>
            <w:shd w:val="clear" w:color="auto" w:fill="D9EAF7"/>
            <w:tcMar>
              <w:top w:w="80" w:type="dxa"/>
              <w:left w:w="90" w:type="dxa"/>
              <w:bottom w:w="80" w:type="dxa"/>
              <w:right w:w="90" w:type="dxa"/>
            </w:tcMar>
            <w:vAlign w:val="center"/>
          </w:tcPr>
          <w:p w14:paraId="46B0ACE6" w14:textId="77777777" w:rsidR="00B80705" w:rsidRDefault="008429FF">
            <w:pPr>
              <w:jc w:val="center"/>
            </w:pPr>
            <w:r>
              <w:rPr>
                <w:rFonts w:eastAsia="黑体"/>
                <w:b/>
                <w:color w:val="000000"/>
                <w:sz w:val="19"/>
              </w:rPr>
              <w:t>方法</w:t>
            </w:r>
          </w:p>
        </w:tc>
        <w:tc>
          <w:tcPr>
            <w:tcW w:w="1417" w:type="dxa"/>
            <w:shd w:val="clear" w:color="auto" w:fill="D9EAF7"/>
            <w:tcMar>
              <w:top w:w="80" w:type="dxa"/>
              <w:left w:w="90" w:type="dxa"/>
              <w:bottom w:w="80" w:type="dxa"/>
              <w:right w:w="90" w:type="dxa"/>
            </w:tcMar>
            <w:vAlign w:val="center"/>
          </w:tcPr>
          <w:p w14:paraId="02E5BCB0" w14:textId="77777777" w:rsidR="00B80705" w:rsidRDefault="008429FF">
            <w:pPr>
              <w:jc w:val="center"/>
            </w:pPr>
            <w:r>
              <w:rPr>
                <w:rFonts w:eastAsia="黑体"/>
                <w:b/>
                <w:color w:val="000000"/>
                <w:sz w:val="19"/>
              </w:rPr>
              <w:t>检索召回</w:t>
            </w:r>
          </w:p>
        </w:tc>
        <w:tc>
          <w:tcPr>
            <w:tcW w:w="1020" w:type="dxa"/>
            <w:shd w:val="clear" w:color="auto" w:fill="D9EAF7"/>
            <w:tcMar>
              <w:top w:w="80" w:type="dxa"/>
              <w:left w:w="90" w:type="dxa"/>
              <w:bottom w:w="80" w:type="dxa"/>
              <w:right w:w="90" w:type="dxa"/>
            </w:tcMar>
            <w:vAlign w:val="center"/>
          </w:tcPr>
          <w:p w14:paraId="42846A34" w14:textId="77777777" w:rsidR="00B80705" w:rsidRDefault="008429FF">
            <w:pPr>
              <w:jc w:val="center"/>
            </w:pPr>
            <w:r>
              <w:rPr>
                <w:rFonts w:eastAsia="黑体"/>
                <w:b/>
                <w:color w:val="000000"/>
                <w:sz w:val="19"/>
              </w:rPr>
              <w:t>EM</w:t>
            </w:r>
          </w:p>
        </w:tc>
        <w:tc>
          <w:tcPr>
            <w:tcW w:w="1531" w:type="dxa"/>
            <w:shd w:val="clear" w:color="auto" w:fill="D9EAF7"/>
            <w:tcMar>
              <w:top w:w="80" w:type="dxa"/>
              <w:left w:w="90" w:type="dxa"/>
              <w:bottom w:w="80" w:type="dxa"/>
              <w:right w:w="90" w:type="dxa"/>
            </w:tcMar>
            <w:vAlign w:val="center"/>
          </w:tcPr>
          <w:p w14:paraId="6CEB248F" w14:textId="77777777" w:rsidR="00B80705" w:rsidRDefault="008429FF">
            <w:pPr>
              <w:jc w:val="center"/>
            </w:pPr>
            <w:r>
              <w:rPr>
                <w:rFonts w:eastAsia="黑体"/>
                <w:b/>
                <w:color w:val="000000"/>
                <w:sz w:val="19"/>
              </w:rPr>
              <w:t>宽松准确率</w:t>
            </w:r>
          </w:p>
        </w:tc>
        <w:tc>
          <w:tcPr>
            <w:tcW w:w="1757" w:type="dxa"/>
            <w:shd w:val="clear" w:color="auto" w:fill="D9EAF7"/>
            <w:tcMar>
              <w:top w:w="80" w:type="dxa"/>
              <w:left w:w="90" w:type="dxa"/>
              <w:bottom w:w="80" w:type="dxa"/>
              <w:right w:w="90" w:type="dxa"/>
            </w:tcMar>
            <w:vAlign w:val="center"/>
          </w:tcPr>
          <w:p w14:paraId="13E6605D" w14:textId="77777777" w:rsidR="00B80705" w:rsidRDefault="008429FF">
            <w:pPr>
              <w:jc w:val="center"/>
            </w:pPr>
            <w:r>
              <w:rPr>
                <w:rFonts w:eastAsia="黑体"/>
                <w:b/>
                <w:color w:val="000000"/>
                <w:sz w:val="19"/>
              </w:rPr>
              <w:t>命中条件准确率</w:t>
            </w:r>
          </w:p>
        </w:tc>
        <w:tc>
          <w:tcPr>
            <w:tcW w:w="1587" w:type="dxa"/>
            <w:shd w:val="clear" w:color="auto" w:fill="D9EAF7"/>
            <w:tcMar>
              <w:top w:w="80" w:type="dxa"/>
              <w:left w:w="90" w:type="dxa"/>
              <w:bottom w:w="80" w:type="dxa"/>
              <w:right w:w="90" w:type="dxa"/>
            </w:tcMar>
            <w:vAlign w:val="center"/>
          </w:tcPr>
          <w:p w14:paraId="080B7E2B" w14:textId="77777777" w:rsidR="00B80705" w:rsidRDefault="008429FF">
            <w:pPr>
              <w:jc w:val="center"/>
            </w:pPr>
            <w:r>
              <w:rPr>
                <w:rFonts w:eastAsia="黑体"/>
                <w:b/>
                <w:color w:val="000000"/>
                <w:sz w:val="19"/>
              </w:rPr>
              <w:t>平均时延</w:t>
            </w:r>
            <w:r>
              <w:rPr>
                <w:rFonts w:eastAsia="黑体"/>
                <w:b/>
                <w:color w:val="000000"/>
                <w:sz w:val="19"/>
              </w:rPr>
              <w:t>/ms</w:t>
            </w:r>
          </w:p>
        </w:tc>
      </w:tr>
      <w:tr w:rsidR="00B80705" w14:paraId="7DF31F82" w14:textId="77777777">
        <w:trPr>
          <w:jc w:val="center"/>
        </w:trPr>
        <w:tc>
          <w:tcPr>
            <w:tcW w:w="2891" w:type="dxa"/>
            <w:tcMar>
              <w:top w:w="80" w:type="dxa"/>
              <w:left w:w="90" w:type="dxa"/>
              <w:bottom w:w="80" w:type="dxa"/>
              <w:right w:w="90" w:type="dxa"/>
            </w:tcMar>
            <w:vAlign w:val="center"/>
          </w:tcPr>
          <w:p w14:paraId="1A0FF2EB" w14:textId="77777777" w:rsidR="00B80705" w:rsidRDefault="008429FF">
            <w:pPr>
              <w:spacing w:line="276" w:lineRule="auto"/>
            </w:pPr>
            <w:r>
              <w:rPr>
                <w:color w:val="000000"/>
                <w:sz w:val="19"/>
              </w:rPr>
              <w:t xml:space="preserve">Oracle </w:t>
            </w:r>
            <w:r>
              <w:rPr>
                <w:color w:val="000000"/>
                <w:sz w:val="19"/>
              </w:rPr>
              <w:t>证据页</w:t>
            </w:r>
          </w:p>
        </w:tc>
        <w:tc>
          <w:tcPr>
            <w:tcW w:w="1417" w:type="dxa"/>
            <w:tcMar>
              <w:top w:w="80" w:type="dxa"/>
              <w:left w:w="90" w:type="dxa"/>
              <w:bottom w:w="80" w:type="dxa"/>
              <w:right w:w="90" w:type="dxa"/>
            </w:tcMar>
            <w:vAlign w:val="center"/>
          </w:tcPr>
          <w:p w14:paraId="70E6D61E" w14:textId="77777777" w:rsidR="00B80705" w:rsidRDefault="008429FF">
            <w:pPr>
              <w:spacing w:line="276" w:lineRule="auto"/>
              <w:jc w:val="center"/>
            </w:pPr>
            <w:r>
              <w:rPr>
                <w:color w:val="000000"/>
                <w:sz w:val="19"/>
              </w:rPr>
              <w:t>1.0000</w:t>
            </w:r>
          </w:p>
        </w:tc>
        <w:tc>
          <w:tcPr>
            <w:tcW w:w="1020" w:type="dxa"/>
            <w:tcMar>
              <w:top w:w="80" w:type="dxa"/>
              <w:left w:w="90" w:type="dxa"/>
              <w:bottom w:w="80" w:type="dxa"/>
              <w:right w:w="90" w:type="dxa"/>
            </w:tcMar>
            <w:vAlign w:val="center"/>
          </w:tcPr>
          <w:p w14:paraId="62B1384E" w14:textId="77777777" w:rsidR="00B80705" w:rsidRDefault="008429FF">
            <w:pPr>
              <w:spacing w:line="276" w:lineRule="auto"/>
              <w:jc w:val="center"/>
            </w:pPr>
            <w:r>
              <w:rPr>
                <w:color w:val="000000"/>
                <w:sz w:val="19"/>
              </w:rPr>
              <w:t>0.3180</w:t>
            </w:r>
          </w:p>
        </w:tc>
        <w:tc>
          <w:tcPr>
            <w:tcW w:w="1531" w:type="dxa"/>
            <w:tcMar>
              <w:top w:w="80" w:type="dxa"/>
              <w:left w:w="90" w:type="dxa"/>
              <w:bottom w:w="80" w:type="dxa"/>
              <w:right w:w="90" w:type="dxa"/>
            </w:tcMar>
            <w:vAlign w:val="center"/>
          </w:tcPr>
          <w:p w14:paraId="43C9E878" w14:textId="77777777" w:rsidR="00B80705" w:rsidRDefault="008429FF">
            <w:pPr>
              <w:spacing w:line="276" w:lineRule="auto"/>
              <w:jc w:val="center"/>
            </w:pPr>
            <w:r>
              <w:rPr>
                <w:color w:val="000000"/>
                <w:sz w:val="19"/>
              </w:rPr>
              <w:t>0.3460</w:t>
            </w:r>
          </w:p>
        </w:tc>
        <w:tc>
          <w:tcPr>
            <w:tcW w:w="1757" w:type="dxa"/>
            <w:tcMar>
              <w:top w:w="80" w:type="dxa"/>
              <w:left w:w="90" w:type="dxa"/>
              <w:bottom w:w="80" w:type="dxa"/>
              <w:right w:w="90" w:type="dxa"/>
            </w:tcMar>
            <w:vAlign w:val="center"/>
          </w:tcPr>
          <w:p w14:paraId="33E81F28" w14:textId="77777777" w:rsidR="00B80705" w:rsidRDefault="008429FF">
            <w:pPr>
              <w:spacing w:line="276" w:lineRule="auto"/>
              <w:jc w:val="center"/>
            </w:pPr>
            <w:r>
              <w:rPr>
                <w:color w:val="000000"/>
                <w:sz w:val="19"/>
              </w:rPr>
              <w:t>0.3460</w:t>
            </w:r>
          </w:p>
        </w:tc>
        <w:tc>
          <w:tcPr>
            <w:tcW w:w="1587" w:type="dxa"/>
            <w:tcMar>
              <w:top w:w="80" w:type="dxa"/>
              <w:left w:w="90" w:type="dxa"/>
              <w:bottom w:w="80" w:type="dxa"/>
              <w:right w:w="90" w:type="dxa"/>
            </w:tcMar>
            <w:vAlign w:val="center"/>
          </w:tcPr>
          <w:p w14:paraId="6B001A05" w14:textId="77777777" w:rsidR="00B80705" w:rsidRDefault="008429FF">
            <w:pPr>
              <w:spacing w:line="276" w:lineRule="auto"/>
              <w:jc w:val="center"/>
            </w:pPr>
            <w:r>
              <w:rPr>
                <w:color w:val="000000"/>
                <w:sz w:val="19"/>
              </w:rPr>
              <w:t>466.3</w:t>
            </w:r>
          </w:p>
        </w:tc>
      </w:tr>
      <w:tr w:rsidR="00B80705" w14:paraId="6DBA1515" w14:textId="77777777">
        <w:trPr>
          <w:jc w:val="center"/>
        </w:trPr>
        <w:tc>
          <w:tcPr>
            <w:tcW w:w="2891" w:type="dxa"/>
            <w:tcMar>
              <w:top w:w="80" w:type="dxa"/>
              <w:left w:w="90" w:type="dxa"/>
              <w:bottom w:w="80" w:type="dxa"/>
              <w:right w:w="90" w:type="dxa"/>
            </w:tcMar>
            <w:vAlign w:val="center"/>
          </w:tcPr>
          <w:p w14:paraId="730CBB6E" w14:textId="77777777" w:rsidR="00B80705" w:rsidRDefault="008429FF">
            <w:pPr>
              <w:spacing w:line="276" w:lineRule="auto"/>
            </w:pPr>
            <w:r>
              <w:rPr>
                <w:color w:val="000000"/>
                <w:sz w:val="19"/>
              </w:rPr>
              <w:t xml:space="preserve">SigLIP </w:t>
            </w:r>
            <w:r>
              <w:rPr>
                <w:color w:val="000000"/>
                <w:sz w:val="19"/>
              </w:rPr>
              <w:t>微调</w:t>
            </w:r>
            <w:r>
              <w:rPr>
                <w:color w:val="000000"/>
                <w:sz w:val="19"/>
              </w:rPr>
              <w:t xml:space="preserve"> Top-1</w:t>
            </w:r>
          </w:p>
        </w:tc>
        <w:tc>
          <w:tcPr>
            <w:tcW w:w="1417" w:type="dxa"/>
            <w:tcMar>
              <w:top w:w="80" w:type="dxa"/>
              <w:left w:w="90" w:type="dxa"/>
              <w:bottom w:w="80" w:type="dxa"/>
              <w:right w:w="90" w:type="dxa"/>
            </w:tcMar>
            <w:vAlign w:val="center"/>
          </w:tcPr>
          <w:p w14:paraId="4A7F58E1" w14:textId="77777777" w:rsidR="00B80705" w:rsidRDefault="008429FF">
            <w:pPr>
              <w:spacing w:line="276" w:lineRule="auto"/>
              <w:jc w:val="center"/>
            </w:pPr>
            <w:r>
              <w:rPr>
                <w:color w:val="000000"/>
                <w:sz w:val="19"/>
              </w:rPr>
              <w:t>0.1900</w:t>
            </w:r>
          </w:p>
        </w:tc>
        <w:tc>
          <w:tcPr>
            <w:tcW w:w="1020" w:type="dxa"/>
            <w:tcMar>
              <w:top w:w="80" w:type="dxa"/>
              <w:left w:w="90" w:type="dxa"/>
              <w:bottom w:w="80" w:type="dxa"/>
              <w:right w:w="90" w:type="dxa"/>
            </w:tcMar>
            <w:vAlign w:val="center"/>
          </w:tcPr>
          <w:p w14:paraId="12819B90" w14:textId="77777777" w:rsidR="00B80705" w:rsidRDefault="008429FF">
            <w:pPr>
              <w:spacing w:line="276" w:lineRule="auto"/>
              <w:jc w:val="center"/>
            </w:pPr>
            <w:r>
              <w:rPr>
                <w:color w:val="000000"/>
                <w:sz w:val="19"/>
              </w:rPr>
              <w:t>0.1280</w:t>
            </w:r>
          </w:p>
        </w:tc>
        <w:tc>
          <w:tcPr>
            <w:tcW w:w="1531" w:type="dxa"/>
            <w:tcMar>
              <w:top w:w="80" w:type="dxa"/>
              <w:left w:w="90" w:type="dxa"/>
              <w:bottom w:w="80" w:type="dxa"/>
              <w:right w:w="90" w:type="dxa"/>
            </w:tcMar>
            <w:vAlign w:val="center"/>
          </w:tcPr>
          <w:p w14:paraId="1139A567" w14:textId="77777777" w:rsidR="00B80705" w:rsidRDefault="008429FF">
            <w:pPr>
              <w:spacing w:line="276" w:lineRule="auto"/>
              <w:jc w:val="center"/>
            </w:pPr>
            <w:r>
              <w:rPr>
                <w:color w:val="000000"/>
                <w:sz w:val="19"/>
              </w:rPr>
              <w:t>0.1620</w:t>
            </w:r>
          </w:p>
        </w:tc>
        <w:tc>
          <w:tcPr>
            <w:tcW w:w="1757" w:type="dxa"/>
            <w:tcMar>
              <w:top w:w="80" w:type="dxa"/>
              <w:left w:w="90" w:type="dxa"/>
              <w:bottom w:w="80" w:type="dxa"/>
              <w:right w:w="90" w:type="dxa"/>
            </w:tcMar>
            <w:vAlign w:val="center"/>
          </w:tcPr>
          <w:p w14:paraId="6B8B1BD5" w14:textId="77777777" w:rsidR="00B80705" w:rsidRDefault="008429FF">
            <w:pPr>
              <w:spacing w:line="276" w:lineRule="auto"/>
              <w:jc w:val="center"/>
            </w:pPr>
            <w:r>
              <w:rPr>
                <w:color w:val="000000"/>
                <w:sz w:val="19"/>
              </w:rPr>
              <w:t>0.4632</w:t>
            </w:r>
          </w:p>
        </w:tc>
        <w:tc>
          <w:tcPr>
            <w:tcW w:w="1587" w:type="dxa"/>
            <w:tcMar>
              <w:top w:w="80" w:type="dxa"/>
              <w:left w:w="90" w:type="dxa"/>
              <w:bottom w:w="80" w:type="dxa"/>
              <w:right w:w="90" w:type="dxa"/>
            </w:tcMar>
            <w:vAlign w:val="center"/>
          </w:tcPr>
          <w:p w14:paraId="52B7BC27" w14:textId="77777777" w:rsidR="00B80705" w:rsidRDefault="008429FF">
            <w:pPr>
              <w:spacing w:line="276" w:lineRule="auto"/>
              <w:jc w:val="center"/>
            </w:pPr>
            <w:r>
              <w:rPr>
                <w:color w:val="000000"/>
                <w:sz w:val="19"/>
              </w:rPr>
              <w:t>465.0</w:t>
            </w:r>
          </w:p>
        </w:tc>
      </w:tr>
      <w:tr w:rsidR="00B80705" w14:paraId="723D33B2" w14:textId="77777777">
        <w:trPr>
          <w:jc w:val="center"/>
        </w:trPr>
        <w:tc>
          <w:tcPr>
            <w:tcW w:w="2891" w:type="dxa"/>
            <w:tcMar>
              <w:top w:w="80" w:type="dxa"/>
              <w:left w:w="90" w:type="dxa"/>
              <w:bottom w:w="80" w:type="dxa"/>
              <w:right w:w="90" w:type="dxa"/>
            </w:tcMar>
            <w:vAlign w:val="center"/>
          </w:tcPr>
          <w:p w14:paraId="16C7BC92" w14:textId="77777777" w:rsidR="00B80705" w:rsidRDefault="008429FF">
            <w:pPr>
              <w:spacing w:line="276" w:lineRule="auto"/>
            </w:pPr>
            <w:r>
              <w:rPr>
                <w:color w:val="000000"/>
                <w:sz w:val="19"/>
              </w:rPr>
              <w:t xml:space="preserve">SigLIP </w:t>
            </w:r>
            <w:r>
              <w:rPr>
                <w:color w:val="000000"/>
                <w:sz w:val="19"/>
              </w:rPr>
              <w:t>微调</w:t>
            </w:r>
            <w:r>
              <w:rPr>
                <w:color w:val="000000"/>
                <w:sz w:val="19"/>
              </w:rPr>
              <w:t xml:space="preserve"> Top-3 </w:t>
            </w:r>
            <w:r>
              <w:rPr>
                <w:color w:val="000000"/>
                <w:sz w:val="19"/>
              </w:rPr>
              <w:t>逐页</w:t>
            </w:r>
          </w:p>
        </w:tc>
        <w:tc>
          <w:tcPr>
            <w:tcW w:w="1417" w:type="dxa"/>
            <w:tcMar>
              <w:top w:w="80" w:type="dxa"/>
              <w:left w:w="90" w:type="dxa"/>
              <w:bottom w:w="80" w:type="dxa"/>
              <w:right w:w="90" w:type="dxa"/>
            </w:tcMar>
            <w:vAlign w:val="center"/>
          </w:tcPr>
          <w:p w14:paraId="0799DCEC" w14:textId="77777777" w:rsidR="00B80705" w:rsidRDefault="008429FF">
            <w:pPr>
              <w:spacing w:line="276" w:lineRule="auto"/>
              <w:jc w:val="center"/>
            </w:pPr>
            <w:r>
              <w:rPr>
                <w:color w:val="000000"/>
                <w:sz w:val="19"/>
              </w:rPr>
              <w:t>0.2600</w:t>
            </w:r>
          </w:p>
        </w:tc>
        <w:tc>
          <w:tcPr>
            <w:tcW w:w="1020" w:type="dxa"/>
            <w:tcMar>
              <w:top w:w="80" w:type="dxa"/>
              <w:left w:w="90" w:type="dxa"/>
              <w:bottom w:w="80" w:type="dxa"/>
              <w:right w:w="90" w:type="dxa"/>
            </w:tcMar>
            <w:vAlign w:val="center"/>
          </w:tcPr>
          <w:p w14:paraId="34BCFFD5" w14:textId="77777777" w:rsidR="00B80705" w:rsidRDefault="008429FF">
            <w:pPr>
              <w:spacing w:line="276" w:lineRule="auto"/>
              <w:jc w:val="center"/>
            </w:pPr>
            <w:r>
              <w:rPr>
                <w:color w:val="000000"/>
                <w:sz w:val="19"/>
              </w:rPr>
              <w:t>0.1280</w:t>
            </w:r>
          </w:p>
        </w:tc>
        <w:tc>
          <w:tcPr>
            <w:tcW w:w="1531" w:type="dxa"/>
            <w:tcMar>
              <w:top w:w="80" w:type="dxa"/>
              <w:left w:w="90" w:type="dxa"/>
              <w:bottom w:w="80" w:type="dxa"/>
              <w:right w:w="90" w:type="dxa"/>
            </w:tcMar>
            <w:vAlign w:val="center"/>
          </w:tcPr>
          <w:p w14:paraId="51AF6DC3" w14:textId="77777777" w:rsidR="00B80705" w:rsidRDefault="008429FF">
            <w:pPr>
              <w:spacing w:line="276" w:lineRule="auto"/>
              <w:jc w:val="center"/>
            </w:pPr>
            <w:r>
              <w:rPr>
                <w:color w:val="000000"/>
                <w:sz w:val="19"/>
              </w:rPr>
              <w:t>0.1640</w:t>
            </w:r>
          </w:p>
        </w:tc>
        <w:tc>
          <w:tcPr>
            <w:tcW w:w="1757" w:type="dxa"/>
            <w:tcMar>
              <w:top w:w="80" w:type="dxa"/>
              <w:left w:w="90" w:type="dxa"/>
              <w:bottom w:w="80" w:type="dxa"/>
              <w:right w:w="90" w:type="dxa"/>
            </w:tcMar>
            <w:vAlign w:val="center"/>
          </w:tcPr>
          <w:p w14:paraId="5212B472" w14:textId="77777777" w:rsidR="00B80705" w:rsidRDefault="008429FF">
            <w:pPr>
              <w:spacing w:line="276" w:lineRule="auto"/>
              <w:jc w:val="center"/>
            </w:pPr>
            <w:r>
              <w:rPr>
                <w:color w:val="000000"/>
                <w:sz w:val="19"/>
              </w:rPr>
              <w:t>0.3462</w:t>
            </w:r>
          </w:p>
        </w:tc>
        <w:tc>
          <w:tcPr>
            <w:tcW w:w="1587" w:type="dxa"/>
            <w:tcMar>
              <w:top w:w="80" w:type="dxa"/>
              <w:left w:w="90" w:type="dxa"/>
              <w:bottom w:w="80" w:type="dxa"/>
              <w:right w:w="90" w:type="dxa"/>
            </w:tcMar>
            <w:vAlign w:val="center"/>
          </w:tcPr>
          <w:p w14:paraId="32A154C1" w14:textId="77777777" w:rsidR="00B80705" w:rsidRDefault="008429FF">
            <w:pPr>
              <w:spacing w:line="276" w:lineRule="auto"/>
              <w:jc w:val="center"/>
            </w:pPr>
            <w:r>
              <w:rPr>
                <w:color w:val="000000"/>
                <w:sz w:val="19"/>
              </w:rPr>
              <w:t>1387.0</w:t>
            </w:r>
          </w:p>
        </w:tc>
      </w:tr>
      <w:tr w:rsidR="00B80705" w14:paraId="64002F2A" w14:textId="77777777">
        <w:trPr>
          <w:jc w:val="center"/>
        </w:trPr>
        <w:tc>
          <w:tcPr>
            <w:tcW w:w="2891" w:type="dxa"/>
            <w:tcMar>
              <w:top w:w="80" w:type="dxa"/>
              <w:left w:w="90" w:type="dxa"/>
              <w:bottom w:w="80" w:type="dxa"/>
              <w:right w:w="90" w:type="dxa"/>
            </w:tcMar>
            <w:vAlign w:val="center"/>
          </w:tcPr>
          <w:p w14:paraId="30F52DB9" w14:textId="77777777" w:rsidR="00B80705" w:rsidRDefault="008429FF">
            <w:pPr>
              <w:spacing w:line="276" w:lineRule="auto"/>
            </w:pPr>
            <w:r>
              <w:rPr>
                <w:color w:val="000000"/>
                <w:sz w:val="19"/>
              </w:rPr>
              <w:t>ColSmol Top-1</w:t>
            </w:r>
          </w:p>
        </w:tc>
        <w:tc>
          <w:tcPr>
            <w:tcW w:w="1417" w:type="dxa"/>
            <w:tcMar>
              <w:top w:w="80" w:type="dxa"/>
              <w:left w:w="90" w:type="dxa"/>
              <w:bottom w:w="80" w:type="dxa"/>
              <w:right w:w="90" w:type="dxa"/>
            </w:tcMar>
            <w:vAlign w:val="center"/>
          </w:tcPr>
          <w:p w14:paraId="48E7E800" w14:textId="77777777" w:rsidR="00B80705" w:rsidRDefault="008429FF">
            <w:pPr>
              <w:spacing w:line="276" w:lineRule="auto"/>
              <w:jc w:val="center"/>
            </w:pPr>
            <w:r>
              <w:rPr>
                <w:color w:val="000000"/>
                <w:sz w:val="19"/>
              </w:rPr>
              <w:t>0.3320</w:t>
            </w:r>
          </w:p>
        </w:tc>
        <w:tc>
          <w:tcPr>
            <w:tcW w:w="1020" w:type="dxa"/>
            <w:tcMar>
              <w:top w:w="80" w:type="dxa"/>
              <w:left w:w="90" w:type="dxa"/>
              <w:bottom w:w="80" w:type="dxa"/>
              <w:right w:w="90" w:type="dxa"/>
            </w:tcMar>
            <w:vAlign w:val="center"/>
          </w:tcPr>
          <w:p w14:paraId="03BC2105" w14:textId="77777777" w:rsidR="00B80705" w:rsidRDefault="008429FF">
            <w:pPr>
              <w:spacing w:line="276" w:lineRule="auto"/>
              <w:jc w:val="center"/>
            </w:pPr>
            <w:r>
              <w:rPr>
                <w:color w:val="000000"/>
                <w:sz w:val="19"/>
              </w:rPr>
              <w:t>0.1540</w:t>
            </w:r>
          </w:p>
        </w:tc>
        <w:tc>
          <w:tcPr>
            <w:tcW w:w="1531" w:type="dxa"/>
            <w:tcMar>
              <w:top w:w="80" w:type="dxa"/>
              <w:left w:w="90" w:type="dxa"/>
              <w:bottom w:w="80" w:type="dxa"/>
              <w:right w:w="90" w:type="dxa"/>
            </w:tcMar>
            <w:vAlign w:val="center"/>
          </w:tcPr>
          <w:p w14:paraId="634B6833" w14:textId="77777777" w:rsidR="00B80705" w:rsidRDefault="008429FF">
            <w:pPr>
              <w:spacing w:line="276" w:lineRule="auto"/>
              <w:jc w:val="center"/>
            </w:pPr>
            <w:r>
              <w:rPr>
                <w:color w:val="000000"/>
                <w:sz w:val="19"/>
              </w:rPr>
              <w:t>0.1840</w:t>
            </w:r>
          </w:p>
        </w:tc>
        <w:tc>
          <w:tcPr>
            <w:tcW w:w="1757" w:type="dxa"/>
            <w:tcMar>
              <w:top w:w="80" w:type="dxa"/>
              <w:left w:w="90" w:type="dxa"/>
              <w:bottom w:w="80" w:type="dxa"/>
              <w:right w:w="90" w:type="dxa"/>
            </w:tcMar>
            <w:vAlign w:val="center"/>
          </w:tcPr>
          <w:p w14:paraId="5EE94CE2" w14:textId="77777777" w:rsidR="00B80705" w:rsidRDefault="008429FF">
            <w:pPr>
              <w:spacing w:line="276" w:lineRule="auto"/>
              <w:jc w:val="center"/>
            </w:pPr>
            <w:r>
              <w:rPr>
                <w:color w:val="000000"/>
                <w:sz w:val="19"/>
              </w:rPr>
              <w:t>0.3675</w:t>
            </w:r>
          </w:p>
        </w:tc>
        <w:tc>
          <w:tcPr>
            <w:tcW w:w="1587" w:type="dxa"/>
            <w:tcMar>
              <w:top w:w="80" w:type="dxa"/>
              <w:left w:w="90" w:type="dxa"/>
              <w:bottom w:w="80" w:type="dxa"/>
              <w:right w:w="90" w:type="dxa"/>
            </w:tcMar>
            <w:vAlign w:val="center"/>
          </w:tcPr>
          <w:p w14:paraId="37376A92" w14:textId="77777777" w:rsidR="00B80705" w:rsidRDefault="008429FF">
            <w:pPr>
              <w:spacing w:line="276" w:lineRule="auto"/>
              <w:jc w:val="center"/>
            </w:pPr>
            <w:r>
              <w:rPr>
                <w:color w:val="000000"/>
                <w:sz w:val="19"/>
              </w:rPr>
              <w:t>455.1</w:t>
            </w:r>
          </w:p>
        </w:tc>
      </w:tr>
      <w:tr w:rsidR="00B80705" w14:paraId="7F4BACAB" w14:textId="77777777">
        <w:trPr>
          <w:jc w:val="center"/>
        </w:trPr>
        <w:tc>
          <w:tcPr>
            <w:tcW w:w="2891" w:type="dxa"/>
            <w:tcMar>
              <w:top w:w="80" w:type="dxa"/>
              <w:left w:w="90" w:type="dxa"/>
              <w:bottom w:w="80" w:type="dxa"/>
              <w:right w:w="90" w:type="dxa"/>
            </w:tcMar>
            <w:vAlign w:val="center"/>
          </w:tcPr>
          <w:p w14:paraId="761E4D13" w14:textId="77777777" w:rsidR="00B80705" w:rsidRDefault="008429FF">
            <w:pPr>
              <w:spacing w:line="276" w:lineRule="auto"/>
            </w:pPr>
            <w:r>
              <w:rPr>
                <w:color w:val="000000"/>
                <w:sz w:val="19"/>
              </w:rPr>
              <w:t xml:space="preserve">ColSmol Top-3 </w:t>
            </w:r>
            <w:r>
              <w:rPr>
                <w:color w:val="000000"/>
                <w:sz w:val="19"/>
              </w:rPr>
              <w:t>逐页</w:t>
            </w:r>
          </w:p>
        </w:tc>
        <w:tc>
          <w:tcPr>
            <w:tcW w:w="1417" w:type="dxa"/>
            <w:tcMar>
              <w:top w:w="80" w:type="dxa"/>
              <w:left w:w="90" w:type="dxa"/>
              <w:bottom w:w="80" w:type="dxa"/>
              <w:right w:w="90" w:type="dxa"/>
            </w:tcMar>
            <w:vAlign w:val="center"/>
          </w:tcPr>
          <w:p w14:paraId="037FC48C" w14:textId="77777777" w:rsidR="00B80705" w:rsidRDefault="008429FF">
            <w:pPr>
              <w:spacing w:line="276" w:lineRule="auto"/>
              <w:jc w:val="center"/>
            </w:pPr>
            <w:r>
              <w:rPr>
                <w:color w:val="000000"/>
                <w:sz w:val="19"/>
              </w:rPr>
              <w:t>0.3900</w:t>
            </w:r>
          </w:p>
        </w:tc>
        <w:tc>
          <w:tcPr>
            <w:tcW w:w="1020" w:type="dxa"/>
            <w:tcMar>
              <w:top w:w="80" w:type="dxa"/>
              <w:left w:w="90" w:type="dxa"/>
              <w:bottom w:w="80" w:type="dxa"/>
              <w:right w:w="90" w:type="dxa"/>
            </w:tcMar>
            <w:vAlign w:val="center"/>
          </w:tcPr>
          <w:p w14:paraId="57A3DF0A" w14:textId="77777777" w:rsidR="00B80705" w:rsidRDefault="008429FF">
            <w:pPr>
              <w:spacing w:line="276" w:lineRule="auto"/>
              <w:jc w:val="center"/>
            </w:pPr>
            <w:r>
              <w:rPr>
                <w:color w:val="000000"/>
                <w:sz w:val="19"/>
              </w:rPr>
              <w:t>0.1580</w:t>
            </w:r>
          </w:p>
        </w:tc>
        <w:tc>
          <w:tcPr>
            <w:tcW w:w="1531" w:type="dxa"/>
            <w:tcMar>
              <w:top w:w="80" w:type="dxa"/>
              <w:left w:w="90" w:type="dxa"/>
              <w:bottom w:w="80" w:type="dxa"/>
              <w:right w:w="90" w:type="dxa"/>
            </w:tcMar>
            <w:vAlign w:val="center"/>
          </w:tcPr>
          <w:p w14:paraId="44B0549B" w14:textId="77777777" w:rsidR="00B80705" w:rsidRDefault="008429FF">
            <w:pPr>
              <w:spacing w:line="276" w:lineRule="auto"/>
              <w:jc w:val="center"/>
            </w:pPr>
            <w:r>
              <w:rPr>
                <w:color w:val="000000"/>
                <w:sz w:val="19"/>
              </w:rPr>
              <w:t>0.1860</w:t>
            </w:r>
          </w:p>
        </w:tc>
        <w:tc>
          <w:tcPr>
            <w:tcW w:w="1757" w:type="dxa"/>
            <w:tcMar>
              <w:top w:w="80" w:type="dxa"/>
              <w:left w:w="90" w:type="dxa"/>
              <w:bottom w:w="80" w:type="dxa"/>
              <w:right w:w="90" w:type="dxa"/>
            </w:tcMar>
            <w:vAlign w:val="center"/>
          </w:tcPr>
          <w:p w14:paraId="3BAA8D35" w14:textId="77777777" w:rsidR="00B80705" w:rsidRDefault="008429FF">
            <w:pPr>
              <w:spacing w:line="276" w:lineRule="auto"/>
              <w:jc w:val="center"/>
            </w:pPr>
            <w:r>
              <w:rPr>
                <w:color w:val="000000"/>
                <w:sz w:val="19"/>
              </w:rPr>
              <w:t>0.3333</w:t>
            </w:r>
          </w:p>
        </w:tc>
        <w:tc>
          <w:tcPr>
            <w:tcW w:w="1587" w:type="dxa"/>
            <w:tcMar>
              <w:top w:w="80" w:type="dxa"/>
              <w:left w:w="90" w:type="dxa"/>
              <w:bottom w:w="80" w:type="dxa"/>
              <w:right w:w="90" w:type="dxa"/>
            </w:tcMar>
            <w:vAlign w:val="center"/>
          </w:tcPr>
          <w:p w14:paraId="18F80E5C" w14:textId="77777777" w:rsidR="00B80705" w:rsidRDefault="008429FF">
            <w:pPr>
              <w:spacing w:line="276" w:lineRule="auto"/>
              <w:jc w:val="center"/>
            </w:pPr>
            <w:r>
              <w:rPr>
                <w:color w:val="000000"/>
                <w:sz w:val="19"/>
              </w:rPr>
              <w:t>1369.5</w:t>
            </w:r>
          </w:p>
        </w:tc>
      </w:tr>
      <w:tr w:rsidR="00B80705" w14:paraId="545517A2" w14:textId="77777777">
        <w:trPr>
          <w:jc w:val="center"/>
        </w:trPr>
        <w:tc>
          <w:tcPr>
            <w:tcW w:w="2891" w:type="dxa"/>
            <w:tcMar>
              <w:top w:w="80" w:type="dxa"/>
              <w:left w:w="90" w:type="dxa"/>
              <w:bottom w:w="80" w:type="dxa"/>
              <w:right w:w="90" w:type="dxa"/>
            </w:tcMar>
            <w:vAlign w:val="center"/>
          </w:tcPr>
          <w:p w14:paraId="152C26BE" w14:textId="77777777" w:rsidR="00B80705" w:rsidRDefault="008429FF">
            <w:pPr>
              <w:spacing w:line="276" w:lineRule="auto"/>
            </w:pPr>
            <w:r>
              <w:rPr>
                <w:color w:val="000000"/>
                <w:sz w:val="19"/>
              </w:rPr>
              <w:t xml:space="preserve">ColSmol Top-3 </w:t>
            </w:r>
            <w:r>
              <w:rPr>
                <w:color w:val="000000"/>
                <w:sz w:val="19"/>
              </w:rPr>
              <w:t>拼接</w:t>
            </w:r>
          </w:p>
        </w:tc>
        <w:tc>
          <w:tcPr>
            <w:tcW w:w="1417" w:type="dxa"/>
            <w:tcMar>
              <w:top w:w="80" w:type="dxa"/>
              <w:left w:w="90" w:type="dxa"/>
              <w:bottom w:w="80" w:type="dxa"/>
              <w:right w:w="90" w:type="dxa"/>
            </w:tcMar>
            <w:vAlign w:val="center"/>
          </w:tcPr>
          <w:p w14:paraId="59D6FBFF" w14:textId="77777777" w:rsidR="00B80705" w:rsidRDefault="008429FF">
            <w:pPr>
              <w:spacing w:line="276" w:lineRule="auto"/>
              <w:jc w:val="center"/>
            </w:pPr>
            <w:r>
              <w:rPr>
                <w:color w:val="000000"/>
                <w:sz w:val="19"/>
              </w:rPr>
              <w:t>0.3900</w:t>
            </w:r>
          </w:p>
        </w:tc>
        <w:tc>
          <w:tcPr>
            <w:tcW w:w="1020" w:type="dxa"/>
            <w:tcMar>
              <w:top w:w="80" w:type="dxa"/>
              <w:left w:w="90" w:type="dxa"/>
              <w:bottom w:w="80" w:type="dxa"/>
              <w:right w:w="90" w:type="dxa"/>
            </w:tcMar>
            <w:vAlign w:val="center"/>
          </w:tcPr>
          <w:p w14:paraId="278E4F96" w14:textId="77777777" w:rsidR="00B80705" w:rsidRDefault="008429FF">
            <w:pPr>
              <w:spacing w:line="276" w:lineRule="auto"/>
              <w:jc w:val="center"/>
            </w:pPr>
            <w:r>
              <w:rPr>
                <w:color w:val="000000"/>
                <w:sz w:val="19"/>
              </w:rPr>
              <w:t>0.0980</w:t>
            </w:r>
          </w:p>
        </w:tc>
        <w:tc>
          <w:tcPr>
            <w:tcW w:w="1531" w:type="dxa"/>
            <w:tcMar>
              <w:top w:w="80" w:type="dxa"/>
              <w:left w:w="90" w:type="dxa"/>
              <w:bottom w:w="80" w:type="dxa"/>
              <w:right w:w="90" w:type="dxa"/>
            </w:tcMar>
            <w:vAlign w:val="center"/>
          </w:tcPr>
          <w:p w14:paraId="19900131" w14:textId="77777777" w:rsidR="00B80705" w:rsidRDefault="008429FF">
            <w:pPr>
              <w:spacing w:line="276" w:lineRule="auto"/>
              <w:jc w:val="center"/>
            </w:pPr>
            <w:r>
              <w:rPr>
                <w:color w:val="000000"/>
                <w:sz w:val="19"/>
              </w:rPr>
              <w:t>0.1260</w:t>
            </w:r>
          </w:p>
        </w:tc>
        <w:tc>
          <w:tcPr>
            <w:tcW w:w="1757" w:type="dxa"/>
            <w:tcMar>
              <w:top w:w="80" w:type="dxa"/>
              <w:left w:w="90" w:type="dxa"/>
              <w:bottom w:w="80" w:type="dxa"/>
              <w:right w:w="90" w:type="dxa"/>
            </w:tcMar>
            <w:vAlign w:val="center"/>
          </w:tcPr>
          <w:p w14:paraId="448A6428" w14:textId="77777777" w:rsidR="00B80705" w:rsidRDefault="008429FF">
            <w:pPr>
              <w:spacing w:line="276" w:lineRule="auto"/>
              <w:jc w:val="center"/>
            </w:pPr>
            <w:r>
              <w:rPr>
                <w:color w:val="000000"/>
                <w:sz w:val="19"/>
              </w:rPr>
              <w:t>0.2000</w:t>
            </w:r>
          </w:p>
        </w:tc>
        <w:tc>
          <w:tcPr>
            <w:tcW w:w="1587" w:type="dxa"/>
            <w:tcMar>
              <w:top w:w="80" w:type="dxa"/>
              <w:left w:w="90" w:type="dxa"/>
              <w:bottom w:w="80" w:type="dxa"/>
              <w:right w:w="90" w:type="dxa"/>
            </w:tcMar>
            <w:vAlign w:val="center"/>
          </w:tcPr>
          <w:p w14:paraId="0C312495" w14:textId="77777777" w:rsidR="00B80705" w:rsidRDefault="008429FF">
            <w:pPr>
              <w:spacing w:line="276" w:lineRule="auto"/>
              <w:jc w:val="center"/>
            </w:pPr>
            <w:r>
              <w:rPr>
                <w:color w:val="000000"/>
                <w:sz w:val="19"/>
              </w:rPr>
              <w:t>350.3</w:t>
            </w:r>
          </w:p>
        </w:tc>
      </w:tr>
    </w:tbl>
    <w:p w14:paraId="5F7881D5" w14:textId="77777777" w:rsidR="00B80705" w:rsidRDefault="00B80705">
      <w:pPr>
        <w:spacing w:after="0"/>
      </w:pPr>
    </w:p>
    <w:p w14:paraId="2D19BC5F" w14:textId="77777777" w:rsidR="00B80705" w:rsidRDefault="008429FF">
      <w:pPr>
        <w:keepNext/>
        <w:jc w:val="center"/>
      </w:pPr>
      <w:r>
        <w:rPr>
          <w:noProof/>
        </w:rPr>
        <w:lastRenderedPageBreak/>
        <w:drawing>
          <wp:inline distT="0" distB="0" distL="0" distR="0" wp14:anchorId="63A84A50" wp14:editId="4A37C1E5">
            <wp:extent cx="5715000" cy="2715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tradeoff.png"/>
                    <pic:cNvPicPr/>
                  </pic:nvPicPr>
                  <pic:blipFill>
                    <a:blip r:embed="rId11"/>
                    <a:stretch>
                      <a:fillRect/>
                    </a:stretch>
                  </pic:blipFill>
                  <pic:spPr>
                    <a:xfrm>
                      <a:off x="0" y="0"/>
                      <a:ext cx="5715000" cy="2715317"/>
                    </a:xfrm>
                    <a:prstGeom prst="rect">
                      <a:avLst/>
                    </a:prstGeom>
                  </pic:spPr>
                </pic:pic>
              </a:graphicData>
            </a:graphic>
          </wp:inline>
        </w:drawing>
      </w:r>
    </w:p>
    <w:p w14:paraId="4F5C42E1" w14:textId="77777777" w:rsidR="00B80705" w:rsidRDefault="008429FF">
      <w:pPr>
        <w:spacing w:before="60" w:after="120"/>
        <w:jc w:val="center"/>
      </w:pPr>
      <w:r>
        <w:rPr>
          <w:color w:val="000000"/>
          <w:sz w:val="21"/>
        </w:rPr>
        <w:t>图</w:t>
      </w:r>
      <w:r>
        <w:rPr>
          <w:color w:val="000000"/>
          <w:sz w:val="21"/>
        </w:rPr>
        <w:t xml:space="preserve"> 6-3 </w:t>
      </w:r>
      <w:r>
        <w:rPr>
          <w:color w:val="000000"/>
          <w:sz w:val="21"/>
        </w:rPr>
        <w:t>不同检索</w:t>
      </w:r>
      <w:r>
        <w:rPr>
          <w:color w:val="000000"/>
          <w:sz w:val="21"/>
        </w:rPr>
        <w:t>—</w:t>
      </w:r>
      <w:r>
        <w:rPr>
          <w:color w:val="000000"/>
          <w:sz w:val="21"/>
        </w:rPr>
        <w:t>生成组合的宽松准确率与平均时延</w:t>
      </w:r>
    </w:p>
    <w:p w14:paraId="217E9EB0" w14:textId="77777777" w:rsidR="00B80705" w:rsidRDefault="008429FF">
      <w:pPr>
        <w:spacing w:after="0" w:line="360" w:lineRule="auto"/>
        <w:ind w:firstLine="482"/>
        <w:jc w:val="both"/>
      </w:pPr>
      <w:r>
        <w:rPr>
          <w:color w:val="000000"/>
        </w:rPr>
        <w:t xml:space="preserve">Oracle </w:t>
      </w:r>
      <w:r>
        <w:rPr>
          <w:color w:val="000000"/>
        </w:rPr>
        <w:t>方案直接把标准证据页交给</w:t>
      </w:r>
      <w:r>
        <w:rPr>
          <w:color w:val="000000"/>
        </w:rPr>
        <w:t xml:space="preserve"> SmolVLM</w:t>
      </w:r>
      <w:r>
        <w:rPr>
          <w:color w:val="000000"/>
        </w:rPr>
        <w:t>，在</w:t>
      </w:r>
      <w:r>
        <w:rPr>
          <w:color w:val="000000"/>
        </w:rPr>
        <w:t xml:space="preserve"> 500 </w:t>
      </w:r>
      <w:r>
        <w:rPr>
          <w:color w:val="000000"/>
        </w:rPr>
        <w:t>条测试问题上得到</w:t>
      </w:r>
      <w:r>
        <w:rPr>
          <w:color w:val="000000"/>
        </w:rPr>
        <w:t xml:space="preserve"> 159 </w:t>
      </w:r>
      <w:r>
        <w:rPr>
          <w:color w:val="000000"/>
        </w:rPr>
        <w:t>条</w:t>
      </w:r>
      <w:r>
        <w:rPr>
          <w:color w:val="000000"/>
        </w:rPr>
        <w:t xml:space="preserve"> EM </w:t>
      </w:r>
      <w:r>
        <w:rPr>
          <w:color w:val="000000"/>
        </w:rPr>
        <w:t>正确和</w:t>
      </w:r>
      <w:r>
        <w:rPr>
          <w:color w:val="000000"/>
        </w:rPr>
        <w:t xml:space="preserve"> 173 </w:t>
      </w:r>
      <w:r>
        <w:rPr>
          <w:color w:val="000000"/>
        </w:rPr>
        <w:t>条宽松正确，宽松准确率为</w:t>
      </w:r>
      <w:r>
        <w:rPr>
          <w:color w:val="000000"/>
        </w:rPr>
        <w:t xml:space="preserve"> 0.3460</w:t>
      </w:r>
      <w:r>
        <w:rPr>
          <w:color w:val="000000"/>
        </w:rPr>
        <w:t>。由于检索召回固定为</w:t>
      </w:r>
      <w:r>
        <w:rPr>
          <w:color w:val="000000"/>
        </w:rPr>
        <w:t xml:space="preserve"> 1.0</w:t>
      </w:r>
      <w:r>
        <w:rPr>
          <w:color w:val="000000"/>
        </w:rPr>
        <w:t>，这一结果反映当前生成模型、提示词和图表推理能力共同形成的上限。即使页面完全正确，仍有</w:t>
      </w:r>
      <w:r>
        <w:rPr>
          <w:color w:val="000000"/>
        </w:rPr>
        <w:t xml:space="preserve"> 327 </w:t>
      </w:r>
      <w:r>
        <w:rPr>
          <w:color w:val="000000"/>
        </w:rPr>
        <w:t>条宽松错误，因此不能把所有端到端失败归因于检索。</w:t>
      </w:r>
    </w:p>
    <w:p w14:paraId="119A7D76" w14:textId="77777777" w:rsidR="00B80705" w:rsidRDefault="008429FF">
      <w:pPr>
        <w:spacing w:after="0" w:line="360" w:lineRule="auto"/>
        <w:ind w:firstLine="482"/>
        <w:jc w:val="both"/>
      </w:pPr>
      <w:r>
        <w:rPr>
          <w:color w:val="000000"/>
        </w:rPr>
        <w:t>微调</w:t>
      </w:r>
      <w:r>
        <w:rPr>
          <w:color w:val="000000"/>
        </w:rPr>
        <w:t xml:space="preserve"> SigLIP </w:t>
      </w:r>
      <w:r>
        <w:rPr>
          <w:color w:val="000000"/>
        </w:rPr>
        <w:t>从</w:t>
      </w:r>
      <w:r>
        <w:rPr>
          <w:color w:val="000000"/>
        </w:rPr>
        <w:t xml:space="preserve"> Top-1 </w:t>
      </w:r>
      <w:r>
        <w:rPr>
          <w:color w:val="000000"/>
        </w:rPr>
        <w:t>扩展到</w:t>
      </w:r>
      <w:r>
        <w:rPr>
          <w:color w:val="000000"/>
        </w:rPr>
        <w:t xml:space="preserve"> Top-3 </w:t>
      </w:r>
      <w:r>
        <w:rPr>
          <w:color w:val="000000"/>
        </w:rPr>
        <w:t>后，检索召回由</w:t>
      </w:r>
      <w:r>
        <w:rPr>
          <w:color w:val="000000"/>
        </w:rPr>
        <w:t xml:space="preserve"> 0.1900 </w:t>
      </w:r>
      <w:r>
        <w:rPr>
          <w:color w:val="000000"/>
        </w:rPr>
        <w:t>提高至</w:t>
      </w:r>
      <w:r>
        <w:rPr>
          <w:color w:val="000000"/>
        </w:rPr>
        <w:t xml:space="preserve"> 0.2600</w:t>
      </w:r>
      <w:r>
        <w:rPr>
          <w:color w:val="000000"/>
        </w:rPr>
        <w:t>，但宽松准确率仅从</w:t>
      </w:r>
      <w:r>
        <w:rPr>
          <w:color w:val="000000"/>
        </w:rPr>
        <w:t xml:space="preserve"> 0.1620 </w:t>
      </w:r>
      <w:r>
        <w:rPr>
          <w:color w:val="000000"/>
        </w:rPr>
        <w:t>提高至</w:t>
      </w:r>
      <w:r>
        <w:rPr>
          <w:color w:val="000000"/>
        </w:rPr>
        <w:t xml:space="preserve"> 0.1640</w:t>
      </w:r>
      <w:r>
        <w:rPr>
          <w:color w:val="000000"/>
        </w:rPr>
        <w:t>，平均生成时延从</w:t>
      </w:r>
      <w:r>
        <w:rPr>
          <w:color w:val="000000"/>
        </w:rPr>
        <w:t xml:space="preserve"> 465.0 ms </w:t>
      </w:r>
      <w:r>
        <w:rPr>
          <w:color w:val="000000"/>
        </w:rPr>
        <w:t>增长到</w:t>
      </w:r>
      <w:r>
        <w:rPr>
          <w:color w:val="000000"/>
        </w:rPr>
        <w:t xml:space="preserve"> 1387.0 ms</w:t>
      </w:r>
      <w:r>
        <w:rPr>
          <w:color w:val="000000"/>
        </w:rPr>
        <w:t>，接近三倍。</w:t>
      </w:r>
      <w:r>
        <w:rPr>
          <w:color w:val="000000"/>
        </w:rPr>
        <w:t xml:space="preserve">ColSmol </w:t>
      </w:r>
      <w:r>
        <w:rPr>
          <w:color w:val="000000"/>
        </w:rPr>
        <w:t>也呈现相同趋势：</w:t>
      </w:r>
      <w:r>
        <w:rPr>
          <w:color w:val="000000"/>
        </w:rPr>
        <w:t xml:space="preserve">Top-3 </w:t>
      </w:r>
      <w:r>
        <w:rPr>
          <w:color w:val="000000"/>
        </w:rPr>
        <w:t>逐页召回从</w:t>
      </w:r>
      <w:r>
        <w:rPr>
          <w:color w:val="000000"/>
        </w:rPr>
        <w:t xml:space="preserve"> 0.3320 </w:t>
      </w:r>
      <w:r>
        <w:rPr>
          <w:color w:val="000000"/>
        </w:rPr>
        <w:t>提升至</w:t>
      </w:r>
      <w:r>
        <w:rPr>
          <w:color w:val="000000"/>
        </w:rPr>
        <w:t xml:space="preserve"> 0.3900</w:t>
      </w:r>
      <w:r>
        <w:rPr>
          <w:color w:val="000000"/>
        </w:rPr>
        <w:t>，宽松准确率只提高</w:t>
      </w:r>
      <w:r>
        <w:rPr>
          <w:color w:val="000000"/>
        </w:rPr>
        <w:t xml:space="preserve"> 0.0020</w:t>
      </w:r>
      <w:r>
        <w:rPr>
          <w:color w:val="000000"/>
        </w:rPr>
        <w:t>，而时延从</w:t>
      </w:r>
      <w:r>
        <w:rPr>
          <w:color w:val="000000"/>
        </w:rPr>
        <w:t xml:space="preserve"> 455.1 ms </w:t>
      </w:r>
      <w:r>
        <w:rPr>
          <w:color w:val="000000"/>
        </w:rPr>
        <w:t>增至</w:t>
      </w:r>
      <w:r>
        <w:rPr>
          <w:color w:val="000000"/>
        </w:rPr>
        <w:t xml:space="preserve"> 1369.5 ms</w:t>
      </w:r>
      <w:r>
        <w:rPr>
          <w:color w:val="000000"/>
        </w:rPr>
        <w:t>。结果说明当前基于检索分数的简单答案投票没有充分转化新增证据页的召回收益。</w:t>
      </w:r>
    </w:p>
    <w:p w14:paraId="6ECBE232" w14:textId="77777777" w:rsidR="00B80705" w:rsidRDefault="008429FF">
      <w:pPr>
        <w:spacing w:after="0" w:line="360" w:lineRule="auto"/>
        <w:ind w:firstLine="482"/>
        <w:jc w:val="both"/>
      </w:pPr>
      <w:r>
        <w:rPr>
          <w:color w:val="000000"/>
        </w:rPr>
        <w:t xml:space="preserve">ColSmol Top-3 </w:t>
      </w:r>
      <w:r>
        <w:rPr>
          <w:color w:val="000000"/>
        </w:rPr>
        <w:t>逐页方案以</w:t>
      </w:r>
      <w:r>
        <w:rPr>
          <w:color w:val="000000"/>
        </w:rPr>
        <w:t xml:space="preserve"> EM=0.1580</w:t>
      </w:r>
      <w:r>
        <w:rPr>
          <w:color w:val="000000"/>
        </w:rPr>
        <w:t>、宽松准确率</w:t>
      </w:r>
      <w:r>
        <w:rPr>
          <w:color w:val="000000"/>
        </w:rPr>
        <w:t>=0.1860</w:t>
      </w:r>
      <w:r>
        <w:rPr>
          <w:color w:val="000000"/>
        </w:rPr>
        <w:t>取得最高端到端结果；然而</w:t>
      </w:r>
      <w:r>
        <w:rPr>
          <w:color w:val="000000"/>
        </w:rPr>
        <w:t xml:space="preserve"> ColSmol Top-1 </w:t>
      </w:r>
      <w:r>
        <w:rPr>
          <w:color w:val="000000"/>
        </w:rPr>
        <w:t>的宽松准确率已达到</w:t>
      </w:r>
      <w:r>
        <w:rPr>
          <w:color w:val="000000"/>
        </w:rPr>
        <w:t xml:space="preserve"> 0.1840</w:t>
      </w:r>
      <w:r>
        <w:rPr>
          <w:color w:val="000000"/>
        </w:rPr>
        <w:t>，差距仅为</w:t>
      </w:r>
      <w:r>
        <w:rPr>
          <w:color w:val="000000"/>
        </w:rPr>
        <w:t xml:space="preserve"> 0.0020</w:t>
      </w:r>
      <w:r>
        <w:rPr>
          <w:color w:val="000000"/>
        </w:rPr>
        <w:t>，时延约为前者的三分之一。因此在当前模型与数据上，</w:t>
      </w:r>
      <w:r>
        <w:rPr>
          <w:color w:val="000000"/>
        </w:rPr>
        <w:t xml:space="preserve">Top-1 </w:t>
      </w:r>
      <w:r>
        <w:rPr>
          <w:color w:val="000000"/>
        </w:rPr>
        <w:t>是更有吸引力的效果</w:t>
      </w:r>
      <w:r>
        <w:rPr>
          <w:color w:val="000000"/>
        </w:rPr>
        <w:t>—</w:t>
      </w:r>
      <w:r>
        <w:rPr>
          <w:color w:val="000000"/>
        </w:rPr>
        <w:t>成本折中。</w:t>
      </w:r>
    </w:p>
    <w:p w14:paraId="1EB17933" w14:textId="77777777" w:rsidR="00B80705" w:rsidRDefault="008429FF">
      <w:pPr>
        <w:spacing w:after="0" w:line="360" w:lineRule="auto"/>
        <w:ind w:firstLine="482"/>
        <w:jc w:val="both"/>
      </w:pPr>
      <w:r>
        <w:rPr>
          <w:color w:val="000000"/>
        </w:rPr>
        <w:t xml:space="preserve">Top-3 </w:t>
      </w:r>
      <w:r>
        <w:rPr>
          <w:color w:val="000000"/>
        </w:rPr>
        <w:t>拼接保持</w:t>
      </w:r>
      <w:r>
        <w:rPr>
          <w:color w:val="000000"/>
        </w:rPr>
        <w:t xml:space="preserve"> 0.3900 </w:t>
      </w:r>
      <w:r>
        <w:rPr>
          <w:color w:val="000000"/>
        </w:rPr>
        <w:t>的证据召回，但宽松准确率下降至</w:t>
      </w:r>
      <w:r>
        <w:rPr>
          <w:color w:val="000000"/>
        </w:rPr>
        <w:t xml:space="preserve"> 0.1260</w:t>
      </w:r>
      <w:r>
        <w:rPr>
          <w:color w:val="000000"/>
        </w:rPr>
        <w:t>，比逐页方案低</w:t>
      </w:r>
      <w:r>
        <w:rPr>
          <w:color w:val="000000"/>
        </w:rPr>
        <w:t xml:space="preserve"> 0.0600</w:t>
      </w:r>
      <w:r>
        <w:rPr>
          <w:color w:val="000000"/>
        </w:rPr>
        <w:t>；其平均时延为</w:t>
      </w:r>
      <w:r>
        <w:rPr>
          <w:color w:val="000000"/>
        </w:rPr>
        <w:t xml:space="preserve"> 350.3 ms</w:t>
      </w:r>
      <w:r>
        <w:rPr>
          <w:color w:val="000000"/>
        </w:rPr>
        <w:t>，比逐页方案低约</w:t>
      </w:r>
      <w:r>
        <w:rPr>
          <w:color w:val="000000"/>
        </w:rPr>
        <w:t xml:space="preserve"> 74.4%</w:t>
      </w:r>
      <w:r>
        <w:rPr>
          <w:color w:val="000000"/>
        </w:rPr>
        <w:t>。拼接把三张图表压缩进固定画布，虽然只生成一次，却降低了文本、刻度和数据点的有效分辨率，并增加视觉干扰。该对照证明，多候选页面的组织方式会显著影响生成结果，不能仅根据检索召回判断端到端性能。</w:t>
      </w:r>
    </w:p>
    <w:p w14:paraId="198355B3" w14:textId="77777777" w:rsidR="00B80705" w:rsidRDefault="008429FF">
      <w:pPr>
        <w:pStyle w:val="21"/>
      </w:pPr>
      <w:bookmarkStart w:id="35" w:name="_Toc237114202"/>
      <w:r>
        <w:rPr>
          <w:rFonts w:ascii="Times New Roman" w:eastAsia="黑体" w:hAnsi="Times New Roman"/>
        </w:rPr>
        <w:lastRenderedPageBreak/>
        <w:t xml:space="preserve">6.5 </w:t>
      </w:r>
      <w:r>
        <w:rPr>
          <w:rFonts w:ascii="Times New Roman" w:eastAsia="黑体" w:hAnsi="Times New Roman"/>
        </w:rPr>
        <w:t>错误来源分析</w:t>
      </w:r>
      <w:bookmarkEnd w:id="35"/>
    </w:p>
    <w:p w14:paraId="5E7B6208" w14:textId="77777777" w:rsidR="00B80705" w:rsidRDefault="008429FF">
      <w:pPr>
        <w:keepNext/>
        <w:jc w:val="center"/>
      </w:pPr>
      <w:r>
        <w:rPr>
          <w:noProof/>
        </w:rPr>
        <w:drawing>
          <wp:inline distT="0" distB="0" distL="0" distR="0" wp14:anchorId="58163812" wp14:editId="6771E81F">
            <wp:extent cx="5486400" cy="2716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ecomposition.png"/>
                    <pic:cNvPicPr/>
                  </pic:nvPicPr>
                  <pic:blipFill>
                    <a:blip r:embed="rId12"/>
                    <a:stretch>
                      <a:fillRect/>
                    </a:stretch>
                  </pic:blipFill>
                  <pic:spPr>
                    <a:xfrm>
                      <a:off x="0" y="0"/>
                      <a:ext cx="5486400" cy="2716974"/>
                    </a:xfrm>
                    <a:prstGeom prst="rect">
                      <a:avLst/>
                    </a:prstGeom>
                  </pic:spPr>
                </pic:pic>
              </a:graphicData>
            </a:graphic>
          </wp:inline>
        </w:drawing>
      </w:r>
    </w:p>
    <w:p w14:paraId="3E6CBAFA" w14:textId="77777777" w:rsidR="00B80705" w:rsidRDefault="008429FF">
      <w:pPr>
        <w:spacing w:before="60" w:after="120"/>
        <w:jc w:val="center"/>
      </w:pPr>
      <w:r>
        <w:rPr>
          <w:color w:val="000000"/>
          <w:sz w:val="21"/>
        </w:rPr>
        <w:t>图</w:t>
      </w:r>
      <w:r>
        <w:rPr>
          <w:color w:val="000000"/>
          <w:sz w:val="21"/>
        </w:rPr>
        <w:t xml:space="preserve"> 6-4 </w:t>
      </w:r>
      <w:r>
        <w:rPr>
          <w:color w:val="000000"/>
          <w:sz w:val="21"/>
        </w:rPr>
        <w:t>测试集端到端错误来源分解</w:t>
      </w:r>
    </w:p>
    <w:p w14:paraId="6C4DDC23" w14:textId="77777777" w:rsidR="00B80705" w:rsidRDefault="008429FF">
      <w:pPr>
        <w:spacing w:after="0" w:line="360" w:lineRule="auto"/>
        <w:ind w:firstLine="482"/>
        <w:jc w:val="both"/>
      </w:pPr>
      <w:r>
        <w:rPr>
          <w:color w:val="000000"/>
        </w:rPr>
        <w:t>阶段四实现按</w:t>
      </w:r>
      <w:r>
        <w:rPr>
          <w:color w:val="000000"/>
        </w:rPr>
        <w:t>“</w:t>
      </w:r>
      <w:r>
        <w:rPr>
          <w:color w:val="000000"/>
        </w:rPr>
        <w:t>回答正确优先</w:t>
      </w:r>
      <w:r>
        <w:rPr>
          <w:color w:val="000000"/>
        </w:rPr>
        <w:t>”</w:t>
      </w:r>
      <w:r>
        <w:rPr>
          <w:color w:val="000000"/>
        </w:rPr>
        <w:t>的方式标记错误：若宽松匹配正确，则记为</w:t>
      </w:r>
      <w:r>
        <w:rPr>
          <w:color w:val="000000"/>
        </w:rPr>
        <w:t xml:space="preserve"> correct</w:t>
      </w:r>
      <w:r>
        <w:rPr>
          <w:color w:val="000000"/>
        </w:rPr>
        <w:t>；若答案错误但证据页已进入候选，记为</w:t>
      </w:r>
      <w:r>
        <w:rPr>
          <w:color w:val="000000"/>
        </w:rPr>
        <w:t xml:space="preserve"> generation_error</w:t>
      </w:r>
      <w:r>
        <w:rPr>
          <w:color w:val="000000"/>
        </w:rPr>
        <w:t>；若答案错误且证据页未进入候选，记为</w:t>
      </w:r>
      <w:r>
        <w:rPr>
          <w:color w:val="000000"/>
        </w:rPr>
        <w:t xml:space="preserve"> retrieval_miss</w:t>
      </w:r>
      <w:r>
        <w:rPr>
          <w:color w:val="000000"/>
        </w:rPr>
        <w:t>。因此图</w:t>
      </w:r>
      <w:r>
        <w:rPr>
          <w:color w:val="000000"/>
        </w:rPr>
        <w:t xml:space="preserve"> 6-4 </w:t>
      </w:r>
      <w:r>
        <w:rPr>
          <w:color w:val="000000"/>
        </w:rPr>
        <w:t>中的检索未命中数量不等于</w:t>
      </w:r>
      <w:r>
        <w:rPr>
          <w:color w:val="000000"/>
        </w:rPr>
        <w:t xml:space="preserve"> 500×(1−Recall)</w:t>
      </w:r>
      <w:r>
        <w:rPr>
          <w:color w:val="000000"/>
        </w:rPr>
        <w:t>，因为个别非标注页面也可能偶然生成正确答案。</w:t>
      </w:r>
    </w:p>
    <w:p w14:paraId="02032A52" w14:textId="77777777" w:rsidR="00B80705" w:rsidRDefault="008429FF">
      <w:pPr>
        <w:spacing w:after="0" w:line="360" w:lineRule="auto"/>
        <w:ind w:firstLine="482"/>
        <w:jc w:val="both"/>
      </w:pPr>
      <w:r>
        <w:rPr>
          <w:color w:val="000000"/>
        </w:rPr>
        <w:t xml:space="preserve">SigLIP Top-1 </w:t>
      </w:r>
      <w:r>
        <w:rPr>
          <w:color w:val="000000"/>
        </w:rPr>
        <w:t>有</w:t>
      </w:r>
      <w:r>
        <w:rPr>
          <w:color w:val="000000"/>
        </w:rPr>
        <w:t xml:space="preserve"> 81 </w:t>
      </w:r>
      <w:r>
        <w:rPr>
          <w:color w:val="000000"/>
        </w:rPr>
        <w:t>条宽松正确、</w:t>
      </w:r>
      <w:r>
        <w:rPr>
          <w:color w:val="000000"/>
        </w:rPr>
        <w:t xml:space="preserve">368 </w:t>
      </w:r>
      <w:r>
        <w:rPr>
          <w:color w:val="000000"/>
        </w:rPr>
        <w:t>条</w:t>
      </w:r>
      <w:r>
        <w:rPr>
          <w:color w:val="000000"/>
        </w:rPr>
        <w:t>“</w:t>
      </w:r>
      <w:r>
        <w:rPr>
          <w:color w:val="000000"/>
        </w:rPr>
        <w:t>未命中且回答错误</w:t>
      </w:r>
      <w:r>
        <w:rPr>
          <w:color w:val="000000"/>
        </w:rPr>
        <w:t>”</w:t>
      </w:r>
      <w:r>
        <w:rPr>
          <w:color w:val="000000"/>
        </w:rPr>
        <w:t>和</w:t>
      </w:r>
      <w:r>
        <w:rPr>
          <w:color w:val="000000"/>
        </w:rPr>
        <w:t xml:space="preserve"> 51 </w:t>
      </w:r>
      <w:r>
        <w:rPr>
          <w:color w:val="000000"/>
        </w:rPr>
        <w:t>条</w:t>
      </w:r>
      <w:r>
        <w:rPr>
          <w:color w:val="000000"/>
        </w:rPr>
        <w:t>“</w:t>
      </w:r>
      <w:r>
        <w:rPr>
          <w:color w:val="000000"/>
        </w:rPr>
        <w:t>已命中但生成错误</w:t>
      </w:r>
      <w:r>
        <w:rPr>
          <w:color w:val="000000"/>
        </w:rPr>
        <w:t>”</w:t>
      </w:r>
      <w:r>
        <w:rPr>
          <w:color w:val="000000"/>
        </w:rPr>
        <w:t>；</w:t>
      </w:r>
      <w:r>
        <w:rPr>
          <w:color w:val="000000"/>
        </w:rPr>
        <w:t xml:space="preserve">ColSmol Top-1 </w:t>
      </w:r>
      <w:r>
        <w:rPr>
          <w:color w:val="000000"/>
        </w:rPr>
        <w:t>的对应数量为</w:t>
      </w:r>
      <w:r>
        <w:rPr>
          <w:color w:val="000000"/>
        </w:rPr>
        <w:t xml:space="preserve"> 92</w:t>
      </w:r>
      <w:r>
        <w:rPr>
          <w:color w:val="000000"/>
        </w:rPr>
        <w:t>、</w:t>
      </w:r>
      <w:r>
        <w:rPr>
          <w:color w:val="000000"/>
        </w:rPr>
        <w:t xml:space="preserve">303 </w:t>
      </w:r>
      <w:r>
        <w:rPr>
          <w:color w:val="000000"/>
        </w:rPr>
        <w:t>和</w:t>
      </w:r>
      <w:r>
        <w:rPr>
          <w:color w:val="000000"/>
        </w:rPr>
        <w:t xml:space="preserve"> 105</w:t>
      </w:r>
      <w:r>
        <w:rPr>
          <w:color w:val="000000"/>
        </w:rPr>
        <w:t>。</w:t>
      </w:r>
      <w:r>
        <w:rPr>
          <w:color w:val="000000"/>
        </w:rPr>
        <w:t xml:space="preserve">ColSmol </w:t>
      </w:r>
      <w:r>
        <w:rPr>
          <w:color w:val="000000"/>
        </w:rPr>
        <w:t>通过减少检索缺失提高了最终正确数，但也暴露出更多已命中后的生成错误。</w:t>
      </w:r>
      <w:r>
        <w:rPr>
          <w:color w:val="000000"/>
        </w:rPr>
        <w:t xml:space="preserve">Top-3 </w:t>
      </w:r>
      <w:r>
        <w:rPr>
          <w:color w:val="000000"/>
        </w:rPr>
        <w:t>逐页方案进一步减少检索缺失，却增加生成错误，表明候选答案之间可能发生冲突，而检索分数并不是答案置信度的充分替代。</w:t>
      </w:r>
    </w:p>
    <w:p w14:paraId="4E7B4C27" w14:textId="77777777" w:rsidR="00B80705" w:rsidRDefault="008429FF">
      <w:pPr>
        <w:spacing w:after="0" w:line="360" w:lineRule="auto"/>
        <w:ind w:firstLine="482"/>
        <w:jc w:val="both"/>
      </w:pPr>
      <w:r>
        <w:rPr>
          <w:color w:val="000000"/>
        </w:rPr>
        <w:t>从系统角度看，当前瓶颈具有层级性：</w:t>
      </w:r>
      <w:r>
        <w:rPr>
          <w:color w:val="000000"/>
        </w:rPr>
        <w:t xml:space="preserve">SigLIP </w:t>
      </w:r>
      <w:r>
        <w:rPr>
          <w:color w:val="000000"/>
        </w:rPr>
        <w:t>单向量方法首先受到页面召回限制；</w:t>
      </w:r>
      <w:r>
        <w:rPr>
          <w:color w:val="000000"/>
        </w:rPr>
        <w:t xml:space="preserve">ColSmol </w:t>
      </w:r>
      <w:r>
        <w:rPr>
          <w:color w:val="000000"/>
        </w:rPr>
        <w:t>提高召回后，</w:t>
      </w:r>
      <w:r>
        <w:rPr>
          <w:color w:val="000000"/>
        </w:rPr>
        <w:t xml:space="preserve">SmolVLM </w:t>
      </w:r>
      <w:r>
        <w:rPr>
          <w:color w:val="000000"/>
        </w:rPr>
        <w:t>的图表读取与计算能力成为更明显的限制；</w:t>
      </w:r>
      <w:r>
        <w:rPr>
          <w:color w:val="000000"/>
        </w:rPr>
        <w:t xml:space="preserve">Top-3 </w:t>
      </w:r>
      <w:r>
        <w:rPr>
          <w:color w:val="000000"/>
        </w:rPr>
        <w:t>方案增加候选后，简单加权投票又成为证据融合限制。</w:t>
      </w:r>
      <w:r>
        <w:rPr>
          <w:color w:val="000000"/>
        </w:rPr>
        <w:t>Oracle</w:t>
      </w:r>
      <w:r>
        <w:rPr>
          <w:color w:val="000000"/>
        </w:rPr>
        <w:t>、检索器与生成策略三组实验共同构成了这一判断的证据链。</w:t>
      </w:r>
    </w:p>
    <w:p w14:paraId="6B254F22" w14:textId="77777777" w:rsidR="00B80705" w:rsidRDefault="008429FF">
      <w:pPr>
        <w:pStyle w:val="21"/>
      </w:pPr>
      <w:bookmarkStart w:id="36" w:name="_Toc237114203"/>
      <w:r>
        <w:rPr>
          <w:rFonts w:ascii="Times New Roman" w:eastAsia="黑体" w:hAnsi="Times New Roman"/>
        </w:rPr>
        <w:t xml:space="preserve">6.6 </w:t>
      </w:r>
      <w:r>
        <w:rPr>
          <w:rFonts w:ascii="Times New Roman" w:eastAsia="黑体" w:hAnsi="Times New Roman"/>
        </w:rPr>
        <w:t>结果有效性讨论</w:t>
      </w:r>
      <w:bookmarkEnd w:id="36"/>
    </w:p>
    <w:p w14:paraId="1159A977" w14:textId="77777777" w:rsidR="00B80705" w:rsidRDefault="008429FF">
      <w:pPr>
        <w:spacing w:after="0" w:line="360" w:lineRule="auto"/>
        <w:ind w:firstLine="482"/>
        <w:jc w:val="both"/>
      </w:pPr>
      <w:r>
        <w:rPr>
          <w:color w:val="000000"/>
        </w:rPr>
        <w:t>所有检索方法使用同一</w:t>
      </w:r>
      <w:r>
        <w:rPr>
          <w:color w:val="000000"/>
        </w:rPr>
        <w:t xml:space="preserve"> 500 </w:t>
      </w:r>
      <w:r>
        <w:rPr>
          <w:color w:val="000000"/>
        </w:rPr>
        <w:t>条测试集和同一</w:t>
      </w:r>
      <w:r>
        <w:rPr>
          <w:color w:val="000000"/>
        </w:rPr>
        <w:t xml:space="preserve"> evidence_page_ids </w:t>
      </w:r>
      <w:r>
        <w:rPr>
          <w:color w:val="000000"/>
        </w:rPr>
        <w:t>标注，阶段四也复用阶段三输出的逐条</w:t>
      </w:r>
      <w:r>
        <w:rPr>
          <w:color w:val="000000"/>
        </w:rPr>
        <w:t xml:space="preserve"> Top-10 </w:t>
      </w:r>
      <w:r>
        <w:rPr>
          <w:color w:val="000000"/>
        </w:rPr>
        <w:t>排名，因此同表内部具备可比性。微调模型通过验证</w:t>
      </w:r>
      <w:r>
        <w:rPr>
          <w:color w:val="000000"/>
        </w:rPr>
        <w:lastRenderedPageBreak/>
        <w:t>集</w:t>
      </w:r>
      <w:r>
        <w:rPr>
          <w:color w:val="000000"/>
        </w:rPr>
        <w:t xml:space="preserve"> MRR </w:t>
      </w:r>
      <w:r>
        <w:rPr>
          <w:color w:val="000000"/>
        </w:rPr>
        <w:t>选取检查点，测试集只用于最终报告。结果文件保留完整</w:t>
      </w:r>
      <w:r>
        <w:rPr>
          <w:color w:val="000000"/>
        </w:rPr>
        <w:t xml:space="preserve"> Query</w:t>
      </w:r>
      <w:r>
        <w:rPr>
          <w:color w:val="000000"/>
        </w:rPr>
        <w:t>、候选页、排名、预测答案和耗时，便于重新统计。</w:t>
      </w:r>
    </w:p>
    <w:p w14:paraId="37C6F31A" w14:textId="77777777" w:rsidR="00B80705" w:rsidRDefault="008429FF">
      <w:pPr>
        <w:spacing w:after="0" w:line="360" w:lineRule="auto"/>
        <w:ind w:firstLine="482"/>
        <w:jc w:val="both"/>
      </w:pPr>
      <w:r>
        <w:rPr>
          <w:color w:val="000000"/>
        </w:rPr>
        <w:t>实验仍存在明确的解释边界。第一，数据只包含图表，不能代表合同、报表、</w:t>
      </w:r>
      <w:r>
        <w:rPr>
          <w:color w:val="000000"/>
        </w:rPr>
        <w:t>PPT</w:t>
      </w:r>
      <w:r>
        <w:rPr>
          <w:color w:val="000000"/>
        </w:rPr>
        <w:t>、单据、手册和制度等多业务文档；第二，页面池规模为</w:t>
      </w:r>
      <w:r>
        <w:rPr>
          <w:color w:val="000000"/>
        </w:rPr>
        <w:t xml:space="preserve"> 2958</w:t>
      </w:r>
      <w:r>
        <w:rPr>
          <w:color w:val="000000"/>
        </w:rPr>
        <w:t>，当前精确搜索结果不能直接推断百万页索引性能；第三，</w:t>
      </w:r>
      <w:r>
        <w:rPr>
          <w:color w:val="000000"/>
        </w:rPr>
        <w:t xml:space="preserve">ColSmol </w:t>
      </w:r>
      <w:r>
        <w:rPr>
          <w:color w:val="000000"/>
        </w:rPr>
        <w:t>与</w:t>
      </w:r>
      <w:r>
        <w:rPr>
          <w:color w:val="000000"/>
        </w:rPr>
        <w:t xml:space="preserve"> SigLIP </w:t>
      </w:r>
      <w:r>
        <w:rPr>
          <w:color w:val="000000"/>
        </w:rPr>
        <w:t>的表示粒度、参数量和评分方式不同，</w:t>
      </w:r>
      <w:r>
        <w:rPr>
          <w:color w:val="000000"/>
        </w:rPr>
        <w:t xml:space="preserve">ColSmol </w:t>
      </w:r>
      <w:r>
        <w:rPr>
          <w:color w:val="000000"/>
        </w:rPr>
        <w:t>的领先属于系统方法对比而非同容量消融；第四，阶段四生成器使用</w:t>
      </w:r>
      <w:r>
        <w:rPr>
          <w:color w:val="000000"/>
        </w:rPr>
        <w:t xml:space="preserve"> 500M </w:t>
      </w:r>
      <w:r>
        <w:rPr>
          <w:color w:val="000000"/>
        </w:rPr>
        <w:t>轻量模型与固定短答案提示，</w:t>
      </w:r>
      <w:r>
        <w:rPr>
          <w:color w:val="000000"/>
        </w:rPr>
        <w:t xml:space="preserve">Oracle </w:t>
      </w:r>
      <w:r>
        <w:rPr>
          <w:color w:val="000000"/>
        </w:rPr>
        <w:t>结果表明生成上限较低。上述边界不会否定当前结果，但限定了结论适用范围。</w:t>
      </w:r>
    </w:p>
    <w:p w14:paraId="6669011D" w14:textId="77777777" w:rsidR="00B80705" w:rsidRDefault="008429FF">
      <w:pPr>
        <w:pStyle w:val="1"/>
      </w:pPr>
      <w:bookmarkStart w:id="37" w:name="_Toc237114204"/>
      <w:r>
        <w:rPr>
          <w:rFonts w:ascii="Times New Roman" w:eastAsia="黑体" w:hAnsi="Times New Roman"/>
        </w:rPr>
        <w:t xml:space="preserve">7 </w:t>
      </w:r>
      <w:r>
        <w:rPr>
          <w:rFonts w:ascii="Times New Roman" w:eastAsia="黑体" w:hAnsi="Times New Roman"/>
        </w:rPr>
        <w:t>结论</w:t>
      </w:r>
      <w:bookmarkEnd w:id="37"/>
    </w:p>
    <w:p w14:paraId="655C991D" w14:textId="77777777" w:rsidR="00B80705" w:rsidRDefault="008429FF">
      <w:pPr>
        <w:spacing w:after="0" w:line="360" w:lineRule="auto"/>
        <w:ind w:firstLine="482"/>
        <w:jc w:val="both"/>
      </w:pPr>
      <w:r>
        <w:rPr>
          <w:color w:val="000000"/>
        </w:rPr>
        <w:t>本项目完成了从真实公开数据接入、页面级索引、跨模态检索器微调、传统</w:t>
      </w:r>
      <w:r>
        <w:rPr>
          <w:color w:val="000000"/>
        </w:rPr>
        <w:t xml:space="preserve"> OCR </w:t>
      </w:r>
      <w:r>
        <w:rPr>
          <w:color w:val="000000"/>
        </w:rPr>
        <w:t>基线、视觉晚交互基线到多候选页面问答的完整实验闭环。系统以页面图像作为</w:t>
      </w:r>
      <w:r>
        <w:rPr>
          <w:color w:val="000000"/>
        </w:rPr>
        <w:t xml:space="preserve"> RAG </w:t>
      </w:r>
      <w:r>
        <w:rPr>
          <w:color w:val="000000"/>
        </w:rPr>
        <w:t>检索单元，将</w:t>
      </w:r>
      <w:r>
        <w:rPr>
          <w:color w:val="000000"/>
        </w:rPr>
        <w:t xml:space="preserve"> Query</w:t>
      </w:r>
      <w:r>
        <w:rPr>
          <w:color w:val="000000"/>
        </w:rPr>
        <w:t>、答案和证据页作为核心监督与评测对象，并通过标准化</w:t>
      </w:r>
      <w:r>
        <w:rPr>
          <w:color w:val="000000"/>
        </w:rPr>
        <w:t xml:space="preserve"> JSONL </w:t>
      </w:r>
      <w:r>
        <w:rPr>
          <w:color w:val="000000"/>
        </w:rPr>
        <w:t>模式、独立脚本和结果缓存保证实验可追溯。</w:t>
      </w:r>
    </w:p>
    <w:p w14:paraId="2C6AD6BC" w14:textId="77777777" w:rsidR="00B80705" w:rsidRDefault="008429FF">
      <w:pPr>
        <w:spacing w:after="0" w:line="360" w:lineRule="auto"/>
        <w:ind w:firstLine="482"/>
        <w:jc w:val="both"/>
      </w:pPr>
      <w:r>
        <w:rPr>
          <w:color w:val="000000"/>
        </w:rPr>
        <w:t>检索实验表明，</w:t>
      </w:r>
      <w:r>
        <w:rPr>
          <w:color w:val="000000"/>
        </w:rPr>
        <w:t xml:space="preserve">SigLIP </w:t>
      </w:r>
      <w:r>
        <w:rPr>
          <w:color w:val="000000"/>
        </w:rPr>
        <w:t>部分微调相对于零样本模型显著改善全部测试指标，验证了使用领域问答对进行双塔适配的价值；困难负例的当前构造方式没有继续提高</w:t>
      </w:r>
      <w:r>
        <w:rPr>
          <w:color w:val="000000"/>
        </w:rPr>
        <w:t xml:space="preserve"> MRR</w:t>
      </w:r>
      <w:r>
        <w:rPr>
          <w:color w:val="000000"/>
        </w:rPr>
        <w:t>，说明负样本质量比数量更关键。三类基线中，</w:t>
      </w:r>
      <w:r>
        <w:rPr>
          <w:color w:val="000000"/>
        </w:rPr>
        <w:t xml:space="preserve">ColSmol </w:t>
      </w:r>
      <w:r>
        <w:rPr>
          <w:color w:val="000000"/>
        </w:rPr>
        <w:t>多向量晚交互获得最好的页面召回与排序质量，说明图表检索受益于细粒度视觉匹配。</w:t>
      </w:r>
    </w:p>
    <w:p w14:paraId="19BCC50A" w14:textId="77777777" w:rsidR="00B80705" w:rsidRDefault="008429FF">
      <w:pPr>
        <w:spacing w:after="0" w:line="360" w:lineRule="auto"/>
        <w:ind w:firstLine="482"/>
        <w:jc w:val="both"/>
      </w:pPr>
      <w:r>
        <w:rPr>
          <w:color w:val="000000"/>
        </w:rPr>
        <w:t>端到端实验进一步表明，更高的</w:t>
      </w:r>
      <w:r>
        <w:rPr>
          <w:color w:val="000000"/>
        </w:rPr>
        <w:t xml:space="preserve"> Top-K </w:t>
      </w:r>
      <w:r>
        <w:rPr>
          <w:color w:val="000000"/>
        </w:rPr>
        <w:t>召回不会自动转化为同等幅度的答案提升。</w:t>
      </w:r>
      <w:r>
        <w:rPr>
          <w:color w:val="000000"/>
        </w:rPr>
        <w:t xml:space="preserve">ColSmol Top-3 </w:t>
      </w:r>
      <w:r>
        <w:rPr>
          <w:color w:val="000000"/>
        </w:rPr>
        <w:t>逐页推理取得最高宽松准确率</w:t>
      </w:r>
      <w:r>
        <w:rPr>
          <w:color w:val="000000"/>
        </w:rPr>
        <w:t xml:space="preserve"> 0.1860</w:t>
      </w:r>
      <w:r>
        <w:rPr>
          <w:color w:val="000000"/>
        </w:rPr>
        <w:t>，但</w:t>
      </w:r>
      <w:r>
        <w:rPr>
          <w:color w:val="000000"/>
        </w:rPr>
        <w:t xml:space="preserve"> ColSmol Top-1 </w:t>
      </w:r>
      <w:r>
        <w:rPr>
          <w:color w:val="000000"/>
        </w:rPr>
        <w:t>以</w:t>
      </w:r>
      <w:r>
        <w:rPr>
          <w:color w:val="000000"/>
        </w:rPr>
        <w:t xml:space="preserve"> 0.1840 </w:t>
      </w:r>
      <w:r>
        <w:rPr>
          <w:color w:val="000000"/>
        </w:rPr>
        <w:t>的相近效果和约三分之一时延形成更好的工程折中；直接拼接三页虽更快，却明显损失准确率。</w:t>
      </w:r>
      <w:r>
        <w:rPr>
          <w:color w:val="000000"/>
        </w:rPr>
        <w:t xml:space="preserve">Oracle </w:t>
      </w:r>
      <w:r>
        <w:rPr>
          <w:color w:val="000000"/>
        </w:rPr>
        <w:t>条件下仍只有</w:t>
      </w:r>
      <w:r>
        <w:rPr>
          <w:color w:val="000000"/>
        </w:rPr>
        <w:t xml:space="preserve"> 0.3460 </w:t>
      </w:r>
      <w:r>
        <w:rPr>
          <w:color w:val="000000"/>
        </w:rPr>
        <w:t>的宽松准确率，证明检索器和生成器都需要纳入系统级评价。总体而言，页面级视觉</w:t>
      </w:r>
      <w:r>
        <w:rPr>
          <w:color w:val="000000"/>
        </w:rPr>
        <w:t xml:space="preserve"> RAG </w:t>
      </w:r>
      <w:r>
        <w:rPr>
          <w:color w:val="000000"/>
        </w:rPr>
        <w:t>在复杂图表问答中具有可行性，而检索表示粒度、候选页组织方式和生成能力共同决定最终性能。</w:t>
      </w:r>
    </w:p>
    <w:p w14:paraId="79DFC2D5" w14:textId="77777777" w:rsidR="00B80705" w:rsidRDefault="008429FF">
      <w:pPr>
        <w:pStyle w:val="1"/>
      </w:pPr>
      <w:bookmarkStart w:id="38" w:name="_Toc237114205"/>
      <w:r>
        <w:rPr>
          <w:rFonts w:ascii="Times New Roman" w:eastAsia="黑体" w:hAnsi="Times New Roman"/>
        </w:rPr>
        <w:t>参考文献</w:t>
      </w:r>
      <w:bookmarkEnd w:id="38"/>
    </w:p>
    <w:p w14:paraId="18425A0C" w14:textId="77777777" w:rsidR="00B80705" w:rsidRDefault="008429FF">
      <w:pPr>
        <w:spacing w:after="60" w:line="300" w:lineRule="auto"/>
        <w:ind w:left="420" w:hanging="420"/>
      </w:pPr>
      <w:r>
        <w:rPr>
          <w:color w:val="000000"/>
          <w:sz w:val="21"/>
        </w:rPr>
        <w:t>[1] LEWIS P, PEREZ E, PIKTUS A, et al. Retrieval-Augmented Generation for Knowledge-Intensive NLP Tasks[C]//Advances in Neural Information Processing Systems. 2020, 33: 9459-9474.</w:t>
      </w:r>
    </w:p>
    <w:p w14:paraId="44852ACB" w14:textId="77777777" w:rsidR="00B80705" w:rsidRDefault="008429FF">
      <w:pPr>
        <w:spacing w:after="60" w:line="300" w:lineRule="auto"/>
        <w:ind w:left="420" w:hanging="420"/>
      </w:pPr>
      <w:r>
        <w:rPr>
          <w:color w:val="000000"/>
          <w:sz w:val="21"/>
        </w:rPr>
        <w:t>[2] KARPUKHIN V, OĞUZ B, MIN S, et al. Dense Passage Retrieval for Open-Domain Question Answering[C]//Proceedings of EMNLP. 2020: 6769-6781.</w:t>
      </w:r>
    </w:p>
    <w:p w14:paraId="43C77C92" w14:textId="77777777" w:rsidR="00B80705" w:rsidRDefault="008429FF">
      <w:pPr>
        <w:spacing w:after="60" w:line="300" w:lineRule="auto"/>
        <w:ind w:left="420" w:hanging="420"/>
      </w:pPr>
      <w:r>
        <w:rPr>
          <w:color w:val="000000"/>
          <w:sz w:val="21"/>
        </w:rPr>
        <w:t>[3] ZHAI X, MUSTAFA B, KOLESNIKOV A, et al. Sigmoid Loss for Language Image Pre-Training[C]//Proceedings of ICCV. 2023: 11975-11986.</w:t>
      </w:r>
    </w:p>
    <w:p w14:paraId="5702CA2D" w14:textId="77777777" w:rsidR="00B80705" w:rsidRDefault="008429FF">
      <w:pPr>
        <w:spacing w:after="60" w:line="300" w:lineRule="auto"/>
        <w:ind w:left="420" w:hanging="420"/>
      </w:pPr>
      <w:r>
        <w:rPr>
          <w:color w:val="000000"/>
          <w:sz w:val="21"/>
        </w:rPr>
        <w:lastRenderedPageBreak/>
        <w:t>[4] FAYSSE M, SIBILLE H, WU T, et al. ColPali: Efficient Document Retrieval with Vision Language Models[EB/OL]. arXiv:2407.01449, 2024.</w:t>
      </w:r>
    </w:p>
    <w:p w14:paraId="2112F1B9" w14:textId="77777777" w:rsidR="00B80705" w:rsidRDefault="008429FF">
      <w:pPr>
        <w:spacing w:after="60" w:line="300" w:lineRule="auto"/>
        <w:ind w:left="420" w:hanging="420"/>
      </w:pPr>
      <w:r>
        <w:rPr>
          <w:color w:val="000000"/>
          <w:sz w:val="21"/>
        </w:rPr>
        <w:t>[5] SANTHANAM K, KHATTAB O, SAAD-FALCON J, et al. ColBERTv2: Effective and Efficient Retrieval via Lightweight Late Interaction[C]//Proceedings of NAACL. 2022: 3715-3734.</w:t>
      </w:r>
    </w:p>
    <w:p w14:paraId="6ED003B8" w14:textId="77777777" w:rsidR="00B80705" w:rsidRDefault="008429FF">
      <w:pPr>
        <w:spacing w:after="60" w:line="300" w:lineRule="auto"/>
        <w:ind w:left="420" w:hanging="420"/>
      </w:pPr>
      <w:r>
        <w:rPr>
          <w:color w:val="000000"/>
          <w:sz w:val="21"/>
        </w:rPr>
        <w:t>[6] XIAO S, LIU Z, ZHANG P, et al. C-Pack: Packed Resources for General Chinese Embeddings[EB/OL]. arXiv:2309.07597, 2023.</w:t>
      </w:r>
    </w:p>
    <w:p w14:paraId="3D2BAEEB" w14:textId="77777777" w:rsidR="00B80705" w:rsidRDefault="008429FF">
      <w:pPr>
        <w:spacing w:after="60" w:line="300" w:lineRule="auto"/>
        <w:ind w:left="420" w:hanging="420"/>
      </w:pPr>
      <w:r>
        <w:rPr>
          <w:color w:val="000000"/>
          <w:sz w:val="21"/>
        </w:rPr>
        <w:t>[7] MASRY A, LONG D X, TAN J Q, et al. ChartQA: A Benchmark for Question Answering about Charts with Visual and Logical Reasoning[C]//Findings of ACL. 2022: 2263-2279.</w:t>
      </w:r>
    </w:p>
    <w:p w14:paraId="4FE237A0" w14:textId="77777777" w:rsidR="00B80705" w:rsidRDefault="008429FF">
      <w:pPr>
        <w:spacing w:after="60" w:line="300" w:lineRule="auto"/>
        <w:ind w:left="420" w:hanging="420"/>
      </w:pPr>
      <w:r>
        <w:rPr>
          <w:color w:val="000000"/>
          <w:sz w:val="21"/>
        </w:rPr>
        <w:t>[8] DU Y, LI C, GUO R, et al. PP-OCRv2: Bag of Tricks for Ultra Lightweight OCR System[EB/OL]. arXiv:2109.03144, 2021.</w:t>
      </w:r>
    </w:p>
    <w:p w14:paraId="347CCF31" w14:textId="77777777" w:rsidR="00B80705" w:rsidRDefault="008429FF">
      <w:pPr>
        <w:spacing w:after="60" w:line="300" w:lineRule="auto"/>
        <w:ind w:left="420" w:hanging="420"/>
      </w:pPr>
      <w:r>
        <w:rPr>
          <w:color w:val="000000"/>
          <w:sz w:val="21"/>
        </w:rPr>
        <w:t>[9] VAN DEN OORD A, LI Y, VINYALS O. Representation Learning with Contrastive Predictive Coding[EB/OL]. arXiv:1807.03748, 2018.</w:t>
      </w:r>
    </w:p>
    <w:p w14:paraId="33254B04" w14:textId="77777777" w:rsidR="00B80705" w:rsidRDefault="008429FF">
      <w:pPr>
        <w:spacing w:after="60" w:line="300" w:lineRule="auto"/>
        <w:ind w:left="420" w:hanging="420"/>
      </w:pPr>
      <w:r>
        <w:rPr>
          <w:color w:val="000000"/>
          <w:sz w:val="21"/>
        </w:rPr>
        <w:t>[10] DOSOVITSKIY A, BEYER L, KOLESNIKOV A, et al. An Image is Worth 16×16 Words: Transformers for Image Recognition at Scale[C]//Proceedings of ICLR. 2021.</w:t>
      </w:r>
    </w:p>
    <w:p w14:paraId="38BBA57B" w14:textId="77777777" w:rsidR="00B80705" w:rsidRDefault="008429FF">
      <w:pPr>
        <w:spacing w:after="60" w:line="300" w:lineRule="auto"/>
        <w:ind w:left="420" w:hanging="420"/>
      </w:pPr>
      <w:r>
        <w:rPr>
          <w:color w:val="000000"/>
          <w:sz w:val="21"/>
        </w:rPr>
        <w:t>[11] MARAFIOTI A, ZOHAR O, FARRÉ M, et al. SmolVLM: Redefining Small and Efficient Multimodal Models[EB/OL]. arXiv:2504.05299, 2025.</w:t>
      </w:r>
    </w:p>
    <w:p w14:paraId="11C82F09" w14:textId="77777777" w:rsidR="00B80705" w:rsidRDefault="008429FF">
      <w:pPr>
        <w:spacing w:after="60" w:line="300" w:lineRule="auto"/>
        <w:ind w:left="420" w:hanging="420"/>
      </w:pPr>
      <w:r>
        <w:rPr>
          <w:color w:val="000000"/>
          <w:sz w:val="21"/>
        </w:rPr>
        <w:t>[12] VIDORE. colSmol-500M Model Card[EB/OL]. https://huggingface.co/vidore/colSmol-500M, 2026-08-08.</w:t>
      </w:r>
    </w:p>
    <w:p w14:paraId="47C12D75" w14:textId="77777777" w:rsidR="00B80705" w:rsidRDefault="008429FF">
      <w:pPr>
        <w:spacing w:after="60" w:line="300" w:lineRule="auto"/>
        <w:ind w:left="420" w:hanging="420"/>
      </w:pPr>
      <w:r>
        <w:rPr>
          <w:color w:val="000000"/>
          <w:sz w:val="21"/>
        </w:rPr>
        <w:t>[13] HUGGING FACE. SmolVLM-500M-Instruct Model Card[EB/OL]. https://huggingface.co/HuggingFaceTB/SmolVLM-500M-Instruct, 2026-08-08.</w:t>
      </w:r>
    </w:p>
    <w:p w14:paraId="58F9BC64" w14:textId="77777777" w:rsidR="00B80705" w:rsidRDefault="008429FF">
      <w:pPr>
        <w:spacing w:after="60" w:line="300" w:lineRule="auto"/>
        <w:ind w:left="420" w:hanging="420"/>
      </w:pPr>
      <w:r>
        <w:rPr>
          <w:color w:val="000000"/>
          <w:sz w:val="21"/>
        </w:rPr>
        <w:t>[14] VASWANI A, SHAZEER N, PARMAR N, et al. Attention Is All You Need[C]//Advances in Neural Information Processing Systems. 2017, 30.</w:t>
      </w:r>
    </w:p>
    <w:p w14:paraId="7FBD2ED4" w14:textId="77777777" w:rsidR="00B80705" w:rsidRDefault="008429FF">
      <w:pPr>
        <w:pStyle w:val="1"/>
      </w:pPr>
      <w:bookmarkStart w:id="39" w:name="_Toc237114206"/>
      <w:r>
        <w:rPr>
          <w:rFonts w:ascii="Times New Roman" w:eastAsia="黑体" w:hAnsi="Times New Roman"/>
        </w:rPr>
        <w:t>附录</w:t>
      </w:r>
      <w:r>
        <w:rPr>
          <w:rFonts w:ascii="Times New Roman" w:eastAsia="黑体" w:hAnsi="Times New Roman"/>
        </w:rPr>
        <w:t xml:space="preserve"> A </w:t>
      </w:r>
      <w:r>
        <w:rPr>
          <w:rFonts w:ascii="Times New Roman" w:eastAsia="黑体" w:hAnsi="Times New Roman"/>
        </w:rPr>
        <w:t>主要实验产物</w:t>
      </w:r>
      <w:bookmarkEnd w:id="39"/>
    </w:p>
    <w:tbl>
      <w:tblPr>
        <w:tblStyle w:val="aff1"/>
        <w:tblW w:w="0" w:type="auto"/>
        <w:jc w:val="center"/>
        <w:tblLayout w:type="fixed"/>
        <w:tblLook w:val="04A0" w:firstRow="1" w:lastRow="0" w:firstColumn="1" w:lastColumn="0" w:noHBand="0" w:noVBand="1"/>
      </w:tblPr>
      <w:tblGrid>
        <w:gridCol w:w="4535"/>
        <w:gridCol w:w="4082"/>
      </w:tblGrid>
      <w:tr w:rsidR="00B80705" w14:paraId="72655093" w14:textId="77777777">
        <w:trPr>
          <w:tblHeader/>
          <w:jc w:val="center"/>
        </w:trPr>
        <w:tc>
          <w:tcPr>
            <w:tcW w:w="4535" w:type="dxa"/>
            <w:shd w:val="clear" w:color="auto" w:fill="D9EAF7"/>
            <w:tcMar>
              <w:top w:w="80" w:type="dxa"/>
              <w:left w:w="90" w:type="dxa"/>
              <w:bottom w:w="80" w:type="dxa"/>
              <w:right w:w="90" w:type="dxa"/>
            </w:tcMar>
            <w:vAlign w:val="center"/>
          </w:tcPr>
          <w:p w14:paraId="17BA6771" w14:textId="77777777" w:rsidR="00B80705" w:rsidRDefault="008429FF">
            <w:pPr>
              <w:jc w:val="center"/>
            </w:pPr>
            <w:r>
              <w:rPr>
                <w:rFonts w:eastAsia="黑体"/>
                <w:b/>
                <w:color w:val="000000"/>
                <w:sz w:val="20"/>
              </w:rPr>
              <w:t>路径</w:t>
            </w:r>
          </w:p>
        </w:tc>
        <w:tc>
          <w:tcPr>
            <w:tcW w:w="4082" w:type="dxa"/>
            <w:shd w:val="clear" w:color="auto" w:fill="D9EAF7"/>
            <w:tcMar>
              <w:top w:w="80" w:type="dxa"/>
              <w:left w:w="90" w:type="dxa"/>
              <w:bottom w:w="80" w:type="dxa"/>
              <w:right w:w="90" w:type="dxa"/>
            </w:tcMar>
            <w:vAlign w:val="center"/>
          </w:tcPr>
          <w:p w14:paraId="651F073B" w14:textId="77777777" w:rsidR="00B80705" w:rsidRDefault="008429FF">
            <w:pPr>
              <w:jc w:val="center"/>
            </w:pPr>
            <w:r>
              <w:rPr>
                <w:rFonts w:eastAsia="黑体"/>
                <w:b/>
                <w:color w:val="000000"/>
                <w:sz w:val="20"/>
              </w:rPr>
              <w:t>内容</w:t>
            </w:r>
          </w:p>
        </w:tc>
      </w:tr>
      <w:tr w:rsidR="00B80705" w14:paraId="1CBBDFCA" w14:textId="77777777">
        <w:trPr>
          <w:jc w:val="center"/>
        </w:trPr>
        <w:tc>
          <w:tcPr>
            <w:tcW w:w="4535" w:type="dxa"/>
            <w:tcMar>
              <w:top w:w="80" w:type="dxa"/>
              <w:left w:w="90" w:type="dxa"/>
              <w:bottom w:w="80" w:type="dxa"/>
              <w:right w:w="90" w:type="dxa"/>
            </w:tcMar>
            <w:vAlign w:val="center"/>
          </w:tcPr>
          <w:p w14:paraId="33D1180E" w14:textId="77777777" w:rsidR="00B80705" w:rsidRDefault="008429FF">
            <w:pPr>
              <w:spacing w:line="276" w:lineRule="auto"/>
            </w:pPr>
            <w:r>
              <w:rPr>
                <w:color w:val="000000"/>
                <w:sz w:val="20"/>
              </w:rPr>
              <w:t>data/real/chartqa_large/manifest.json</w:t>
            </w:r>
          </w:p>
        </w:tc>
        <w:tc>
          <w:tcPr>
            <w:tcW w:w="4082" w:type="dxa"/>
            <w:tcMar>
              <w:top w:w="80" w:type="dxa"/>
              <w:left w:w="90" w:type="dxa"/>
              <w:bottom w:w="80" w:type="dxa"/>
              <w:right w:w="90" w:type="dxa"/>
            </w:tcMar>
            <w:vAlign w:val="center"/>
          </w:tcPr>
          <w:p w14:paraId="7794A647" w14:textId="77777777" w:rsidR="00B80705" w:rsidRDefault="008429FF">
            <w:pPr>
              <w:spacing w:line="276" w:lineRule="auto"/>
              <w:jc w:val="center"/>
            </w:pPr>
            <w:r>
              <w:rPr>
                <w:color w:val="000000"/>
                <w:sz w:val="20"/>
              </w:rPr>
              <w:t>数据规模、划分和校验警告</w:t>
            </w:r>
          </w:p>
        </w:tc>
      </w:tr>
      <w:tr w:rsidR="00B80705" w14:paraId="02A50C76" w14:textId="77777777">
        <w:trPr>
          <w:jc w:val="center"/>
        </w:trPr>
        <w:tc>
          <w:tcPr>
            <w:tcW w:w="4535" w:type="dxa"/>
            <w:tcMar>
              <w:top w:w="80" w:type="dxa"/>
              <w:left w:w="90" w:type="dxa"/>
              <w:bottom w:w="80" w:type="dxa"/>
              <w:right w:w="90" w:type="dxa"/>
            </w:tcMar>
            <w:vAlign w:val="center"/>
          </w:tcPr>
          <w:p w14:paraId="6E8514BB" w14:textId="77777777" w:rsidR="00B80705" w:rsidRDefault="008429FF">
            <w:pPr>
              <w:spacing w:line="276" w:lineRule="auto"/>
            </w:pPr>
            <w:r>
              <w:rPr>
                <w:color w:val="000000"/>
                <w:sz w:val="20"/>
              </w:rPr>
              <w:t>outputs/siglip_chartqa_large_baseline/</w:t>
            </w:r>
          </w:p>
        </w:tc>
        <w:tc>
          <w:tcPr>
            <w:tcW w:w="4082" w:type="dxa"/>
            <w:tcMar>
              <w:top w:w="80" w:type="dxa"/>
              <w:left w:w="90" w:type="dxa"/>
              <w:bottom w:w="80" w:type="dxa"/>
              <w:right w:w="90" w:type="dxa"/>
            </w:tcMar>
            <w:vAlign w:val="center"/>
          </w:tcPr>
          <w:p w14:paraId="02794DA9" w14:textId="77777777" w:rsidR="00B80705" w:rsidRDefault="008429FF">
            <w:pPr>
              <w:spacing w:line="276" w:lineRule="auto"/>
              <w:jc w:val="center"/>
            </w:pPr>
            <w:r>
              <w:rPr>
                <w:color w:val="000000"/>
                <w:sz w:val="20"/>
              </w:rPr>
              <w:t xml:space="preserve">SigLIP </w:t>
            </w:r>
            <w:r>
              <w:rPr>
                <w:color w:val="000000"/>
                <w:sz w:val="20"/>
              </w:rPr>
              <w:t>零样本检索指标与逐条</w:t>
            </w:r>
            <w:r>
              <w:rPr>
                <w:color w:val="000000"/>
                <w:sz w:val="20"/>
              </w:rPr>
              <w:t xml:space="preserve"> Top-10</w:t>
            </w:r>
          </w:p>
        </w:tc>
      </w:tr>
      <w:tr w:rsidR="00B80705" w14:paraId="51A05F54" w14:textId="77777777">
        <w:trPr>
          <w:jc w:val="center"/>
        </w:trPr>
        <w:tc>
          <w:tcPr>
            <w:tcW w:w="4535" w:type="dxa"/>
            <w:tcMar>
              <w:top w:w="80" w:type="dxa"/>
              <w:left w:w="90" w:type="dxa"/>
              <w:bottom w:w="80" w:type="dxa"/>
              <w:right w:w="90" w:type="dxa"/>
            </w:tcMar>
            <w:vAlign w:val="center"/>
          </w:tcPr>
          <w:p w14:paraId="10DBC9F6" w14:textId="77777777" w:rsidR="00B80705" w:rsidRDefault="008429FF">
            <w:pPr>
              <w:spacing w:line="276" w:lineRule="auto"/>
            </w:pPr>
            <w:r>
              <w:rPr>
                <w:color w:val="000000"/>
                <w:sz w:val="20"/>
              </w:rPr>
              <w:t>outputs/siglip_partial_full/</w:t>
            </w:r>
          </w:p>
        </w:tc>
        <w:tc>
          <w:tcPr>
            <w:tcW w:w="4082" w:type="dxa"/>
            <w:tcMar>
              <w:top w:w="80" w:type="dxa"/>
              <w:left w:w="90" w:type="dxa"/>
              <w:bottom w:w="80" w:type="dxa"/>
              <w:right w:w="90" w:type="dxa"/>
            </w:tcMar>
            <w:vAlign w:val="center"/>
          </w:tcPr>
          <w:p w14:paraId="5ADFAA98" w14:textId="77777777" w:rsidR="00B80705" w:rsidRDefault="008429FF">
            <w:pPr>
              <w:spacing w:line="276" w:lineRule="auto"/>
              <w:jc w:val="center"/>
            </w:pPr>
            <w:r>
              <w:rPr>
                <w:color w:val="000000"/>
                <w:sz w:val="20"/>
              </w:rPr>
              <w:t>部分微调检查点、训练日志与指标</w:t>
            </w:r>
          </w:p>
        </w:tc>
      </w:tr>
      <w:tr w:rsidR="00B80705" w14:paraId="7569B254" w14:textId="77777777">
        <w:trPr>
          <w:jc w:val="center"/>
        </w:trPr>
        <w:tc>
          <w:tcPr>
            <w:tcW w:w="4535" w:type="dxa"/>
            <w:tcMar>
              <w:top w:w="80" w:type="dxa"/>
              <w:left w:w="90" w:type="dxa"/>
              <w:bottom w:w="80" w:type="dxa"/>
              <w:right w:w="90" w:type="dxa"/>
            </w:tcMar>
            <w:vAlign w:val="center"/>
          </w:tcPr>
          <w:p w14:paraId="1076068A" w14:textId="77777777" w:rsidR="00B80705" w:rsidRDefault="008429FF">
            <w:pPr>
              <w:spacing w:line="276" w:lineRule="auto"/>
            </w:pPr>
            <w:r>
              <w:rPr>
                <w:color w:val="000000"/>
                <w:sz w:val="20"/>
              </w:rPr>
              <w:t>outputs/siglip_partial_hardneg_1/</w:t>
            </w:r>
          </w:p>
        </w:tc>
        <w:tc>
          <w:tcPr>
            <w:tcW w:w="4082" w:type="dxa"/>
            <w:tcMar>
              <w:top w:w="80" w:type="dxa"/>
              <w:left w:w="90" w:type="dxa"/>
              <w:bottom w:w="80" w:type="dxa"/>
              <w:right w:w="90" w:type="dxa"/>
            </w:tcMar>
            <w:vAlign w:val="center"/>
          </w:tcPr>
          <w:p w14:paraId="1AE59AA0" w14:textId="77777777" w:rsidR="00B80705" w:rsidRDefault="008429FF">
            <w:pPr>
              <w:spacing w:line="276" w:lineRule="auto"/>
              <w:jc w:val="center"/>
            </w:pPr>
            <w:r>
              <w:rPr>
                <w:color w:val="000000"/>
                <w:sz w:val="20"/>
              </w:rPr>
              <w:t>每条</w:t>
            </w:r>
            <w:r>
              <w:rPr>
                <w:color w:val="000000"/>
                <w:sz w:val="20"/>
              </w:rPr>
              <w:t xml:space="preserve"> Query </w:t>
            </w:r>
            <w:r>
              <w:rPr>
                <w:color w:val="000000"/>
                <w:sz w:val="20"/>
              </w:rPr>
              <w:t>加</w:t>
            </w:r>
            <w:r>
              <w:rPr>
                <w:color w:val="000000"/>
                <w:sz w:val="20"/>
              </w:rPr>
              <w:t xml:space="preserve"> 1 </w:t>
            </w:r>
            <w:r>
              <w:rPr>
                <w:color w:val="000000"/>
                <w:sz w:val="20"/>
              </w:rPr>
              <w:t>个困难负例的结果</w:t>
            </w:r>
          </w:p>
        </w:tc>
      </w:tr>
      <w:tr w:rsidR="00B80705" w14:paraId="2261FC60" w14:textId="77777777">
        <w:trPr>
          <w:jc w:val="center"/>
        </w:trPr>
        <w:tc>
          <w:tcPr>
            <w:tcW w:w="4535" w:type="dxa"/>
            <w:tcMar>
              <w:top w:w="80" w:type="dxa"/>
              <w:left w:w="90" w:type="dxa"/>
              <w:bottom w:w="80" w:type="dxa"/>
              <w:right w:w="90" w:type="dxa"/>
            </w:tcMar>
            <w:vAlign w:val="center"/>
          </w:tcPr>
          <w:p w14:paraId="72EB4848" w14:textId="77777777" w:rsidR="00B80705" w:rsidRDefault="008429FF">
            <w:pPr>
              <w:spacing w:line="276" w:lineRule="auto"/>
            </w:pPr>
            <w:r>
              <w:rPr>
                <w:color w:val="000000"/>
                <w:sz w:val="20"/>
              </w:rPr>
              <w:t>outputs/siglip_partial_hardneg_2/</w:t>
            </w:r>
          </w:p>
        </w:tc>
        <w:tc>
          <w:tcPr>
            <w:tcW w:w="4082" w:type="dxa"/>
            <w:tcMar>
              <w:top w:w="80" w:type="dxa"/>
              <w:left w:w="90" w:type="dxa"/>
              <w:bottom w:w="80" w:type="dxa"/>
              <w:right w:w="90" w:type="dxa"/>
            </w:tcMar>
            <w:vAlign w:val="center"/>
          </w:tcPr>
          <w:p w14:paraId="4740F774" w14:textId="77777777" w:rsidR="00B80705" w:rsidRDefault="008429FF">
            <w:pPr>
              <w:spacing w:line="276" w:lineRule="auto"/>
              <w:jc w:val="center"/>
            </w:pPr>
            <w:r>
              <w:rPr>
                <w:color w:val="000000"/>
                <w:sz w:val="20"/>
              </w:rPr>
              <w:t>每条</w:t>
            </w:r>
            <w:r>
              <w:rPr>
                <w:color w:val="000000"/>
                <w:sz w:val="20"/>
              </w:rPr>
              <w:t xml:space="preserve"> Query </w:t>
            </w:r>
            <w:r>
              <w:rPr>
                <w:color w:val="000000"/>
                <w:sz w:val="20"/>
              </w:rPr>
              <w:t>加</w:t>
            </w:r>
            <w:r>
              <w:rPr>
                <w:color w:val="000000"/>
                <w:sz w:val="20"/>
              </w:rPr>
              <w:t xml:space="preserve"> 2 </w:t>
            </w:r>
            <w:r>
              <w:rPr>
                <w:color w:val="000000"/>
                <w:sz w:val="20"/>
              </w:rPr>
              <w:t>个困难负例的结果</w:t>
            </w:r>
          </w:p>
        </w:tc>
      </w:tr>
      <w:tr w:rsidR="00B80705" w14:paraId="4D62B51A" w14:textId="77777777">
        <w:trPr>
          <w:jc w:val="center"/>
        </w:trPr>
        <w:tc>
          <w:tcPr>
            <w:tcW w:w="4535" w:type="dxa"/>
            <w:tcMar>
              <w:top w:w="80" w:type="dxa"/>
              <w:left w:w="90" w:type="dxa"/>
              <w:bottom w:w="80" w:type="dxa"/>
              <w:right w:w="90" w:type="dxa"/>
            </w:tcMar>
            <w:vAlign w:val="center"/>
          </w:tcPr>
          <w:p w14:paraId="241BC38C" w14:textId="77777777" w:rsidR="00B80705" w:rsidRDefault="008429FF">
            <w:pPr>
              <w:spacing w:line="276" w:lineRule="auto"/>
            </w:pPr>
            <w:r>
              <w:rPr>
                <w:color w:val="000000"/>
                <w:sz w:val="20"/>
              </w:rPr>
              <w:t>outputs/ocr_bge_chartqa_large/</w:t>
            </w:r>
          </w:p>
        </w:tc>
        <w:tc>
          <w:tcPr>
            <w:tcW w:w="4082" w:type="dxa"/>
            <w:tcMar>
              <w:top w:w="80" w:type="dxa"/>
              <w:left w:w="90" w:type="dxa"/>
              <w:bottom w:w="80" w:type="dxa"/>
              <w:right w:w="90" w:type="dxa"/>
            </w:tcMar>
            <w:vAlign w:val="center"/>
          </w:tcPr>
          <w:p w14:paraId="58298F13" w14:textId="77777777" w:rsidR="00B80705" w:rsidRDefault="008429FF">
            <w:pPr>
              <w:spacing w:line="276" w:lineRule="auto"/>
              <w:jc w:val="center"/>
            </w:pPr>
            <w:r>
              <w:rPr>
                <w:color w:val="000000"/>
                <w:sz w:val="20"/>
              </w:rPr>
              <w:t xml:space="preserve">PP-OCR+BGE </w:t>
            </w:r>
            <w:r>
              <w:rPr>
                <w:color w:val="000000"/>
                <w:sz w:val="20"/>
              </w:rPr>
              <w:t>检索结果及</w:t>
            </w:r>
            <w:r>
              <w:rPr>
                <w:color w:val="000000"/>
                <w:sz w:val="20"/>
              </w:rPr>
              <w:t xml:space="preserve"> OCR </w:t>
            </w:r>
            <w:r>
              <w:rPr>
                <w:color w:val="000000"/>
                <w:sz w:val="20"/>
              </w:rPr>
              <w:t>时延</w:t>
            </w:r>
          </w:p>
        </w:tc>
      </w:tr>
      <w:tr w:rsidR="00B80705" w14:paraId="124D21E2" w14:textId="77777777">
        <w:trPr>
          <w:jc w:val="center"/>
        </w:trPr>
        <w:tc>
          <w:tcPr>
            <w:tcW w:w="4535" w:type="dxa"/>
            <w:tcMar>
              <w:top w:w="80" w:type="dxa"/>
              <w:left w:w="90" w:type="dxa"/>
              <w:bottom w:w="80" w:type="dxa"/>
              <w:right w:w="90" w:type="dxa"/>
            </w:tcMar>
            <w:vAlign w:val="center"/>
          </w:tcPr>
          <w:p w14:paraId="5ECA812F" w14:textId="77777777" w:rsidR="00B80705" w:rsidRDefault="008429FF">
            <w:pPr>
              <w:spacing w:line="276" w:lineRule="auto"/>
            </w:pPr>
            <w:r>
              <w:rPr>
                <w:color w:val="000000"/>
                <w:sz w:val="20"/>
              </w:rPr>
              <w:t>outputs/colsmol_chartqa_large/</w:t>
            </w:r>
          </w:p>
        </w:tc>
        <w:tc>
          <w:tcPr>
            <w:tcW w:w="4082" w:type="dxa"/>
            <w:tcMar>
              <w:top w:w="80" w:type="dxa"/>
              <w:left w:w="90" w:type="dxa"/>
              <w:bottom w:w="80" w:type="dxa"/>
              <w:right w:w="90" w:type="dxa"/>
            </w:tcMar>
            <w:vAlign w:val="center"/>
          </w:tcPr>
          <w:p w14:paraId="19CAC0A4" w14:textId="77777777" w:rsidR="00B80705" w:rsidRDefault="008429FF">
            <w:pPr>
              <w:spacing w:line="276" w:lineRule="auto"/>
              <w:jc w:val="center"/>
            </w:pPr>
            <w:r>
              <w:rPr>
                <w:color w:val="000000"/>
                <w:sz w:val="20"/>
              </w:rPr>
              <w:t xml:space="preserve">ColSmol </w:t>
            </w:r>
            <w:r>
              <w:rPr>
                <w:color w:val="000000"/>
                <w:sz w:val="20"/>
              </w:rPr>
              <w:t>多向量检索结果及资源统计</w:t>
            </w:r>
          </w:p>
        </w:tc>
      </w:tr>
      <w:tr w:rsidR="00B80705" w14:paraId="74737776" w14:textId="77777777">
        <w:trPr>
          <w:jc w:val="center"/>
        </w:trPr>
        <w:tc>
          <w:tcPr>
            <w:tcW w:w="4535" w:type="dxa"/>
            <w:tcMar>
              <w:top w:w="80" w:type="dxa"/>
              <w:left w:w="90" w:type="dxa"/>
              <w:bottom w:w="80" w:type="dxa"/>
              <w:right w:w="90" w:type="dxa"/>
            </w:tcMar>
            <w:vAlign w:val="center"/>
          </w:tcPr>
          <w:p w14:paraId="34198776" w14:textId="77777777" w:rsidR="00B80705" w:rsidRDefault="008429FF">
            <w:pPr>
              <w:spacing w:line="276" w:lineRule="auto"/>
            </w:pPr>
            <w:r>
              <w:rPr>
                <w:color w:val="000000"/>
                <w:sz w:val="20"/>
              </w:rPr>
              <w:t>outputs/stage4_generation_test/</w:t>
            </w:r>
          </w:p>
        </w:tc>
        <w:tc>
          <w:tcPr>
            <w:tcW w:w="4082" w:type="dxa"/>
            <w:tcMar>
              <w:top w:w="80" w:type="dxa"/>
              <w:left w:w="90" w:type="dxa"/>
              <w:bottom w:w="80" w:type="dxa"/>
              <w:right w:w="90" w:type="dxa"/>
            </w:tcMar>
            <w:vAlign w:val="center"/>
          </w:tcPr>
          <w:p w14:paraId="526E81B9" w14:textId="77777777" w:rsidR="00B80705" w:rsidRDefault="008429FF">
            <w:pPr>
              <w:spacing w:line="276" w:lineRule="auto"/>
              <w:jc w:val="center"/>
            </w:pPr>
            <w:r>
              <w:rPr>
                <w:color w:val="000000"/>
                <w:sz w:val="20"/>
              </w:rPr>
              <w:t>生成配置、缓存、逐条预测、指标与对照表</w:t>
            </w:r>
          </w:p>
        </w:tc>
      </w:tr>
    </w:tbl>
    <w:p w14:paraId="0CBAE13B" w14:textId="77777777" w:rsidR="00B80705" w:rsidRDefault="00B80705">
      <w:pPr>
        <w:spacing w:after="0"/>
      </w:pPr>
    </w:p>
    <w:sectPr w:rsidR="00B80705" w:rsidSect="00034616">
      <w:headerReference w:type="default" r:id="rId13"/>
      <w:footerReference w:type="default" r:id="rId14"/>
      <w:pgSz w:w="11906" w:h="16838"/>
      <w:pgMar w:top="1440" w:right="1474" w:bottom="1440" w:left="1587"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D891" w14:textId="77777777" w:rsidR="008429FF" w:rsidRDefault="008429FF">
      <w:pPr>
        <w:spacing w:after="0" w:line="240" w:lineRule="auto"/>
      </w:pPr>
      <w:r>
        <w:separator/>
      </w:r>
    </w:p>
  </w:endnote>
  <w:endnote w:type="continuationSeparator" w:id="0">
    <w:p w14:paraId="4B258F07" w14:textId="77777777" w:rsidR="008429FF" w:rsidRDefault="00842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4DE4" w14:textId="77777777" w:rsidR="00B80705" w:rsidRDefault="008429FF">
    <w:pPr>
      <w:pStyle w:val="a7"/>
      <w:jc w:val="center"/>
    </w:pPr>
    <w:r>
      <w:rPr>
        <w:color w:val="000000"/>
        <w:sz w:val="18"/>
      </w:rPr>
      <w:fldChar w:fldCharType="begin"/>
    </w:r>
    <w:r>
      <w:rPr>
        <w:color w:val="000000"/>
        <w:sz w:val="18"/>
      </w:rPr>
      <w:instrText xml:space="preserve"> PAGE </w:instrText>
    </w:r>
    <w:r w:rsidR="009051F2">
      <w:rPr>
        <w:color w:val="000000"/>
        <w:sz w:val="18"/>
      </w:rPr>
      <w:fldChar w:fldCharType="separate"/>
    </w:r>
    <w:r w:rsidR="009051F2">
      <w:rPr>
        <w:noProof/>
        <w:color w:val="000000"/>
        <w:sz w:val="18"/>
      </w:rPr>
      <w:t>2</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28EA" w14:textId="77777777" w:rsidR="008429FF" w:rsidRDefault="008429FF">
      <w:pPr>
        <w:spacing w:after="0" w:line="240" w:lineRule="auto"/>
      </w:pPr>
      <w:r>
        <w:separator/>
      </w:r>
    </w:p>
  </w:footnote>
  <w:footnote w:type="continuationSeparator" w:id="0">
    <w:p w14:paraId="0445C7CE" w14:textId="77777777" w:rsidR="008429FF" w:rsidRDefault="00842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EC3C" w14:textId="77777777" w:rsidR="00B80705" w:rsidRDefault="008429FF">
    <w:pPr>
      <w:pStyle w:val="a5"/>
      <w:jc w:val="center"/>
    </w:pPr>
    <w:r>
      <w:rPr>
        <w:color w:val="666666"/>
        <w:sz w:val="18"/>
      </w:rPr>
      <w:t>页面级文档</w:t>
    </w:r>
    <w:r>
      <w:rPr>
        <w:color w:val="666666"/>
        <w:sz w:val="18"/>
      </w:rPr>
      <w:t xml:space="preserve"> VLM-RAG </w:t>
    </w:r>
    <w:r>
      <w:rPr>
        <w:color w:val="666666"/>
        <w:sz w:val="18"/>
      </w:rPr>
      <w:t>项目报告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44982335">
    <w:abstractNumId w:val="8"/>
  </w:num>
  <w:num w:numId="2" w16cid:durableId="1190410990">
    <w:abstractNumId w:val="6"/>
  </w:num>
  <w:num w:numId="3" w16cid:durableId="1784953551">
    <w:abstractNumId w:val="5"/>
  </w:num>
  <w:num w:numId="4" w16cid:durableId="870069812">
    <w:abstractNumId w:val="4"/>
  </w:num>
  <w:num w:numId="5" w16cid:durableId="2037997813">
    <w:abstractNumId w:val="7"/>
  </w:num>
  <w:num w:numId="6" w16cid:durableId="2062515397">
    <w:abstractNumId w:val="3"/>
  </w:num>
  <w:num w:numId="7" w16cid:durableId="1072895052">
    <w:abstractNumId w:val="2"/>
  </w:num>
  <w:num w:numId="8" w16cid:durableId="1227717976">
    <w:abstractNumId w:val="1"/>
  </w:num>
  <w:num w:numId="9" w16cid:durableId="25378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29FF"/>
    <w:rsid w:val="009051F2"/>
    <w:rsid w:val="00AA1D8D"/>
    <w:rsid w:val="00B44A8A"/>
    <w:rsid w:val="00B47730"/>
    <w:rsid w:val="00B807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AED199"/>
  <w14:defaultImageDpi w14:val="300"/>
  <w15:docId w15:val="{7E8DD40B-EA3F-40D2-8890-F962D12C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051F2"/>
  </w:style>
  <w:style w:type="paragraph" w:styleId="TOC2">
    <w:name w:val="toc 2"/>
    <w:basedOn w:val="a1"/>
    <w:next w:val="a1"/>
    <w:autoRedefine/>
    <w:uiPriority w:val="39"/>
    <w:unhideWhenUsed/>
    <w:rsid w:val="009051F2"/>
    <w:pPr>
      <w:ind w:leftChars="200" w:left="420"/>
    </w:pPr>
  </w:style>
  <w:style w:type="character" w:styleId="aff9">
    <w:name w:val="Hyperlink"/>
    <w:basedOn w:val="a2"/>
    <w:uiPriority w:val="99"/>
    <w:unhideWhenUsed/>
    <w:rsid w:val="00905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9292</Words>
  <Characters>16669</Characters>
  <Application>Microsoft Office Word</Application>
  <DocSecurity>0</DocSecurity>
  <Lines>746</Lines>
  <Paragraphs>462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力天 梁</cp:lastModifiedBy>
  <cp:revision>2</cp:revision>
  <dcterms:created xsi:type="dcterms:W3CDTF">2013-12-23T23:15:00Z</dcterms:created>
  <dcterms:modified xsi:type="dcterms:W3CDTF">2026-08-08T12:41:00Z</dcterms:modified>
  <cp:category/>
</cp:coreProperties>
</file>