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Тех.завдання</w:t>
      </w:r>
    </w:p>
    <w:p>
      <w:pPr>
        <w:spacing w:before="0" w:after="0" w:line="24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Дані кожного з варіантів містяться у відповідному файлі, обсяг кожної вибірки n=100. Вибірки були згенеровані з одного з неперервних розподілів: рівномірний, експоненційний, нормальний, хі-квадрат, гама, логнормальний або з одного з дискретних: Пуасонівський, біноміальний, геометричний. Кожна вибірка містить рівно один викид. Дані в R зчитувати напряму з Excel-файлу.</w:t>
      </w:r>
    </w:p>
    <w:p>
      <w:pPr>
        <w:spacing w:before="0" w:after="0" w:line="240"/>
        <w:ind w:right="0" w:left="0" w:firstLine="54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Необхідно:</w:t>
      </w:r>
    </w:p>
    <w:p>
      <w:pPr>
        <w:numPr>
          <w:ilvl w:val="0"/>
          <w:numId w:val="3"/>
        </w:numPr>
        <w:spacing w:before="0" w:after="0" w:line="240"/>
        <w:ind w:right="0" w:left="567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знайти і вилучити викид, застосувавши техніку візуального аналізу;</w:t>
      </w:r>
    </w:p>
    <w:p>
      <w:pPr>
        <w:numPr>
          <w:ilvl w:val="0"/>
          <w:numId w:val="3"/>
        </w:numPr>
        <w:spacing w:before="0" w:after="0" w:line="240"/>
        <w:ind w:right="0" w:left="567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побудувати для заданої вибірки гістограму, ящик з вусами, P-P діаграму, Q-Q діаграму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порівняння з нормальним і рівномірним розподілами; </w:t>
      </w:r>
    </w:p>
    <w:p>
      <w:pPr>
        <w:numPr>
          <w:ilvl w:val="0"/>
          <w:numId w:val="3"/>
        </w:numPr>
        <w:spacing w:before="0" w:after="0" w:line="240"/>
        <w:ind w:right="-5" w:left="5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застосувавши критерій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перевірити всі гіпотези на співпадіння з розподілами: нормальним і  рівномірним,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вгадати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 розподілена вибірка (спробувати розбити на 8-10 інтервалів);</w:t>
      </w:r>
    </w:p>
    <w:p>
      <w:pPr>
        <w:numPr>
          <w:ilvl w:val="0"/>
          <w:numId w:val="3"/>
        </w:numPr>
        <w:spacing w:before="0" w:after="0" w:line="240"/>
        <w:ind w:right="0" w:left="567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перевірити гіпотези про розподіленість за нормальним і рівномірним законами за допомогою критерію Колмогорова. </w:t>
      </w:r>
    </w:p>
    <w:p>
      <w:pPr>
        <w:spacing w:before="0" w:after="0" w:line="240"/>
        <w:ind w:right="0" w:left="56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Щільність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нормального розподілу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з параметрами має вигляд   . Оцінку параметрів можна зробити за методом моментів: 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Щільність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рівномірного розподілу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на  має вигляд  Параметри можна оцінити за формулами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 оцінки методу максимальної вірогідності.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Візуальне вилучення викиду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4300">
          <v:rect xmlns:o="urn:schemas-microsoft-com:office:office" xmlns:v="urn:schemas-microsoft-com:vml" id="rectole0000000000" style="width:433.200000pt;height:21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 першій побудові графіку бачимо очевидний викид. Щоб прибрати визначимо квантилі, IQR і нижню та верхню границю таким чином вилучаючи викид  з вибірки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Результат: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4415">
          <v:rect xmlns:o="urn:schemas-microsoft-com:office:office" xmlns:v="urn:schemas-microsoft-com:vml" id="rectole0000000001" style="width:433.200000pt;height:220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Оцінка середнього, стандартного  відхилення - це метод моментів, також мінімум та максимум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4060" w:dyaOrig="1065">
          <v:rect xmlns:o="urn:schemas-microsoft-com:office:office" xmlns:v="urn:schemas-microsoft-com:vml" id="rectole0000000002" style="width:203.000000pt;height:53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Гістограми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2246">
          <v:rect xmlns:o="urn:schemas-microsoft-com:office:office" xmlns:v="urn:schemas-microsoft-com:vml" id="rectole0000000003" style="width:433.200000pt;height:112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5779">
          <v:rect xmlns:o="urn:schemas-microsoft-com:office:office" xmlns:v="urn:schemas-microsoft-com:vml" id="rectole0000000004" style="width:433.200000pt;height:288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5587">
          <v:rect xmlns:o="urn:schemas-microsoft-com:office:office" xmlns:v="urn:schemas-microsoft-com:vml" id="rectole0000000005" style="width:433.200000pt;height:279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Ящик з вусами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4166">
          <v:rect xmlns:o="urn:schemas-microsoft-com:office:office" xmlns:v="urn:schemas-microsoft-com:vml" id="rectole0000000006" style="width:433.200000pt;height:208.3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P-P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діаграми  нормального та рівномірного розподілу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Як ви будували емпіричну функцію розподілу?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</w:pPr>
      <w:r>
        <w:object w:dxaOrig="3830" w:dyaOrig="1022">
          <v:rect xmlns:o="urn:schemas-microsoft-com:office:office" xmlns:v="urn:schemas-microsoft-com:vml" id="rectole0000000007" style="width:191.500000pt;height:51.1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 - 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за формулою для емпіричного розподілу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І за допомогою R функції ecdf яка обчислює квантилі для наданої вибірки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6681" w:dyaOrig="3859">
          <v:rect xmlns:o="urn:schemas-microsoft-com:office:office" xmlns:v="urn:schemas-microsoft-com:vml" id="rectole0000000008" style="width:334.050000pt;height:192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5567">
          <v:rect xmlns:o="urn:schemas-microsoft-com:office:office" xmlns:v="urn:schemas-microsoft-com:vml" id="rectole0000000009" style="width:433.200000pt;height:278.3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</w:pPr>
      <w:r>
        <w:object w:dxaOrig="8664" w:dyaOrig="5740">
          <v:rect xmlns:o="urn:schemas-microsoft-com:office:office" xmlns:v="urn:schemas-microsoft-com:vml" id="rectole0000000010" style="width:433.200000pt;height:287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Q-Q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діаграми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5337">
          <v:rect xmlns:o="urn:schemas-microsoft-com:office:office" xmlns:v="urn:schemas-microsoft-com:vml" id="rectole0000000011" style="width:433.200000pt;height:266.8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5606">
          <v:rect xmlns:o="urn:schemas-microsoft-com:office:office" xmlns:v="urn:schemas-microsoft-com:vml" id="rectole0000000012" style="width:433.200000pt;height:280.3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Застосування критерію хи квадрат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Які теоретичні частоти, емпіричні?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</w:pPr>
      <w:r>
        <w:object w:dxaOrig="8664" w:dyaOrig="959">
          <v:rect xmlns:o="urn:schemas-microsoft-com:office:office" xmlns:v="urn:schemas-microsoft-com:vml" id="rectole0000000013" style="width:433.200000pt;height:47.9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208.0265 -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квадрат рівномірного, 37.26 - квадрат нормального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1598" w:dyaOrig="734">
          <v:rect xmlns:o="urn:schemas-microsoft-com:office:office" xmlns:v="urn:schemas-microsoft-com:vml" id="rectole0000000014" style="width:79.900000pt;height:36.7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3787" w:dyaOrig="705">
          <v:rect xmlns:o="urn:schemas-microsoft-com:office:office" xmlns:v="urn:schemas-microsoft-com:vml" id="rectole0000000015" style="width:189.350000pt;height:35.2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- p level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для нормального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2433" w:dyaOrig="849">
          <v:rect xmlns:o="urn:schemas-microsoft-com:office:office" xmlns:v="urn:schemas-microsoft-com:vml" id="rectole0000000016" style="width:121.650000pt;height:42.4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- p level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для рівномірного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Використовуємо ф-лу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1843">
          <v:rect xmlns:o="urn:schemas-microsoft-com:office:office" xmlns:v="urn:schemas-microsoft-com:vml" id="rectole0000000017" style="width:433.200000pt;height:92.1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Тут df = кількості інтервалів(10) мінус кількість зайнятих параметрів (2) до кожного з розподілів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Маємо </w:t>
      </w:r>
      <w:r>
        <w:object w:dxaOrig="8664" w:dyaOrig="1267">
          <v:rect xmlns:o="urn:schemas-microsoft-com:office:office" xmlns:v="urn:schemas-microsoft-com:vml" id="rectole0000000018" style="width:433.200000pt;height:63.3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Результат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7876" w:dyaOrig="993">
          <v:rect xmlns:o="urn:schemas-microsoft-com:office:office" xmlns:v="urn:schemas-microsoft-com:vml" id="rectole0000000019" style="width:393.800000pt;height:49.6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Перевіряємо  гіпотези (p&gt;0.5)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Перевірка нормального розподілу</w:t>
      </w:r>
    </w:p>
    <w:p>
      <w:pPr>
        <w:numPr>
          <w:ilvl w:val="0"/>
          <w:numId w:val="1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значення дорівнює нулю або дуже близьке до нуля. Це означає, що ймовірність спостерігати таке велике значення хи квадрат, якщо дані дійсно слідують нормальному розподілу, є надзвичайно малою.</w:t>
      </w:r>
    </w:p>
    <w:p>
      <w:pPr>
        <w:numPr>
          <w:ilvl w:val="0"/>
          <w:numId w:val="1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Оскільки P-значення &lt; 0.05 (звичайний рівень значущості), ми відхиляємо нульову гіпотезу.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Перевірка рівномірного розподілу</w:t>
      </w:r>
    </w:p>
    <w:p>
      <w:pPr>
        <w:numPr>
          <w:ilvl w:val="0"/>
          <w:numId w:val="17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значення дуже мале (менше 0.05). Це означає, що ймовірність спостерігати таке велике значення хи квадрат, якщо дані дійсно слідують рівномірному розподілу, є надзвичайно малою.</w:t>
      </w:r>
    </w:p>
    <w:p>
      <w:pPr>
        <w:numPr>
          <w:ilvl w:val="0"/>
          <w:numId w:val="17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Оскільки P-значення &lt; 0.05, ми відхиляємо нульову гіпотезу.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Висновок: Дані не слідують рівномірному розподілу.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Загальний висновок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На основі обчислених значень хи квадрат і P-значень, ми відхиляємо нульові гіпотези для обох нормального та рівномірного розподілів. Це означає, що дані не слідують ні нормальному, ні рівномірному розподілу.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4)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Перевірка гіпотез за критерієм Колмогорова (p &gt;0.5)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object w:dxaOrig="8664" w:dyaOrig="825">
          <v:rect xmlns:o="urn:schemas-microsoft-com:office:office" xmlns:v="urn:schemas-microsoft-com:vml" id="rectole0000000020" style="width:433.200000pt;height:41.2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FF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За результатом тест для нормального розподілу приймаємо(</w:t>
      </w: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20"/>
          <w:shd w:fill="FFFFFF" w:val="clear"/>
        </w:rPr>
        <w:t xml:space="preserve">p-value = 0.8235)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, для рівномірного (</w:t>
      </w: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20"/>
          <w:shd w:fill="FFFFFF" w:val="clear"/>
        </w:rPr>
        <w:t xml:space="preserve">p-value = 0.0009326)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ні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Тест Колмогорова-Смірнова для нормального розподілу: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Exact one-sample Kolmogorov-Smirnov test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data:  data_no_outlier$V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FF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D = 0.061647</w:t>
      </w: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20"/>
          <w:shd w:fill="FFFFFF" w:val="clear"/>
        </w:rPr>
        <w:t xml:space="preserve">, p-value = 0.8235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alternative hypothesis: two-sided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&gt; cat("\n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Тест Колмогорова-Смірнова для рівномірного розподілу:\n")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Тест Колмогорова-Смірнова для рівномірного розподілу: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Exact one-sample Kolmogorov-Smirnov test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data:  data_no_outlier$V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FF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D = 0.19453, </w:t>
      </w: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20"/>
          <w:shd w:fill="FFFFFF" w:val="clear"/>
        </w:rPr>
        <w:t xml:space="preserve">p-value = 0.0009326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alternative hypothesis: two-sided</w:t>
      </w:r>
    </w:p>
    <w:p>
      <w:pPr>
        <w:spacing w:before="0" w:after="0" w:line="288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88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88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9">
    <w:abstractNumId w:val="18"/>
  </w:num>
  <w:num w:numId="11">
    <w:abstractNumId w:val="12"/>
  </w:num>
  <w:num w:numId="14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styles.xml" Id="docRId43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numbering.xml" Id="docRId42" Type="http://schemas.openxmlformats.org/officeDocument/2006/relationships/numbering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/Relationships>
</file>