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sz w:val="21"/>
          <w:szCs w:val="21"/>
          <w:highlight w:val="white"/>
        </w:rPr>
      </w:pPr>
      <w:r w:rsidDel="00000000" w:rsidR="00000000" w:rsidRPr="00000000">
        <w:rPr>
          <w:color w:val="333333"/>
          <w:sz w:val="21"/>
          <w:szCs w:val="21"/>
          <w:highlight w:val="white"/>
          <w:rtl w:val="0"/>
        </w:rPr>
        <w:t xml:space="preserve">Provide a short (550 -700 characters) description of your project for the judges. The judges will read this description before meeting your team during judging. Your description should address questions such as: 1) What problem are you solving? 2) What is the engineering challenge in this problem? and 3) How would your solution benefit your project sponsor?</w:t>
      </w:r>
    </w:p>
    <w:p w:rsidR="00000000" w:rsidDel="00000000" w:rsidP="00000000" w:rsidRDefault="00000000" w:rsidRPr="00000000" w14:paraId="00000002">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Currently about 80% of household power is generated from non-renewable energy sources. This contributes to pollution, causing environmental harm including temperature increase and an increase of weather strengths. Furthermore, most electronics that use AC power have to be charged to a stationary power source. The goal of the Solar/Battery Power System is to provide the user with an independent renewable power system, capable of charging both AC and DC electronic devices. The device also has a battery storage that can provide energy to the charging devices when external conditions inhibit the solar panel from harnessing energy from the sun. This addition ensures security for our sponsor during nighttime, while away from stationary power sources, and while the solar panel has interruptions from the clouds. </w:t>
      </w:r>
    </w:p>
    <w:p w:rsidR="00000000" w:rsidDel="00000000" w:rsidP="00000000" w:rsidRDefault="00000000" w:rsidRPr="00000000" w14:paraId="00000004">
      <w:pPr>
        <w:ind w:left="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