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Liste des liens films en VF et 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Allo Cine: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VF AlloCiné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 IMDB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Die Welle (La Vague)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https://www.allocine.fr/film/fichefilm_gen_cfilm=134390.html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Les 400 coups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https://www.allocine.fr/film/fichefilm_gen_cfilm=62178.html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Volver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https://www.allocine.fr/film/fichefilm_gen_cfilm=59605.html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Goodbye Lenin!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https://www.allocine.fr/film/fichefilm_gen_cfilm=52715.html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Das Leben der Anderen (La Vie des Autres)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https://www.allocine.fr/film/fichefilm_gen_cfilm=111643.html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https://www.allocine.fr/film/fichefilm_gen_cfilm=223850.html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Josep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https://www.allocine.fr/film/fichefilm_gen_cfilm=268348.html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Belfast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https://www.allocine.fr/film/fichefilm_gen_cfilm=290640.html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Per qualche dollaro in più (Et pour quelques dollars de plus)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https://www.allocine.fr/film/fichefilm_gen_cfilm=929.html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The Guard (L'Irlandais)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https://www.allocine.fr/film/fichefilm_gen_cfilm=174675.html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The Square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https://www.allocine.fr/film/fichefilm_gen_cfilm=248683.html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(Nosferatu le vampire)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https://www.allocine.fr/film/fichefilm_gen_cfilm=2342.html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(La Souffleuse de Verre)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https://www.allocine.fr/film/fichefilm_gen_cfilm=251235.html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La Panthère des neiges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https://www.allocine.fr/film/fichefilm_gen_cfilm=292598.html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Demain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https://www.allocine.fr/film/fichefilm_gen_cfilm=229903.html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Festen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https://www.allocine.fr/film/fichefilm_gen_cfilm=18644.html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Campeones (Champions)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https://www.allocine.fr/film/fichefilm_gen_cfilm=256186.html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Les Triplettes de Belleville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https://www.allocine.fr/film/fichefilm_gen_cfilm=44206.html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