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微软雅黑 Light" w:hAnsi="微软雅黑 Light"/>
        </w:rPr>
        <w:t xml:space="preserve">Once I saw the setting of an insect empress, I associated it with Franz Kafka’s “the Metamorphosis”. Both stories are based on realistic life and conventional social culture yet with characters twisted to an unimaginable state. </w:t>
      </w:r>
    </w:p>
    <w:p>
      <w:pPr>
        <w:pStyle w:val="Normal"/>
        <w:rPr>
          <w:rFonts w:ascii="微软雅黑 Light" w:hAnsi="微软雅黑 Light"/>
        </w:rPr>
      </w:pPr>
      <w:r>
        <w:rPr>
          <w:rFonts w:ascii="微软雅黑 Light" w:hAnsi="微软雅黑 Light"/>
        </w:rPr>
      </w:r>
    </w:p>
    <w:p>
      <w:pPr>
        <w:pStyle w:val="Normal"/>
        <w:rPr/>
      </w:pPr>
      <w:r>
        <w:rPr>
          <w:rFonts w:ascii="微软雅黑 Light" w:hAnsi="微软雅黑 Light"/>
        </w:rPr>
        <w:t>It seems like the author creates a total fantasy world with a huge disgusting empress of bug in it, but actually, all these odd things are used as metaphors: the ugly empress as greedy politicians, worms around the empress as flattering followers, humans hunted as innocent victims drawn into politic conflicts. The game indirectly describes a life of a normal human drifting helplessly in tides of the society. Though surrounded by filthy environment, our protagonist still keeps his pursuit for beauty, for love, for family until the end of the game. I guess the words “those alive” in title ”With Those We Love Alive” doesn’t mean somebody we love is alive, instead,”those” refers to some goodness we value and some moments we perish.</w:t>
      </w:r>
    </w:p>
    <w:p>
      <w:pPr>
        <w:pStyle w:val="Normal"/>
        <w:rPr>
          <w:rFonts w:ascii="微软雅黑 Light" w:hAnsi="微软雅黑 Light"/>
        </w:rPr>
      </w:pPr>
      <w:r>
        <w:rPr>
          <w:rFonts w:ascii="微软雅黑 Light" w:hAnsi="微软雅黑 Light"/>
        </w:rPr>
      </w:r>
    </w:p>
    <w:p>
      <w:pPr>
        <w:pStyle w:val="Normal"/>
        <w:rPr/>
      </w:pPr>
      <w:r>
        <w:rPr>
          <w:rFonts w:ascii="微软雅黑 Light" w:hAnsi="微软雅黑 Light"/>
        </w:rPr>
        <w:t>The background and the music are well-connected to the text. Also some mechanics of displaying choices are creative, for example, the one of polishing nails. All these serve as a positive auxiliary for weaving a more vivid story.</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Sans">
    <w:altName w:val="Arial"/>
    <w:charset w:val="86"/>
    <w:family w:val="roman"/>
    <w:pitch w:val="variable"/>
  </w:font>
  <w:font w:name="微软雅黑 Light">
    <w:charset w:val="86"/>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微软雅黑"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LibreOffice/5.3.1.2$Windows_X86_64 LibreOffice_project/e80a0e0fd1875e1696614d24c32df0f95f03deb2</Application>
  <Pages>1</Pages>
  <Words>197</Words>
  <Characters>999</Characters>
  <CharactersWithSpaces>1194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2017-04-03T23:52:15Z</dcterms:created>
  <dc:creator/>
  <dc:description/>
  <dc:language>zh-CN</dc:language>
  <cp:lastModifiedBy/>
  <dcterms:modified xsi:type="dcterms:W3CDTF">2017-04-07T09:20:53Z</dcterms:modified>
  <cp:revision>23</cp:revision>
  <dc:subject/>
  <dc:title/>
</cp:coreProperties>
</file>