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sz w:val="32"/>
          <w:szCs w:val="32"/>
        </w:rPr>
        <w:t>客户服务子系统</w:t>
      </w:r>
      <w:r w:rsidRPr="000130E5">
        <w:rPr>
          <w:rFonts w:hint="eastAsia"/>
          <w:sz w:val="32"/>
          <w:szCs w:val="32"/>
        </w:rPr>
        <w:t>：</w:t>
      </w:r>
      <w:r>
        <w:br/>
      </w:r>
      <w:r w:rsidRPr="0085491A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客户服务子系统可通过调用系统的功能与数据，为经纪人的客户提供服务。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5491A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该系统可以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代表证券公司的经纪人为证券公司所有经纪人所属的客户（机构客户、自助客户、网上交易客户、营业部客户）提供自助交易、咨询、资讯、投资分析、理财、经纪人服务支持、公司服务支持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7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大类服务；支持交易的其它系统的正常运行；支持证券公司营业部系统的正常运行；调用交易的其它系统的功能与数据，为经纪人的客户服务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调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用证券公司营业部经纪业务系统的功能与数据，为经纪人的客户服务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系统提供如下功能：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提供信息服务，包括今日要闻、分类新闻、个股资讯</w:t>
      </w:r>
      <w:bookmarkStart w:id="0" w:name="_GoBack"/>
      <w:bookmarkEnd w:id="0"/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、市场公告和研究报告等信息内容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提供行情信息服务，可定义的价位、成交量或成交额的警示服务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系统和经纪人根据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客户的投资习惯和持仓状况等信息推送的研究文章、新闻资讯，包括理财报告、投资组合建议报告和研发报告等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接收系统管理员、公司、及授权服务的经纪人发出的通告信息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客户在线进行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方式的委托下单、撤单、银证转账和查询功能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进行股东账户和资金账户的资券统计查询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BBS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论坛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留言簿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聊天室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网上调查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指定或撤销授权服务的经纪人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向授权服务的经纪人所在的管理组织投诉该经纪人，查询投诉处理状态和处理结果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提交客户个人对此经纪人的评议信息，查阅其它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客户对经纪人的评议信息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向经纪人提交咨询请求，查询回复结果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系统分为以下几个部分进行分析和设计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</w:p>
    <w:p w:rsidR="00394BFB" w:rsidRPr="00AB4F96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B4F96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信息中心功能区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投资理财管理区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沟通交流互动区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经纪人服务区</w:t>
      </w:r>
    </w:p>
    <w:p w:rsidR="004C7804" w:rsidRDefault="004C7804"/>
    <w:sectPr w:rsidR="004C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2F" w:rsidRDefault="007A662F" w:rsidP="00394BFB">
      <w:r>
        <w:separator/>
      </w:r>
    </w:p>
  </w:endnote>
  <w:endnote w:type="continuationSeparator" w:id="0">
    <w:p w:rsidR="007A662F" w:rsidRDefault="007A662F" w:rsidP="0039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2F" w:rsidRDefault="007A662F" w:rsidP="00394BFB">
      <w:r>
        <w:separator/>
      </w:r>
    </w:p>
  </w:footnote>
  <w:footnote w:type="continuationSeparator" w:id="0">
    <w:p w:rsidR="007A662F" w:rsidRDefault="007A662F" w:rsidP="0039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44E5D"/>
    <w:multiLevelType w:val="hybridMultilevel"/>
    <w:tmpl w:val="0528140C"/>
    <w:lvl w:ilvl="0" w:tplc="B6FE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4"/>
    <w:rsid w:val="00010671"/>
    <w:rsid w:val="00394BFB"/>
    <w:rsid w:val="004C7804"/>
    <w:rsid w:val="007A662F"/>
    <w:rsid w:val="0085491A"/>
    <w:rsid w:val="00C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54F8D-31CE-408D-AB3D-040C5DEF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F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BFB"/>
  </w:style>
  <w:style w:type="paragraph" w:styleId="Footer">
    <w:name w:val="footer"/>
    <w:basedOn w:val="Normal"/>
    <w:link w:val="FooterChar"/>
    <w:uiPriority w:val="99"/>
    <w:unhideWhenUsed/>
    <w:rsid w:val="00394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FB"/>
  </w:style>
  <w:style w:type="paragraph" w:styleId="ListParagraph">
    <w:name w:val="List Paragraph"/>
    <w:basedOn w:val="Normal"/>
    <w:uiPriority w:val="34"/>
    <w:qFormat/>
    <w:rsid w:val="00394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Huang (Person Consulting)</dc:creator>
  <cp:keywords/>
  <dc:description/>
  <cp:lastModifiedBy>Lifu Huang (Person Consulting)</cp:lastModifiedBy>
  <cp:revision>3</cp:revision>
  <dcterms:created xsi:type="dcterms:W3CDTF">2015-11-23T10:47:00Z</dcterms:created>
  <dcterms:modified xsi:type="dcterms:W3CDTF">2015-11-23T10:51:00Z</dcterms:modified>
</cp:coreProperties>
</file>