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2023年汛期为“5月15日-9月30日</w:t>
      </w:r>
      <w:bookmarkStart w:id="0" w:name="_GoBack"/>
      <w:bookmarkEnd w:id="0"/>
      <w:r>
        <w:rPr>
          <w:rFonts w:hint="eastAsia"/>
          <w:lang w:val="en-US" w:eastAsia="zh-CN"/>
        </w:rPr>
        <w:t>”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效期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中文版的检测报告说明书等材料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型号对照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不能是“三无产品”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外观不能有破损（本要求是否包含包装？）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尺寸验收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重量验收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其他可测量数据的查验核对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BE9B98"/>
    <w:multiLevelType w:val="singleLevel"/>
    <w:tmpl w:val="7CBE9B9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3Y2FmYTg5ODYwZmYwYTRkMDIzYWUxOThmMmFmMmUifQ=="/>
  </w:docVars>
  <w:rsids>
    <w:rsidRoot w:val="00000000"/>
    <w:rsid w:val="115E7377"/>
    <w:rsid w:val="2E0F416B"/>
    <w:rsid w:val="4818133B"/>
    <w:rsid w:val="7A9C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73</Characters>
  <Lines>0</Lines>
  <Paragraphs>0</Paragraphs>
  <TotalTime>64</TotalTime>
  <ScaleCrop>false</ScaleCrop>
  <LinksUpToDate>false</LinksUpToDate>
  <CharactersWithSpaces>73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2023-03-24T02:31:00Z</dcterms:created>
  <dc:creator>Administrator</dc:creator>
  <cp:lastModifiedBy>夜空中最亮的星</cp:lastModifiedBy>
  <dcterms:modified xsi:type="dcterms:W3CDTF">2023-07-04T05:44:01Z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78F89880BF70429EAD2DF29DA706FF0C</vt:lpwstr>
  </property>
</Properties>
</file>