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348" w:lineRule="auto"/>
        <w:rPr>
          <w:rFonts w:ascii="Arial"/>
          <w:sz w:val="21"/>
        </w:rPr>
      </w:pPr>
      <w:r/>
    </w:p>
    <w:p>
      <w:pPr>
        <w:spacing w:line="348" w:lineRule="auto"/>
        <w:rPr>
          <w:rFonts w:ascii="Arial"/>
          <w:sz w:val="21"/>
        </w:rPr>
      </w:pPr>
      <w:r/>
    </w:p>
    <w:p>
      <w:pPr>
        <w:ind w:left="1447"/>
        <w:spacing w:before="189" w:line="445" w:lineRule="exact"/>
        <w:outlineLvl w:val="0"/>
        <w:rPr>
          <w:rFonts w:ascii="Microsoft YaHei" w:hAnsi="Microsoft YaHei" w:eastAsia="Microsoft YaHei" w:cs="Microsoft YaHei"/>
          <w:sz w:val="44"/>
          <w:szCs w:val="44"/>
        </w:rPr>
      </w:pPr>
      <w:r>
        <w:rPr>
          <w:rFonts w:ascii="Microsoft YaHei" w:hAnsi="Microsoft YaHei" w:eastAsia="Microsoft YaHei" w:cs="Microsoft YaHei"/>
          <w:sz w:val="44"/>
          <w:szCs w:val="44"/>
          <w:position w:val="-2"/>
        </w:rPr>
        <w:t>建设移交备品备件接管指导手册</w:t>
      </w:r>
    </w:p>
    <w:p>
      <w:pPr>
        <w:spacing w:line="340" w:lineRule="auto"/>
        <w:rPr>
          <w:rFonts w:ascii="Arial"/>
          <w:sz w:val="21"/>
        </w:rPr>
      </w:pPr>
      <w:r/>
    </w:p>
    <w:p>
      <w:pPr>
        <w:pStyle w:val="BodyText"/>
        <w:ind w:left="34" w:right="314" w:firstLine="624"/>
        <w:spacing w:before="100" w:line="333" w:lineRule="auto"/>
        <w:rPr/>
      </w:pPr>
      <w:r>
        <w:rPr>
          <w:spacing w:val="4"/>
        </w:rPr>
        <w:t>为规范建设移交备品备件接管工作，确保标准清晰、流程规</w:t>
      </w:r>
      <w:r>
        <w:rPr>
          <w:spacing w:val="18"/>
        </w:rPr>
        <w:t xml:space="preserve"> </w:t>
      </w:r>
      <w:r>
        <w:rPr>
          <w:spacing w:val="5"/>
        </w:rPr>
        <w:t>范，现制定本指导手册。</w:t>
      </w:r>
    </w:p>
    <w:p>
      <w:pPr>
        <w:ind w:left="653"/>
        <w:spacing w:before="1" w:line="227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7"/>
        </w:rPr>
        <w:t>一、术语和定义</w:t>
      </w:r>
    </w:p>
    <w:p>
      <w:pPr>
        <w:pStyle w:val="BodyText"/>
        <w:ind w:left="673"/>
        <w:spacing w:before="180" w:line="219" w:lineRule="auto"/>
        <w:rPr/>
      </w:pPr>
      <w:r>
        <w:rPr>
          <w:rFonts w:ascii="Times New Roman" w:hAnsi="Times New Roman" w:eastAsia="Times New Roman" w:cs="Times New Roman"/>
          <w:spacing w:val="3"/>
        </w:rPr>
        <w:t>1.</w:t>
      </w:r>
      <w:r>
        <w:rPr>
          <w:spacing w:val="3"/>
        </w:rPr>
        <w:t>建设移交物资</w:t>
      </w:r>
    </w:p>
    <w:p>
      <w:pPr>
        <w:pStyle w:val="BodyText"/>
        <w:ind w:firstLine="646"/>
        <w:spacing w:before="192" w:line="333" w:lineRule="auto"/>
        <w:rPr/>
      </w:pPr>
      <w:r>
        <w:rPr>
          <w:spacing w:val="-6"/>
        </w:rPr>
        <w:t>建设移交物资是指郑州地铁集团有限公司（以下简称“公</w:t>
      </w:r>
      <w:r>
        <w:rPr>
          <w:spacing w:val="-7"/>
        </w:rPr>
        <w:t>司”）</w:t>
      </w:r>
      <w:r>
        <w:rPr/>
        <w:t xml:space="preserve"> </w:t>
      </w:r>
      <w:r>
        <w:rPr>
          <w:spacing w:val="6"/>
        </w:rPr>
        <w:t>通过建设工程合同采购的，需要移交郑州轨道</w:t>
      </w:r>
      <w:r>
        <w:rPr>
          <w:spacing w:val="5"/>
        </w:rPr>
        <w:t>交通运营有限公司</w:t>
      </w:r>
      <w:r>
        <w:rPr/>
        <w:t xml:space="preserve">   </w:t>
      </w:r>
      <w:r>
        <w:rPr>
          <w:spacing w:val="5"/>
        </w:rPr>
        <w:t>（以下简称“运营公司”）管理使用的维修消耗用备品备件及生</w:t>
      </w:r>
      <w:r>
        <w:rPr>
          <w:spacing w:val="6"/>
        </w:rPr>
        <w:t xml:space="preserve">   </w:t>
      </w:r>
      <w:r>
        <w:rPr>
          <w:spacing w:val="8"/>
        </w:rPr>
        <w:t>产性耗材等物资。</w:t>
      </w:r>
    </w:p>
    <w:p>
      <w:pPr>
        <w:pStyle w:val="BodyText"/>
        <w:ind w:left="642"/>
        <w:spacing w:before="1" w:line="220" w:lineRule="auto"/>
        <w:rPr/>
      </w:pPr>
      <w:r>
        <w:rPr>
          <w:rFonts w:ascii="Times New Roman" w:hAnsi="Times New Roman" w:eastAsia="Times New Roman" w:cs="Times New Roman"/>
          <w:spacing w:val="6"/>
        </w:rPr>
        <w:t>2.</w:t>
      </w:r>
      <w:r>
        <w:rPr>
          <w:spacing w:val="6"/>
        </w:rPr>
        <w:t>移交部门</w:t>
      </w:r>
    </w:p>
    <w:p>
      <w:pPr>
        <w:pStyle w:val="BodyText"/>
        <w:ind w:left="7" w:right="314" w:firstLine="649"/>
        <w:spacing w:before="196" w:line="332" w:lineRule="auto"/>
        <w:rPr/>
      </w:pPr>
      <w:r>
        <w:rPr>
          <w:spacing w:val="5"/>
        </w:rPr>
        <w:t>移交部门包括公司机电设备部、建设分公司</w:t>
      </w:r>
      <w:r>
        <w:rPr>
          <w:spacing w:val="4"/>
        </w:rPr>
        <w:t>、工程建设项目</w:t>
      </w:r>
      <w:r>
        <w:rPr/>
        <w:t xml:space="preserve"> </w:t>
      </w:r>
      <w:r>
        <w:rPr>
          <w:spacing w:val="5"/>
        </w:rPr>
        <w:t>管理部，及运营公司使用建设资金采购维修消耗用备品备件及生</w:t>
      </w:r>
      <w:r>
        <w:rPr>
          <w:spacing w:val="12"/>
        </w:rPr>
        <w:t xml:space="preserve"> </w:t>
      </w:r>
      <w:r>
        <w:rPr>
          <w:spacing w:val="8"/>
        </w:rPr>
        <w:t>产性耗材等物资的部门</w:t>
      </w:r>
      <w:r>
        <w:rPr>
          <w:rFonts w:ascii="Times New Roman" w:hAnsi="Times New Roman" w:eastAsia="Times New Roman" w:cs="Times New Roman"/>
          <w:spacing w:val="8"/>
        </w:rPr>
        <w:t>/</w:t>
      </w:r>
      <w:r>
        <w:rPr>
          <w:spacing w:val="8"/>
        </w:rPr>
        <w:t>中心（如新线部、车辆中心）。</w:t>
      </w:r>
    </w:p>
    <w:p>
      <w:pPr>
        <w:ind w:left="653"/>
        <w:spacing w:before="4" w:line="227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8"/>
        </w:rPr>
        <w:t>二、工作原则及范围</w:t>
      </w:r>
    </w:p>
    <w:p>
      <w:pPr>
        <w:ind w:left="640"/>
        <w:spacing w:before="179" w:line="220" w:lineRule="auto"/>
        <w:rPr>
          <w:rFonts w:ascii="KaiTi_GB2312" w:hAnsi="KaiTi_GB2312" w:eastAsia="KaiTi_GB2312" w:cs="KaiTi_GB2312"/>
          <w:sz w:val="31"/>
          <w:szCs w:val="31"/>
        </w:rPr>
      </w:pPr>
      <w:r>
        <w:rPr>
          <w:rFonts w:ascii="KaiTi_GB2312" w:hAnsi="KaiTi_GB2312" w:eastAsia="KaiTi_GB2312" w:cs="KaiTi_GB2312"/>
          <w:sz w:val="31"/>
          <w:szCs w:val="31"/>
          <w:spacing w:val="9"/>
        </w:rPr>
        <w:t>（一）工作原则</w:t>
      </w:r>
    </w:p>
    <w:p>
      <w:pPr>
        <w:pStyle w:val="BodyText"/>
        <w:ind w:left="6" w:right="271" w:firstLine="655"/>
        <w:spacing w:before="159" w:line="309" w:lineRule="auto"/>
        <w:rPr/>
      </w:pPr>
      <w:r>
        <w:rPr>
          <w:spacing w:val="4"/>
        </w:rPr>
        <w:t>坚持需求清单、移交清单、实物及物资编码相符的原则，严</w:t>
      </w:r>
      <w:r>
        <w:rPr>
          <w:spacing w:val="11"/>
        </w:rPr>
        <w:t xml:space="preserve"> </w:t>
      </w:r>
      <w:r>
        <w:rPr>
          <w:spacing w:val="7"/>
        </w:rPr>
        <w:t>格按照本指导手册步骤及标准开展建设移交备品备件接管工作。</w:t>
      </w:r>
    </w:p>
    <w:p>
      <w:pPr>
        <w:ind w:left="640"/>
        <w:spacing w:before="35" w:line="220" w:lineRule="auto"/>
        <w:rPr>
          <w:rFonts w:ascii="KaiTi_GB2312" w:hAnsi="KaiTi_GB2312" w:eastAsia="KaiTi_GB2312" w:cs="KaiTi_GB2312"/>
          <w:sz w:val="31"/>
          <w:szCs w:val="31"/>
        </w:rPr>
      </w:pPr>
      <w:r>
        <w:rPr>
          <w:rFonts w:ascii="KaiTi_GB2312" w:hAnsi="KaiTi_GB2312" w:eastAsia="KaiTi_GB2312" w:cs="KaiTi_GB2312"/>
          <w:sz w:val="31"/>
          <w:szCs w:val="31"/>
          <w:spacing w:val="9"/>
        </w:rPr>
        <w:t>（二）工作范围</w:t>
      </w:r>
    </w:p>
    <w:p>
      <w:pPr>
        <w:pStyle w:val="BodyText"/>
        <w:ind w:left="651"/>
        <w:spacing w:before="189" w:line="219" w:lineRule="auto"/>
        <w:rPr/>
      </w:pPr>
      <w:r>
        <w:rPr>
          <w:rFonts w:ascii="Times New Roman" w:hAnsi="Times New Roman" w:eastAsia="Times New Roman" w:cs="Times New Roman"/>
        </w:rPr>
        <w:t>5</w:t>
      </w:r>
      <w:r>
        <w:rPr>
          <w:rFonts w:ascii="Times New Roman" w:hAnsi="Times New Roman" w:eastAsia="Times New Roman" w:cs="Times New Roman"/>
          <w:spacing w:val="43"/>
        </w:rPr>
        <w:t xml:space="preserve"> </w:t>
      </w:r>
      <w:r>
        <w:rPr/>
        <w:t>号线（含）后通过建设移交系统接管的建设移交备品备件。</w:t>
      </w:r>
    </w:p>
    <w:p>
      <w:pPr>
        <w:ind w:left="655"/>
        <w:spacing w:before="191" w:line="226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6"/>
        </w:rPr>
        <w:t>三、工作职责</w:t>
      </w:r>
    </w:p>
    <w:p>
      <w:pPr>
        <w:ind w:left="640"/>
        <w:spacing w:before="183" w:line="219" w:lineRule="auto"/>
        <w:rPr>
          <w:rFonts w:ascii="KaiTi_GB2312" w:hAnsi="KaiTi_GB2312" w:eastAsia="KaiTi_GB2312" w:cs="KaiTi_GB2312"/>
          <w:sz w:val="31"/>
          <w:szCs w:val="31"/>
        </w:rPr>
      </w:pPr>
      <w:r>
        <w:rPr>
          <w:rFonts w:ascii="KaiTi_GB2312" w:hAnsi="KaiTi_GB2312" w:eastAsia="KaiTi_GB2312" w:cs="KaiTi_GB2312"/>
          <w:sz w:val="31"/>
          <w:szCs w:val="31"/>
          <w:spacing w:val="9"/>
        </w:rPr>
        <w:t>（一）移交部门</w:t>
      </w:r>
    </w:p>
    <w:p>
      <w:pPr>
        <w:pStyle w:val="BodyText"/>
        <w:spacing w:before="191" w:line="219" w:lineRule="auto"/>
        <w:jc w:val="right"/>
        <w:rPr/>
      </w:pPr>
      <w:r>
        <w:rPr>
          <w:rFonts w:ascii="Times New Roman" w:hAnsi="Times New Roman" w:eastAsia="Times New Roman" w:cs="Times New Roman"/>
          <w:spacing w:val="7"/>
        </w:rPr>
        <w:t>1.</w:t>
      </w:r>
      <w:r>
        <w:rPr>
          <w:spacing w:val="7"/>
        </w:rPr>
        <w:t>负责备品备件移交事务处理单（以下简称移</w:t>
      </w:r>
      <w:r>
        <w:rPr>
          <w:spacing w:val="6"/>
        </w:rPr>
        <w:t>交事务处理单）</w:t>
      </w:r>
    </w:p>
    <w:p>
      <w:pPr>
        <w:spacing w:line="219" w:lineRule="auto"/>
        <w:sectPr>
          <w:footerReference w:type="default" r:id="rId1"/>
          <w:pgSz w:w="11906" w:h="16839"/>
          <w:pgMar w:top="1431" w:right="1158" w:bottom="1166" w:left="1590" w:header="0" w:footer="799" w:gutter="0"/>
        </w:sectPr>
        <w:rPr/>
      </w:pP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26"/>
        <w:spacing w:before="100" w:line="221" w:lineRule="auto"/>
        <w:rPr/>
      </w:pPr>
      <w:r>
        <w:rPr>
          <w:spacing w:val="1"/>
        </w:rPr>
        <w:t>的发起工作。</w:t>
      </w:r>
    </w:p>
    <w:p>
      <w:pPr>
        <w:pStyle w:val="BodyText"/>
        <w:ind w:left="633"/>
        <w:spacing w:before="187" w:line="219" w:lineRule="auto"/>
        <w:rPr/>
      </w:pPr>
      <w:r>
        <w:rPr>
          <w:rFonts w:ascii="Times New Roman" w:hAnsi="Times New Roman" w:eastAsia="Times New Roman" w:cs="Times New Roman"/>
          <w:spacing w:val="8"/>
        </w:rPr>
        <w:t>2.</w:t>
      </w:r>
      <w:r>
        <w:rPr>
          <w:spacing w:val="8"/>
        </w:rPr>
        <w:t>负责建设移交备品备件到货预约工作。</w:t>
      </w:r>
    </w:p>
    <w:p>
      <w:pPr>
        <w:pStyle w:val="BodyText"/>
        <w:ind w:left="640"/>
        <w:spacing w:before="191" w:line="219" w:lineRule="auto"/>
        <w:rPr/>
      </w:pPr>
      <w:r>
        <w:rPr>
          <w:rFonts w:ascii="Times New Roman" w:hAnsi="Times New Roman" w:eastAsia="Times New Roman" w:cs="Times New Roman"/>
          <w:spacing w:val="8"/>
        </w:rPr>
        <w:t>3.</w:t>
      </w:r>
      <w:r>
        <w:rPr>
          <w:spacing w:val="8"/>
        </w:rPr>
        <w:t>负责建设移交备品备件不合格物资处置工作。</w:t>
      </w:r>
    </w:p>
    <w:p>
      <w:pPr>
        <w:pStyle w:val="BodyText"/>
        <w:ind w:left="632"/>
        <w:spacing w:before="194" w:line="219" w:lineRule="auto"/>
        <w:rPr/>
      </w:pPr>
      <w:r>
        <w:rPr>
          <w:rFonts w:ascii="Times New Roman" w:hAnsi="Times New Roman" w:eastAsia="Times New Roman" w:cs="Times New Roman"/>
          <w:spacing w:val="8"/>
        </w:rPr>
        <w:t>4.</w:t>
      </w:r>
      <w:r>
        <w:rPr>
          <w:spacing w:val="8"/>
        </w:rPr>
        <w:t>负责建设移交系统不合格退回项的重新移交工作。</w:t>
      </w:r>
    </w:p>
    <w:p>
      <w:pPr>
        <w:ind w:left="631"/>
        <w:spacing w:before="191" w:line="219" w:lineRule="auto"/>
        <w:rPr>
          <w:rFonts w:ascii="KaiTi_GB2312" w:hAnsi="KaiTi_GB2312" w:eastAsia="KaiTi_GB2312" w:cs="KaiTi_GB2312"/>
          <w:sz w:val="31"/>
          <w:szCs w:val="31"/>
        </w:rPr>
      </w:pPr>
      <w:r>
        <w:rPr>
          <w:rFonts w:ascii="KaiTi_GB2312" w:hAnsi="KaiTi_GB2312" w:eastAsia="KaiTi_GB2312" w:cs="KaiTi_GB2312"/>
          <w:sz w:val="31"/>
          <w:szCs w:val="31"/>
          <w:spacing w:val="9"/>
        </w:rPr>
        <w:t>（二）运营公司财务部</w:t>
      </w:r>
    </w:p>
    <w:p>
      <w:pPr>
        <w:pStyle w:val="BodyText"/>
        <w:ind w:left="12" w:right="252" w:firstLine="651"/>
        <w:spacing w:before="191" w:line="277" w:lineRule="auto"/>
        <w:rPr/>
      </w:pPr>
      <w:r>
        <w:rPr>
          <w:rFonts w:ascii="Times New Roman" w:hAnsi="Times New Roman" w:eastAsia="Times New Roman" w:cs="Times New Roman"/>
          <w:spacing w:val="7"/>
        </w:rPr>
        <w:t>1.</w:t>
      </w:r>
      <w:r>
        <w:rPr>
          <w:spacing w:val="7"/>
        </w:rPr>
        <w:t>负责移交事务处理单移交信息填写规范性</w:t>
      </w:r>
      <w:r>
        <w:rPr>
          <w:spacing w:val="6"/>
        </w:rPr>
        <w:t>、固定资产资产</w:t>
      </w:r>
      <w:r>
        <w:rPr/>
        <w:t xml:space="preserve"> </w:t>
      </w:r>
      <w:r>
        <w:rPr>
          <w:spacing w:val="6"/>
        </w:rPr>
        <w:t>判定正确性审核工作。</w:t>
      </w:r>
    </w:p>
    <w:p>
      <w:pPr>
        <w:pStyle w:val="BodyText"/>
        <w:ind w:left="22" w:right="252" w:firstLine="611"/>
        <w:spacing w:before="191" w:line="276" w:lineRule="auto"/>
        <w:rPr/>
      </w:pPr>
      <w:r>
        <w:rPr>
          <w:rFonts w:ascii="Times New Roman" w:hAnsi="Times New Roman" w:eastAsia="Times New Roman" w:cs="Times New Roman"/>
          <w:spacing w:val="8"/>
        </w:rPr>
        <w:t>2.</w:t>
      </w:r>
      <w:r>
        <w:rPr>
          <w:spacing w:val="8"/>
        </w:rPr>
        <w:t>负责备品备件移交整改复核单（以下简称整改复</w:t>
      </w:r>
      <w:r>
        <w:rPr>
          <w:spacing w:val="7"/>
        </w:rPr>
        <w:t>核单）验</w:t>
      </w:r>
      <w:r>
        <w:rPr/>
        <w:t xml:space="preserve"> </w:t>
      </w:r>
      <w:r>
        <w:rPr>
          <w:spacing w:val="8"/>
        </w:rPr>
        <w:t>收信息填写规范性、固定资产资产判定正确性审核工作。</w:t>
      </w:r>
    </w:p>
    <w:p>
      <w:pPr>
        <w:pStyle w:val="BodyText"/>
        <w:ind w:left="640"/>
        <w:spacing w:before="194" w:line="219" w:lineRule="auto"/>
        <w:rPr/>
      </w:pPr>
      <w:r>
        <w:rPr>
          <w:rFonts w:ascii="Times New Roman" w:hAnsi="Times New Roman" w:eastAsia="Times New Roman" w:cs="Times New Roman"/>
          <w:spacing w:val="8"/>
        </w:rPr>
        <w:t>3.</w:t>
      </w:r>
      <w:r>
        <w:rPr>
          <w:spacing w:val="8"/>
        </w:rPr>
        <w:t>负责整改复核单不合格物资的系统退回工作。</w:t>
      </w:r>
    </w:p>
    <w:p>
      <w:pPr>
        <w:ind w:left="631"/>
        <w:spacing w:before="191" w:line="219" w:lineRule="auto"/>
        <w:rPr>
          <w:rFonts w:ascii="KaiTi_GB2312" w:hAnsi="KaiTi_GB2312" w:eastAsia="KaiTi_GB2312" w:cs="KaiTi_GB2312"/>
          <w:sz w:val="31"/>
          <w:szCs w:val="31"/>
        </w:rPr>
      </w:pPr>
      <w:r>
        <w:rPr>
          <w:rFonts w:ascii="KaiTi_GB2312" w:hAnsi="KaiTi_GB2312" w:eastAsia="KaiTi_GB2312" w:cs="KaiTi_GB2312"/>
          <w:sz w:val="31"/>
          <w:szCs w:val="31"/>
          <w:spacing w:val="9"/>
        </w:rPr>
        <w:t>（三）使用中心（部门）</w:t>
      </w:r>
    </w:p>
    <w:p>
      <w:pPr>
        <w:pStyle w:val="BodyText"/>
        <w:ind w:left="6" w:right="252" w:firstLine="658"/>
        <w:spacing w:before="194" w:line="278" w:lineRule="auto"/>
        <w:rPr/>
      </w:pPr>
      <w:r>
        <w:rPr>
          <w:rFonts w:ascii="Times New Roman" w:hAnsi="Times New Roman" w:eastAsia="Times New Roman" w:cs="Times New Roman"/>
          <w:spacing w:val="7"/>
        </w:rPr>
        <w:t>1.</w:t>
      </w:r>
      <w:r>
        <w:rPr>
          <w:spacing w:val="7"/>
        </w:rPr>
        <w:t>根据物资管理部安排负责开展备品备件实</w:t>
      </w:r>
      <w:r>
        <w:rPr>
          <w:spacing w:val="6"/>
        </w:rPr>
        <w:t>物规格型号、质</w:t>
      </w:r>
      <w:r>
        <w:rPr/>
        <w:t xml:space="preserve"> </w:t>
      </w:r>
      <w:r>
        <w:rPr>
          <w:spacing w:val="4"/>
        </w:rPr>
        <w:t>量验收工作。</w:t>
      </w:r>
    </w:p>
    <w:p>
      <w:pPr>
        <w:pStyle w:val="BodyText"/>
        <w:spacing w:before="185" w:line="219" w:lineRule="auto"/>
        <w:jc w:val="right"/>
        <w:rPr/>
      </w:pPr>
      <w:r>
        <w:rPr>
          <w:rFonts w:ascii="Times New Roman" w:hAnsi="Times New Roman" w:eastAsia="Times New Roman" w:cs="Times New Roman"/>
          <w:spacing w:val="5"/>
        </w:rPr>
        <w:t>2.</w:t>
      </w:r>
      <w:r>
        <w:rPr>
          <w:spacing w:val="5"/>
        </w:rPr>
        <w:t>负责备品备件整改复核单验收信息、资产判定的审核工作。</w:t>
      </w:r>
    </w:p>
    <w:p>
      <w:pPr>
        <w:pStyle w:val="BodyText"/>
        <w:ind w:left="6" w:right="252" w:firstLine="633"/>
        <w:spacing w:before="193" w:line="278" w:lineRule="auto"/>
        <w:rPr/>
      </w:pPr>
      <w:r>
        <w:rPr>
          <w:rFonts w:ascii="Times New Roman" w:hAnsi="Times New Roman" w:eastAsia="Times New Roman" w:cs="Times New Roman"/>
          <w:spacing w:val="7"/>
        </w:rPr>
        <w:t>3.</w:t>
      </w:r>
      <w:r>
        <w:rPr>
          <w:spacing w:val="7"/>
        </w:rPr>
        <w:t>负责在接收整改复核单通知后完成物资编码的确认、申请</w:t>
      </w:r>
      <w:r>
        <w:rPr>
          <w:spacing w:val="17"/>
        </w:rPr>
        <w:t xml:space="preserve"> </w:t>
      </w:r>
      <w:r>
        <w:rPr>
          <w:spacing w:val="-1"/>
        </w:rPr>
        <w:t>工作。</w:t>
      </w:r>
    </w:p>
    <w:p>
      <w:pPr>
        <w:pStyle w:val="BodyText"/>
        <w:spacing w:before="186" w:line="219" w:lineRule="auto"/>
        <w:jc w:val="right"/>
        <w:rPr/>
      </w:pPr>
      <w:r>
        <w:rPr>
          <w:rFonts w:ascii="Times New Roman" w:hAnsi="Times New Roman" w:eastAsia="Times New Roman" w:cs="Times New Roman"/>
          <w:spacing w:val="5"/>
        </w:rPr>
        <w:t>4.</w:t>
      </w:r>
      <w:r>
        <w:rPr>
          <w:spacing w:val="5"/>
        </w:rPr>
        <w:t>负责送至现场备品备件的线下验收、领用及线上补单工作。</w:t>
      </w:r>
    </w:p>
    <w:p>
      <w:pPr>
        <w:pStyle w:val="BodyText"/>
        <w:ind w:left="642"/>
        <w:spacing w:before="191" w:line="219" w:lineRule="auto"/>
        <w:rPr/>
      </w:pPr>
      <w:r>
        <w:rPr>
          <w:rFonts w:ascii="Times New Roman" w:hAnsi="Times New Roman" w:eastAsia="Times New Roman" w:cs="Times New Roman"/>
          <w:spacing w:val="8"/>
        </w:rPr>
        <w:t>5.</w:t>
      </w:r>
      <w:r>
        <w:rPr>
          <w:spacing w:val="8"/>
        </w:rPr>
        <w:t>负责接管台账备件清单正确物资编码提报工作。</w:t>
      </w:r>
    </w:p>
    <w:p>
      <w:pPr>
        <w:pStyle w:val="BodyText"/>
        <w:ind w:left="641"/>
        <w:spacing w:before="194" w:line="219" w:lineRule="auto"/>
        <w:rPr/>
      </w:pPr>
      <w:r>
        <w:rPr>
          <w:rFonts w:ascii="Times New Roman" w:hAnsi="Times New Roman" w:eastAsia="Times New Roman" w:cs="Times New Roman"/>
          <w:spacing w:val="7"/>
        </w:rPr>
        <w:t>6.</w:t>
      </w:r>
      <w:r>
        <w:rPr>
          <w:spacing w:val="7"/>
        </w:rPr>
        <w:t>负责备件入库单、备件入</w:t>
      </w:r>
      <w:r>
        <w:rPr>
          <w:spacing w:val="-54"/>
        </w:rPr>
        <w:t xml:space="preserve"> </w:t>
      </w:r>
      <w:r>
        <w:rPr>
          <w:rFonts w:ascii="Times New Roman" w:hAnsi="Times New Roman" w:eastAsia="Times New Roman" w:cs="Times New Roman"/>
        </w:rPr>
        <w:t>EAM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spacing w:val="7"/>
        </w:rPr>
        <w:t>单的审批工作。</w:t>
      </w:r>
    </w:p>
    <w:p>
      <w:pPr>
        <w:ind w:left="631"/>
        <w:spacing w:before="192" w:line="219" w:lineRule="auto"/>
        <w:rPr>
          <w:rFonts w:ascii="KaiTi_GB2312" w:hAnsi="KaiTi_GB2312" w:eastAsia="KaiTi_GB2312" w:cs="KaiTi_GB2312"/>
          <w:sz w:val="31"/>
          <w:szCs w:val="31"/>
        </w:rPr>
      </w:pPr>
      <w:r>
        <w:rPr>
          <w:rFonts w:ascii="KaiTi_GB2312" w:hAnsi="KaiTi_GB2312" w:eastAsia="KaiTi_GB2312" w:cs="KaiTi_GB2312"/>
          <w:sz w:val="31"/>
          <w:szCs w:val="31"/>
          <w:spacing w:val="9"/>
        </w:rPr>
        <w:t>（四）物资管理部</w:t>
      </w:r>
    </w:p>
    <w:p>
      <w:pPr>
        <w:pStyle w:val="BodyText"/>
        <w:ind w:left="664"/>
        <w:spacing w:before="191" w:line="219" w:lineRule="auto"/>
        <w:rPr/>
      </w:pPr>
      <w:r>
        <w:rPr>
          <w:rFonts w:ascii="Times New Roman" w:hAnsi="Times New Roman" w:eastAsia="Times New Roman" w:cs="Times New Roman"/>
          <w:spacing w:val="6"/>
        </w:rPr>
        <w:t>1.</w:t>
      </w:r>
      <w:r>
        <w:rPr>
          <w:spacing w:val="6"/>
        </w:rPr>
        <w:t>负责备品备件到货预约安排工作。</w:t>
      </w:r>
    </w:p>
    <w:p>
      <w:pPr>
        <w:pStyle w:val="BodyText"/>
        <w:ind w:left="633"/>
        <w:spacing w:before="194" w:line="219" w:lineRule="auto"/>
        <w:rPr/>
      </w:pPr>
      <w:r>
        <w:rPr>
          <w:rFonts w:ascii="Times New Roman" w:hAnsi="Times New Roman" w:eastAsia="Times New Roman" w:cs="Times New Roman"/>
          <w:spacing w:val="8"/>
        </w:rPr>
        <w:t>2.</w:t>
      </w:r>
      <w:r>
        <w:rPr>
          <w:spacing w:val="8"/>
        </w:rPr>
        <w:t>负责备品备件验收组织工作。</w:t>
      </w:r>
    </w:p>
    <w:p>
      <w:pPr>
        <w:spacing w:line="219" w:lineRule="auto"/>
        <w:sectPr>
          <w:footerReference w:type="default" r:id="rId2"/>
          <w:pgSz w:w="11906" w:h="16839"/>
          <w:pgMar w:top="1431" w:right="1223" w:bottom="1166" w:left="1599" w:header="0" w:footer="799" w:gutter="0"/>
        </w:sectPr>
        <w:rPr/>
      </w:pP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651"/>
        <w:spacing w:before="101" w:line="219" w:lineRule="auto"/>
        <w:rPr/>
      </w:pPr>
      <w:r>
        <w:rPr>
          <w:rFonts w:ascii="Times New Roman" w:hAnsi="Times New Roman" w:eastAsia="Times New Roman" w:cs="Times New Roman"/>
          <w:spacing w:val="8"/>
        </w:rPr>
        <w:t>3.</w:t>
      </w:r>
      <w:r>
        <w:rPr>
          <w:spacing w:val="8"/>
        </w:rPr>
        <w:t>负责在库不合格备品备件处置跟进工作。</w:t>
      </w:r>
    </w:p>
    <w:p>
      <w:pPr>
        <w:pStyle w:val="BodyText"/>
        <w:spacing w:before="188" w:line="220" w:lineRule="auto"/>
        <w:jc w:val="right"/>
        <w:rPr/>
      </w:pPr>
      <w:r>
        <w:rPr>
          <w:rFonts w:ascii="Times New Roman" w:hAnsi="Times New Roman" w:eastAsia="Times New Roman" w:cs="Times New Roman"/>
          <w:spacing w:val="5"/>
        </w:rPr>
        <w:t>4.</w:t>
      </w:r>
      <w:r>
        <w:rPr>
          <w:spacing w:val="5"/>
        </w:rPr>
        <w:t>负责整改复核单创建及验收信息填报、审批流程跟进工作。</w:t>
      </w:r>
    </w:p>
    <w:p>
      <w:pPr>
        <w:pStyle w:val="BodyText"/>
        <w:ind w:left="654"/>
        <w:spacing w:before="192" w:line="219" w:lineRule="auto"/>
        <w:rPr/>
      </w:pPr>
      <w:r>
        <w:rPr>
          <w:rFonts w:ascii="Times New Roman" w:hAnsi="Times New Roman" w:eastAsia="Times New Roman" w:cs="Times New Roman"/>
          <w:spacing w:val="8"/>
        </w:rPr>
        <w:t>5.</w:t>
      </w:r>
      <w:r>
        <w:rPr>
          <w:spacing w:val="8"/>
        </w:rPr>
        <w:t>负责接管台账备件物资编码填报跟进工作。</w:t>
      </w:r>
    </w:p>
    <w:p>
      <w:pPr>
        <w:pStyle w:val="BodyText"/>
        <w:ind w:left="31" w:right="315" w:firstLine="621"/>
        <w:spacing w:before="194" w:line="277" w:lineRule="auto"/>
        <w:rPr/>
      </w:pPr>
      <w:r>
        <w:rPr>
          <w:rFonts w:ascii="Times New Roman" w:hAnsi="Times New Roman" w:eastAsia="Times New Roman" w:cs="Times New Roman"/>
          <w:spacing w:val="8"/>
        </w:rPr>
        <w:t>6.</w:t>
      </w:r>
      <w:r>
        <w:rPr>
          <w:spacing w:val="8"/>
        </w:rPr>
        <w:t>负责备件入库单、备件入</w:t>
      </w:r>
      <w:r>
        <w:rPr>
          <w:spacing w:val="-65"/>
        </w:rPr>
        <w:t xml:space="preserve"> </w:t>
      </w:r>
      <w:r>
        <w:rPr>
          <w:rFonts w:ascii="Times New Roman" w:hAnsi="Times New Roman" w:eastAsia="Times New Roman" w:cs="Times New Roman"/>
        </w:rPr>
        <w:t>EAM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spacing w:val="8"/>
        </w:rPr>
        <w:t>单物资编码正确性</w:t>
      </w:r>
      <w:r>
        <w:rPr>
          <w:spacing w:val="7"/>
        </w:rPr>
        <w:t>审核、</w:t>
      </w:r>
      <w:r>
        <w:rPr/>
        <w:t xml:space="preserve"> </w:t>
      </w:r>
      <w:r>
        <w:rPr>
          <w:spacing w:val="4"/>
        </w:rPr>
        <w:t>审批流程跟进工作。</w:t>
      </w:r>
    </w:p>
    <w:p>
      <w:pPr>
        <w:ind w:left="670"/>
        <w:spacing w:before="187" w:line="226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6"/>
        </w:rPr>
        <w:t>四、建设移交系统配置</w:t>
      </w:r>
    </w:p>
    <w:p>
      <w:pPr>
        <w:pStyle w:val="BodyText"/>
        <w:ind w:left="643"/>
        <w:spacing w:before="183" w:line="223" w:lineRule="auto"/>
        <w:rPr>
          <w:rFonts w:ascii="KaiTi_GB2312" w:hAnsi="KaiTi_GB2312" w:eastAsia="KaiTi_GB2312" w:cs="KaiTi_GB2312"/>
        </w:rPr>
      </w:pPr>
      <w:r>
        <w:rPr>
          <w:spacing w:val="9"/>
        </w:rPr>
        <w:t>（一）</w:t>
      </w:r>
      <w:r>
        <w:rPr>
          <w:rFonts w:ascii="KaiTi_GB2312" w:hAnsi="KaiTi_GB2312" w:eastAsia="KaiTi_GB2312" w:cs="KaiTi_GB2312"/>
          <w:spacing w:val="9"/>
        </w:rPr>
        <w:t>建设移交系统入口</w:t>
      </w:r>
    </w:p>
    <w:p>
      <w:pPr>
        <w:pStyle w:val="BodyText"/>
        <w:ind w:right="341" w:firstLine="676"/>
        <w:spacing w:before="183" w:line="285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-11"/>
        </w:rPr>
        <w:t>1.  </w:t>
      </w:r>
      <w:r>
        <w:rPr>
          <w:spacing w:val="-11"/>
        </w:rPr>
        <w:t>浏</w:t>
      </w:r>
      <w:r>
        <w:rPr>
          <w:spacing w:val="-11"/>
        </w:rPr>
        <w:t xml:space="preserve"> </w:t>
      </w:r>
      <w:r>
        <w:rPr>
          <w:spacing w:val="-11"/>
        </w:rPr>
        <w:t>览</w:t>
      </w:r>
      <w:r>
        <w:rPr>
          <w:spacing w:val="-11"/>
        </w:rPr>
        <w:t xml:space="preserve"> </w:t>
      </w:r>
      <w:r>
        <w:rPr>
          <w:spacing w:val="-11"/>
        </w:rPr>
        <w:t>器</w:t>
      </w:r>
      <w:r>
        <w:rPr>
          <w:spacing w:val="-11"/>
        </w:rPr>
        <w:t xml:space="preserve"> </w:t>
      </w:r>
      <w:r>
        <w:rPr>
          <w:spacing w:val="-11"/>
        </w:rPr>
        <w:t>：</w:t>
      </w:r>
      <w:r>
        <w:rPr>
          <w:spacing w:val="-11"/>
        </w:rPr>
        <w:t xml:space="preserve"> </w:t>
      </w:r>
      <w:r>
        <w:rPr>
          <w:spacing w:val="-11"/>
        </w:rPr>
        <w:t>适</w:t>
      </w:r>
      <w:r>
        <w:rPr>
          <w:spacing w:val="-11"/>
        </w:rPr>
        <w:t xml:space="preserve"> </w:t>
      </w:r>
      <w:r>
        <w:rPr>
          <w:spacing w:val="-11"/>
        </w:rPr>
        <w:t>用</w:t>
      </w:r>
      <w:r>
        <w:rPr>
          <w:spacing w:val="-11"/>
        </w:rPr>
        <w:t xml:space="preserve"> </w:t>
      </w:r>
      <w:r>
        <w:rPr>
          <w:spacing w:val="-11"/>
        </w:rPr>
        <w:t>于</w:t>
      </w:r>
      <w:r>
        <w:rPr>
          <w:spacing w:val="-10"/>
        </w:rPr>
        <w:t xml:space="preserve"> </w:t>
      </w:r>
      <w:r>
        <w:rPr>
          <w:spacing w:val="-11"/>
        </w:rPr>
        <w:t>火</w:t>
      </w:r>
      <w:r>
        <w:rPr>
          <w:spacing w:val="-21"/>
        </w:rPr>
        <w:t xml:space="preserve"> </w:t>
      </w:r>
      <w:r>
        <w:rPr>
          <w:spacing w:val="-11"/>
        </w:rPr>
        <w:t>狐</w:t>
      </w:r>
      <w:r>
        <w:rPr>
          <w:spacing w:val="47"/>
        </w:rPr>
        <w:t xml:space="preserve"> </w:t>
      </w:r>
      <w:r>
        <w:rPr>
          <w:rFonts w:ascii="Times New Roman" w:hAnsi="Times New Roman" w:eastAsia="Times New Roman" w:cs="Times New Roman"/>
          <w:spacing w:val="-11"/>
        </w:rPr>
        <w:t>V52/V91  </w:t>
      </w:r>
      <w:r>
        <w:rPr>
          <w:spacing w:val="-11"/>
        </w:rPr>
        <w:t>，</w:t>
      </w:r>
      <w:r>
        <w:rPr>
          <w:spacing w:val="-11"/>
        </w:rPr>
        <w:t xml:space="preserve"> </w:t>
      </w:r>
      <w:r>
        <w:rPr>
          <w:spacing w:val="-11"/>
        </w:rPr>
        <w:t>下</w:t>
      </w:r>
      <w:r>
        <w:rPr>
          <w:spacing w:val="-11"/>
        </w:rPr>
        <w:t xml:space="preserve"> </w:t>
      </w:r>
      <w:r>
        <w:rPr>
          <w:spacing w:val="-11"/>
        </w:rPr>
        <w:t>载</w:t>
      </w:r>
      <w:r>
        <w:rPr>
          <w:spacing w:val="-11"/>
        </w:rPr>
        <w:t xml:space="preserve"> </w:t>
      </w:r>
      <w:r>
        <w:rPr>
          <w:spacing w:val="-11"/>
        </w:rPr>
        <w:t>地</w:t>
      </w:r>
      <w:r>
        <w:rPr>
          <w:spacing w:val="-14"/>
        </w:rPr>
        <w:t xml:space="preserve"> </w:t>
      </w:r>
      <w:r>
        <w:rPr>
          <w:spacing w:val="-11"/>
        </w:rPr>
        <w:t>址</w:t>
      </w:r>
      <w:r>
        <w:rPr>
          <w:spacing w:val="-37"/>
        </w:rPr>
        <w:t xml:space="preserve"> </w:t>
      </w:r>
      <w:r>
        <w:rPr>
          <w:spacing w:val="-11"/>
        </w:rPr>
        <w:t>：</w:t>
      </w:r>
      <w:r>
        <w:rPr/>
        <w:t xml:space="preserve"> </w:t>
      </w:r>
      <w:hyperlink w:history="true" r:id="rId4">
        <w:r>
          <w:rPr>
            <w:rFonts w:ascii="Times New Roman" w:hAnsi="Times New Roman" w:eastAsia="Times New Roman" w:cs="Times New Roman"/>
          </w:rPr>
          <w:t>http</w:t>
        </w:r>
        <w:r>
          <w:rPr>
            <w:rFonts w:ascii="Times New Roman" w:hAnsi="Times New Roman" w:eastAsia="Times New Roman" w:cs="Times New Roman"/>
            <w:spacing w:val="14"/>
          </w:rPr>
          <w:t>://</w:t>
        </w:r>
        <w:r>
          <w:rPr>
            <w:rFonts w:ascii="Times New Roman" w:hAnsi="Times New Roman" w:eastAsia="Times New Roman" w:cs="Times New Roman"/>
          </w:rPr>
          <w:t>app</w:t>
        </w:r>
        <w:r>
          <w:rPr>
            <w:rFonts w:ascii="Times New Roman" w:hAnsi="Times New Roman" w:eastAsia="Times New Roman" w:cs="Times New Roman"/>
            <w:spacing w:val="14"/>
          </w:rPr>
          <w:t>.</w:t>
        </w:r>
        <w:r>
          <w:rPr>
            <w:rFonts w:ascii="Times New Roman" w:hAnsi="Times New Roman" w:eastAsia="Times New Roman" w:cs="Times New Roman"/>
          </w:rPr>
          <w:t>zzmetro</w:t>
        </w:r>
        <w:r>
          <w:rPr>
            <w:rFonts w:ascii="Times New Roman" w:hAnsi="Times New Roman" w:eastAsia="Times New Roman" w:cs="Times New Roman"/>
            <w:spacing w:val="14"/>
          </w:rPr>
          <w:t>.</w:t>
        </w:r>
        <w:r>
          <w:rPr>
            <w:rFonts w:ascii="Times New Roman" w:hAnsi="Times New Roman" w:eastAsia="Times New Roman" w:cs="Times New Roman"/>
          </w:rPr>
          <w:t>cn</w:t>
        </w:r>
        <w:r>
          <w:rPr>
            <w:rFonts w:ascii="Times New Roman" w:hAnsi="Times New Roman" w:eastAsia="Times New Roman" w:cs="Times New Roman"/>
            <w:spacing w:val="14"/>
          </w:rPr>
          <w:t>/</w:t>
        </w:r>
      </w:hyperlink>
    </w:p>
    <w:p>
      <w:pPr>
        <w:pStyle w:val="BodyText"/>
        <w:ind w:left="645"/>
        <w:spacing w:before="221" w:line="217" w:lineRule="auto"/>
        <w:rPr/>
      </w:pPr>
      <w:r>
        <w:rPr>
          <w:rFonts w:ascii="Times New Roman" w:hAnsi="Times New Roman" w:eastAsia="Times New Roman" w:cs="Times New Roman"/>
          <w:spacing w:val="6"/>
        </w:rPr>
        <w:t>2.</w:t>
      </w:r>
      <w:r>
        <w:rPr>
          <w:spacing w:val="6"/>
        </w:rPr>
        <w:t>系统入</w:t>
      </w:r>
      <w:r>
        <w:rPr>
          <w:spacing w:val="-85"/>
        </w:rPr>
        <w:t xml:space="preserve"> </w:t>
      </w:r>
      <w:r>
        <w:rPr>
          <w:spacing w:val="6"/>
        </w:rPr>
        <w:t>口：企业门户</w:t>
      </w:r>
      <w:r>
        <w:rPr>
          <w:rFonts w:ascii="Times New Roman" w:hAnsi="Times New Roman" w:eastAsia="Times New Roman" w:cs="Times New Roman"/>
          <w:spacing w:val="6"/>
        </w:rPr>
        <w:t>-</w:t>
      </w:r>
      <w:r>
        <w:rPr>
          <w:spacing w:val="6"/>
        </w:rPr>
        <w:t>业务系统</w:t>
      </w:r>
      <w:r>
        <w:rPr>
          <w:rFonts w:ascii="Times New Roman" w:hAnsi="Times New Roman" w:eastAsia="Times New Roman" w:cs="Times New Roman"/>
          <w:spacing w:val="6"/>
        </w:rPr>
        <w:t>-</w:t>
      </w:r>
      <w:r>
        <w:rPr>
          <w:spacing w:val="6"/>
        </w:rPr>
        <w:t>资产</w:t>
      </w:r>
      <w:r>
        <w:rPr>
          <w:rFonts w:ascii="Times New Roman" w:hAnsi="Times New Roman" w:eastAsia="Times New Roman" w:cs="Times New Roman"/>
          <w:spacing w:val="6"/>
        </w:rPr>
        <w:t>|</w:t>
      </w:r>
      <w:r>
        <w:rPr>
          <w:spacing w:val="5"/>
        </w:rPr>
        <w:t>建设移交</w:t>
      </w:r>
      <w:r>
        <w:rPr>
          <w:rFonts w:ascii="Times New Roman" w:hAnsi="Times New Roman" w:eastAsia="Times New Roman" w:cs="Times New Roman"/>
          <w:spacing w:val="5"/>
        </w:rPr>
        <w:t>|</w:t>
      </w:r>
      <w:r>
        <w:rPr>
          <w:spacing w:val="5"/>
        </w:rPr>
        <w:t>立项</w:t>
      </w:r>
      <w:r>
        <w:rPr>
          <w:rFonts w:ascii="Times New Roman" w:hAnsi="Times New Roman" w:eastAsia="Times New Roman" w:cs="Times New Roman"/>
          <w:spacing w:val="5"/>
        </w:rPr>
        <w:t>|</w:t>
      </w:r>
      <w:r>
        <w:rPr>
          <w:spacing w:val="5"/>
        </w:rPr>
        <w:t>定额</w:t>
      </w:r>
    </w:p>
    <w:p>
      <w:pPr>
        <w:ind w:left="643"/>
        <w:spacing w:before="195" w:line="223" w:lineRule="auto"/>
        <w:rPr>
          <w:rFonts w:ascii="KaiTi_GB2312" w:hAnsi="KaiTi_GB2312" w:eastAsia="KaiTi_GB2312" w:cs="KaiTi_GB2312"/>
          <w:sz w:val="31"/>
          <w:szCs w:val="31"/>
        </w:rPr>
      </w:pPr>
      <w:r>
        <w:rPr>
          <w:rFonts w:ascii="KaiTi_GB2312" w:hAnsi="KaiTi_GB2312" w:eastAsia="KaiTi_GB2312" w:cs="KaiTi_GB2312"/>
          <w:sz w:val="31"/>
          <w:szCs w:val="31"/>
          <w:spacing w:val="9"/>
        </w:rPr>
        <w:t>（二）建设移交系统角色权限</w:t>
      </w:r>
    </w:p>
    <w:p>
      <w:pPr>
        <w:pStyle w:val="BodyText"/>
        <w:ind w:left="676"/>
        <w:spacing w:before="184" w:line="217" w:lineRule="auto"/>
        <w:rPr/>
      </w:pPr>
      <w:r>
        <w:rPr>
          <w:rFonts w:ascii="Times New Roman" w:hAnsi="Times New Roman" w:eastAsia="Times New Roman" w:cs="Times New Roman"/>
          <w:spacing w:val="5"/>
        </w:rPr>
        <w:t>1.</w:t>
      </w:r>
      <w:r>
        <w:rPr>
          <w:spacing w:val="5"/>
        </w:rPr>
        <w:t>【运营建设移交</w:t>
      </w:r>
      <w:r>
        <w:rPr>
          <w:rFonts w:ascii="Times New Roman" w:hAnsi="Times New Roman" w:eastAsia="Times New Roman" w:cs="Times New Roman"/>
          <w:spacing w:val="5"/>
        </w:rPr>
        <w:t>_</w:t>
      </w:r>
      <w:r>
        <w:rPr>
          <w:spacing w:val="5"/>
        </w:rPr>
        <w:t>工班长】</w:t>
      </w:r>
    </w:p>
    <w:p>
      <w:pPr>
        <w:pStyle w:val="BodyText"/>
        <w:ind w:left="24" w:right="252" w:firstLine="634"/>
        <w:spacing w:before="196" w:line="333" w:lineRule="auto"/>
        <w:rPr/>
      </w:pPr>
      <w:r>
        <w:rPr>
          <w:spacing w:val="4"/>
        </w:rPr>
        <w:t>权限注释：移交事务处理单审批完毕后，由工班长通知及分</w:t>
      </w:r>
      <w:r>
        <w:rPr>
          <w:spacing w:val="17"/>
        </w:rPr>
        <w:t xml:space="preserve"> </w:t>
      </w:r>
      <w:r>
        <w:rPr>
          <w:spacing w:val="2"/>
        </w:rPr>
        <w:t>配经办人。</w:t>
      </w:r>
    </w:p>
    <w:p>
      <w:pPr>
        <w:pStyle w:val="BodyText"/>
        <w:ind w:left="645"/>
        <w:spacing w:before="1" w:line="217" w:lineRule="auto"/>
        <w:rPr/>
      </w:pPr>
      <w:r>
        <w:rPr>
          <w:rFonts w:ascii="Times New Roman" w:hAnsi="Times New Roman" w:eastAsia="Times New Roman" w:cs="Times New Roman"/>
          <w:spacing w:val="7"/>
        </w:rPr>
        <w:t>2.</w:t>
      </w:r>
      <w:r>
        <w:rPr>
          <w:spacing w:val="7"/>
        </w:rPr>
        <w:t>【运营建设移交</w:t>
      </w:r>
      <w:r>
        <w:rPr>
          <w:rFonts w:ascii="Times New Roman" w:hAnsi="Times New Roman" w:eastAsia="Times New Roman" w:cs="Times New Roman"/>
          <w:spacing w:val="7"/>
        </w:rPr>
        <w:t>_</w:t>
      </w:r>
      <w:r>
        <w:rPr>
          <w:spacing w:val="7"/>
        </w:rPr>
        <w:t>办理】</w:t>
      </w:r>
    </w:p>
    <w:p>
      <w:pPr>
        <w:pStyle w:val="BodyText"/>
        <w:ind w:left="18" w:right="252" w:firstLine="640"/>
        <w:spacing w:before="200" w:line="333" w:lineRule="auto"/>
        <w:rPr/>
      </w:pPr>
      <w:r>
        <w:rPr>
          <w:spacing w:val="4"/>
        </w:rPr>
        <w:t>权限注释：物资管理部、使用中心（部门）及财务部开展备</w:t>
      </w:r>
      <w:r>
        <w:rPr>
          <w:spacing w:val="17"/>
        </w:rPr>
        <w:t xml:space="preserve"> </w:t>
      </w:r>
      <w:r>
        <w:rPr>
          <w:spacing w:val="5"/>
        </w:rPr>
        <w:t>品备件整改复核工作，使用中心（部门）办理接管台账编码填报</w:t>
      </w:r>
      <w:r>
        <w:rPr>
          <w:spacing w:val="2"/>
        </w:rPr>
        <w:t xml:space="preserve"> </w:t>
      </w:r>
      <w:r>
        <w:rPr>
          <w:spacing w:val="-1"/>
        </w:rPr>
        <w:t>工作。</w:t>
      </w:r>
    </w:p>
    <w:p>
      <w:pPr>
        <w:pStyle w:val="BodyText"/>
        <w:ind w:left="651"/>
        <w:spacing w:line="217" w:lineRule="auto"/>
        <w:outlineLvl w:val="2"/>
        <w:rPr/>
      </w:pPr>
      <w:r>
        <w:rPr>
          <w:rFonts w:ascii="Times New Roman" w:hAnsi="Times New Roman" w:eastAsia="Times New Roman" w:cs="Times New Roman"/>
          <w:spacing w:val="6"/>
        </w:rPr>
        <w:t>3.</w:t>
      </w:r>
      <w:r>
        <w:rPr>
          <w:spacing w:val="6"/>
        </w:rPr>
        <w:t>【</w:t>
      </w:r>
      <w:r>
        <w:rPr>
          <w:rFonts w:ascii="Times New Roman" w:hAnsi="Times New Roman" w:eastAsia="Times New Roman" w:cs="Times New Roman"/>
        </w:rPr>
        <w:t>CATS</w:t>
      </w:r>
      <w:r>
        <w:rPr>
          <w:rFonts w:ascii="Times New Roman" w:hAnsi="Times New Roman" w:eastAsia="Times New Roman" w:cs="Times New Roman"/>
          <w:spacing w:val="6"/>
        </w:rPr>
        <w:t>_</w:t>
      </w:r>
      <w:r>
        <w:rPr>
          <w:spacing w:val="6"/>
        </w:rPr>
        <w:t>运营接管</w:t>
      </w:r>
      <w:r>
        <w:rPr>
          <w:rFonts w:ascii="Times New Roman" w:hAnsi="Times New Roman" w:eastAsia="Times New Roman" w:cs="Times New Roman"/>
          <w:spacing w:val="6"/>
        </w:rPr>
        <w:t>_</w:t>
      </w:r>
      <w:r>
        <w:rPr>
          <w:spacing w:val="6"/>
        </w:rPr>
        <w:t>库存管理员】</w:t>
      </w:r>
    </w:p>
    <w:p>
      <w:pPr>
        <w:pStyle w:val="BodyText"/>
        <w:ind w:left="10" w:right="252" w:firstLine="648"/>
        <w:spacing w:before="191" w:line="333" w:lineRule="auto"/>
        <w:rPr/>
      </w:pPr>
      <w:r>
        <w:rPr>
          <w:spacing w:val="4"/>
        </w:rPr>
        <w:t>权限注释：物资管理部办理编码审核、入库信息填报、创建</w:t>
      </w:r>
      <w:r>
        <w:rPr>
          <w:spacing w:val="17"/>
        </w:rPr>
        <w:t xml:space="preserve"> </w:t>
      </w:r>
      <w:r>
        <w:rPr>
          <w:spacing w:val="7"/>
        </w:rPr>
        <w:t>接管单及推进审批工作。</w:t>
      </w:r>
    </w:p>
    <w:p>
      <w:pPr>
        <w:ind w:left="659"/>
        <w:spacing w:before="6" w:line="226" w:lineRule="auto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7"/>
        </w:rPr>
        <w:t>五、接管流程及标准</w:t>
      </w:r>
    </w:p>
    <w:p>
      <w:pPr>
        <w:spacing w:line="226" w:lineRule="auto"/>
        <w:sectPr>
          <w:footerReference w:type="default" r:id="rId3"/>
          <w:pgSz w:w="11906" w:h="16839"/>
          <w:pgMar w:top="1431" w:right="1223" w:bottom="1166" w:left="1588" w:header="0" w:footer="802" w:gutter="0"/>
        </w:sectPr>
        <w:rPr>
          <w:rFonts w:ascii="SimHei" w:hAnsi="SimHei" w:eastAsia="SimHei" w:cs="SimHei"/>
          <w:sz w:val="31"/>
          <w:szCs w:val="31"/>
        </w:rPr>
      </w:pP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ind w:left="637"/>
        <w:spacing w:before="100" w:line="220" w:lineRule="auto"/>
        <w:rPr>
          <w:rFonts w:ascii="KaiTi_GB2312" w:hAnsi="KaiTi_GB2312" w:eastAsia="KaiTi_GB2312" w:cs="KaiTi_GB2312"/>
          <w:sz w:val="31"/>
          <w:szCs w:val="31"/>
        </w:rPr>
      </w:pPr>
      <w:r>
        <w:rPr>
          <w:rFonts w:ascii="KaiTi_GB2312" w:hAnsi="KaiTi_GB2312" w:eastAsia="KaiTi_GB2312" w:cs="KaiTi_GB2312"/>
          <w:sz w:val="31"/>
          <w:szCs w:val="31"/>
          <w:spacing w:val="9"/>
        </w:rPr>
        <w:t>（一）移交事务处理单</w:t>
      </w:r>
    </w:p>
    <w:p>
      <w:pPr>
        <w:pStyle w:val="BodyText"/>
        <w:ind w:left="5" w:right="315" w:firstLine="665"/>
        <w:spacing w:before="192" w:line="296" w:lineRule="auto"/>
        <w:rPr/>
      </w:pPr>
      <w:r>
        <w:rPr>
          <w:rFonts w:ascii="Times New Roman" w:hAnsi="Times New Roman" w:eastAsia="Times New Roman" w:cs="Times New Roman"/>
          <w:spacing w:val="7"/>
        </w:rPr>
        <w:t>1.</w:t>
      </w:r>
      <w:r>
        <w:rPr>
          <w:spacing w:val="7"/>
        </w:rPr>
        <w:t>移交事务处理单由移交部门发起，运营接</w:t>
      </w:r>
      <w:r>
        <w:rPr>
          <w:spacing w:val="6"/>
        </w:rPr>
        <w:t>管办（财务部资</w:t>
      </w:r>
      <w:r>
        <w:rPr/>
        <w:t xml:space="preserve"> </w:t>
      </w:r>
      <w:r>
        <w:rPr>
          <w:spacing w:val="5"/>
        </w:rPr>
        <w:t>产管理室）进行审核，审批完成后系统推送通知至物资调配室工</w:t>
      </w:r>
      <w:r>
        <w:rPr>
          <w:spacing w:val="10"/>
        </w:rPr>
        <w:t xml:space="preserve"> </w:t>
      </w:r>
      <w:r>
        <w:rPr>
          <w:spacing w:val="7"/>
        </w:rPr>
        <w:t>班长，审核标准如下：</w:t>
      </w:r>
    </w:p>
    <w:p>
      <w:pPr>
        <w:pStyle w:val="BodyText"/>
        <w:ind w:left="13" w:right="313" w:firstLine="631"/>
        <w:spacing w:before="190" w:line="238" w:lineRule="auto"/>
        <w:rPr/>
      </w:pPr>
      <w:r>
        <w:rPr>
          <w:rFonts w:ascii="Microsoft YaHei" w:hAnsi="Microsoft YaHei" w:eastAsia="Microsoft YaHei" w:cs="Microsoft YaHei"/>
          <w:spacing w:val="5"/>
        </w:rPr>
        <w:t>①</w:t>
      </w:r>
      <w:r>
        <w:rPr>
          <w:spacing w:val="5"/>
        </w:rPr>
        <w:t>新线建设移交备件合同“处理类型”应为“新线备品备件</w:t>
      </w:r>
      <w:r>
        <w:rPr>
          <w:spacing w:val="2"/>
        </w:rPr>
        <w:t xml:space="preserve"> </w:t>
      </w:r>
      <w:r>
        <w:rPr>
          <w:spacing w:val="6"/>
        </w:rPr>
        <w:t>移交”</w:t>
      </w:r>
      <w:r>
        <w:rPr>
          <w:spacing w:val="-106"/>
        </w:rPr>
        <w:t xml:space="preserve"> </w:t>
      </w:r>
      <w:r>
        <w:rPr>
          <w:spacing w:val="6"/>
        </w:rPr>
        <w:t>，“验收组织”应为“运营</w:t>
      </w:r>
      <w:r>
        <w:rPr>
          <w:rFonts w:ascii="Times New Roman" w:hAnsi="Times New Roman" w:eastAsia="Times New Roman" w:cs="Times New Roman"/>
          <w:spacing w:val="6"/>
        </w:rPr>
        <w:t>*</w:t>
      </w:r>
      <w:r>
        <w:rPr>
          <w:spacing w:val="6"/>
        </w:rPr>
        <w:t>号线库存”。</w:t>
      </w:r>
    </w:p>
    <w:p>
      <w:pPr>
        <w:pStyle w:val="BodyText"/>
        <w:ind w:left="18" w:firstLine="626"/>
        <w:spacing w:before="191" w:line="267" w:lineRule="auto"/>
        <w:rPr/>
      </w:pPr>
      <w:r>
        <w:rPr>
          <w:rFonts w:ascii="Microsoft YaHei" w:hAnsi="Microsoft YaHei" w:eastAsia="Microsoft YaHei" w:cs="Microsoft YaHei"/>
          <w:spacing w:val="5"/>
        </w:rPr>
        <w:t>②</w:t>
      </w:r>
      <w:r>
        <w:rPr>
          <w:spacing w:val="5"/>
        </w:rPr>
        <w:t>审核“是</w:t>
      </w:r>
      <w:r>
        <w:rPr>
          <w:rFonts w:ascii="Times New Roman" w:hAnsi="Times New Roman" w:eastAsia="Times New Roman" w:cs="Times New Roman"/>
          <w:spacing w:val="5"/>
        </w:rPr>
        <w:t>/</w:t>
      </w:r>
      <w:r>
        <w:rPr>
          <w:spacing w:val="5"/>
        </w:rPr>
        <w:t>否</w:t>
      </w:r>
      <w:r>
        <w:rPr>
          <w:spacing w:val="-50"/>
        </w:rPr>
        <w:t xml:space="preserve"> </w:t>
      </w:r>
      <w:r>
        <w:rPr>
          <w:rFonts w:ascii="Times New Roman" w:hAnsi="Times New Roman" w:eastAsia="Times New Roman" w:cs="Times New Roman"/>
        </w:rPr>
        <w:t>FA</w:t>
      </w:r>
      <w:r>
        <w:rPr>
          <w:spacing w:val="5"/>
        </w:rPr>
        <w:t>”与“</w:t>
      </w:r>
      <w:r>
        <w:rPr>
          <w:spacing w:val="-117"/>
        </w:rPr>
        <w:t xml:space="preserve"> </w:t>
      </w:r>
      <w:r>
        <w:rPr>
          <w:spacing w:val="5"/>
        </w:rPr>
        <w:t>固定资产目录”、“固定资产名称”</w:t>
      </w:r>
      <w:r>
        <w:rPr/>
        <w:t xml:space="preserve"> </w:t>
      </w:r>
      <w:r>
        <w:rPr>
          <w:spacing w:val="3"/>
        </w:rPr>
        <w:t>一致性，“是</w:t>
      </w:r>
      <w:r>
        <w:rPr>
          <w:rFonts w:ascii="Times New Roman" w:hAnsi="Times New Roman" w:eastAsia="Times New Roman" w:cs="Times New Roman"/>
          <w:spacing w:val="3"/>
        </w:rPr>
        <w:t>/</w:t>
      </w:r>
      <w:r>
        <w:rPr>
          <w:spacing w:val="3"/>
        </w:rPr>
        <w:t>否</w:t>
      </w:r>
      <w:r>
        <w:rPr>
          <w:spacing w:val="-71"/>
        </w:rPr>
        <w:t xml:space="preserve"> </w:t>
      </w:r>
      <w:r>
        <w:rPr>
          <w:rFonts w:ascii="Times New Roman" w:hAnsi="Times New Roman" w:eastAsia="Times New Roman" w:cs="Times New Roman"/>
        </w:rPr>
        <w:t>FA</w:t>
      </w:r>
      <w:r>
        <w:rPr>
          <w:spacing w:val="3"/>
        </w:rPr>
        <w:t>”为“是”的，“</w:t>
      </w:r>
      <w:r>
        <w:rPr>
          <w:spacing w:val="-115"/>
        </w:rPr>
        <w:t xml:space="preserve"> </w:t>
      </w:r>
      <w:r>
        <w:rPr>
          <w:spacing w:val="3"/>
        </w:rPr>
        <w:t>固定资</w:t>
      </w:r>
      <w:r>
        <w:rPr>
          <w:spacing w:val="2"/>
        </w:rPr>
        <w:t>产目录”</w:t>
      </w:r>
      <w:r>
        <w:rPr>
          <w:spacing w:val="-118"/>
        </w:rPr>
        <w:t xml:space="preserve"> </w:t>
      </w:r>
      <w:r>
        <w:rPr>
          <w:spacing w:val="2"/>
        </w:rPr>
        <w:t>、“</w:t>
      </w:r>
      <w:r>
        <w:rPr>
          <w:spacing w:val="-115"/>
        </w:rPr>
        <w:t xml:space="preserve"> </w:t>
      </w:r>
      <w:r>
        <w:rPr>
          <w:spacing w:val="2"/>
        </w:rPr>
        <w:t>固定</w:t>
      </w:r>
      <w:r>
        <w:rPr/>
        <w:t xml:space="preserve">   </w:t>
      </w:r>
      <w:r>
        <w:rPr>
          <w:spacing w:val="7"/>
        </w:rPr>
        <w:t>资产名称”须有值，反之则为空。</w:t>
      </w:r>
    </w:p>
    <w:p>
      <w:pPr>
        <w:pStyle w:val="BodyText"/>
        <w:ind w:left="30" w:right="231" w:firstLine="614"/>
        <w:spacing w:before="192" w:line="238" w:lineRule="auto"/>
        <w:rPr/>
      </w:pPr>
      <w:r>
        <w:rPr>
          <w:rFonts w:ascii="Microsoft YaHei" w:hAnsi="Microsoft YaHei" w:eastAsia="Microsoft YaHei" w:cs="Microsoft YaHei"/>
          <w:spacing w:val="-4"/>
        </w:rPr>
        <w:t>③</w:t>
      </w:r>
      <w:r>
        <w:rPr>
          <w:spacing w:val="-4"/>
        </w:rPr>
        <w:t>“状态”应为“正在移交”，“开项状态”应为“正常”，</w:t>
      </w:r>
      <w:r>
        <w:rPr>
          <w:spacing w:val="11"/>
        </w:rPr>
        <w:t xml:space="preserve"> </w:t>
      </w:r>
      <w:r>
        <w:rPr>
          <w:spacing w:val="5"/>
        </w:rPr>
        <w:t>“合同开项号”、“合同物资名称”、“合同</w:t>
      </w:r>
      <w:r>
        <w:rPr>
          <w:spacing w:val="4"/>
        </w:rPr>
        <w:t>规格型号”、“合</w:t>
      </w:r>
    </w:p>
    <w:p>
      <w:pPr>
        <w:pStyle w:val="BodyText"/>
        <w:ind w:left="12" w:right="315" w:firstLine="24"/>
        <w:spacing w:before="191" w:line="334" w:lineRule="auto"/>
        <w:rPr/>
      </w:pPr>
      <w:r>
        <w:rPr>
          <w:spacing w:val="4"/>
        </w:rPr>
        <w:t>同计量单位”、“采购单价”、“合同数量”及“移交数量”须</w:t>
      </w:r>
      <w:r>
        <w:rPr>
          <w:spacing w:val="5"/>
        </w:rPr>
        <w:t xml:space="preserve"> </w:t>
      </w:r>
      <w:r>
        <w:rPr>
          <w:spacing w:val="-1"/>
        </w:rPr>
        <w:t>有值。</w:t>
      </w:r>
    </w:p>
    <w:p>
      <w:pPr>
        <w:pStyle w:val="BodyText"/>
        <w:ind w:left="7" w:right="313" w:firstLine="637"/>
        <w:spacing w:before="2" w:line="280" w:lineRule="auto"/>
        <w:rPr/>
      </w:pPr>
      <w:r>
        <w:rPr>
          <w:rFonts w:ascii="Microsoft YaHei" w:hAnsi="Microsoft YaHei" w:eastAsia="Microsoft YaHei" w:cs="Microsoft YaHei"/>
          <w:spacing w:val="5"/>
        </w:rPr>
        <w:t>④</w:t>
      </w:r>
      <w:r>
        <w:rPr>
          <w:spacing w:val="5"/>
        </w:rPr>
        <w:t>导出移交事务处理单，将单据内固定资产判定结果与资产</w:t>
      </w:r>
      <w:r>
        <w:rPr>
          <w:spacing w:val="2"/>
        </w:rPr>
        <w:t xml:space="preserve"> </w:t>
      </w:r>
      <w:r>
        <w:rPr>
          <w:spacing w:val="7"/>
        </w:rPr>
        <w:t>分类及标识进行核对。</w:t>
      </w:r>
    </w:p>
    <w:p>
      <w:pPr>
        <w:pStyle w:val="BodyText"/>
        <w:ind w:firstLine="645"/>
        <w:spacing w:before="25" w:line="308" w:lineRule="auto"/>
        <w:rPr/>
      </w:pPr>
      <w:r>
        <w:rPr>
          <w:rFonts w:ascii="Microsoft YaHei" w:hAnsi="Microsoft YaHei" w:eastAsia="Microsoft YaHei" w:cs="Microsoft YaHei"/>
          <w:spacing w:val="5"/>
        </w:rPr>
        <w:t>⑤</w:t>
      </w:r>
      <w:r>
        <w:rPr>
          <w:spacing w:val="5"/>
        </w:rPr>
        <w:t>审核移交事务处理单“合同物资名称”、“合同规格型号”</w:t>
      </w:r>
      <w:r>
        <w:rPr/>
        <w:t xml:space="preserve"> </w:t>
      </w:r>
      <w:r>
        <w:rPr>
          <w:spacing w:val="6"/>
        </w:rPr>
        <w:t>是否存在单行内多种物资、多个型号情况（轨道备件除外</w:t>
      </w:r>
      <w:r>
        <w:rPr>
          <w:spacing w:val="-1"/>
        </w:rPr>
        <w:t>），</w:t>
      </w:r>
      <w:r>
        <w:rPr>
          <w:spacing w:val="6"/>
        </w:rPr>
        <w:t>如</w:t>
      </w:r>
      <w:r>
        <w:rPr/>
        <w:t xml:space="preserve">   </w:t>
      </w:r>
      <w:r>
        <w:rPr>
          <w:spacing w:val="4"/>
        </w:rPr>
        <w:t>“合同物资名称”</w:t>
      </w:r>
      <w:r>
        <w:rPr>
          <w:spacing w:val="-112"/>
        </w:rPr>
        <w:t xml:space="preserve"> </w:t>
      </w:r>
      <w:r>
        <w:rPr>
          <w:spacing w:val="4"/>
        </w:rPr>
        <w:t>内为“各种指示灯”、“各种开关”，“合同</w:t>
      </w:r>
      <w:r>
        <w:rPr/>
        <w:t xml:space="preserve">   </w:t>
      </w:r>
      <w:r>
        <w:rPr>
          <w:spacing w:val="5"/>
        </w:rPr>
        <w:t>规格型号”</w:t>
      </w:r>
      <w:r>
        <w:rPr>
          <w:spacing w:val="-81"/>
        </w:rPr>
        <w:t xml:space="preserve"> </w:t>
      </w:r>
      <w:r>
        <w:rPr>
          <w:spacing w:val="5"/>
        </w:rPr>
        <w:t>内为“</w:t>
      </w:r>
      <w:r>
        <w:rPr>
          <w:rFonts w:ascii="Times New Roman" w:hAnsi="Times New Roman" w:eastAsia="Times New Roman" w:cs="Times New Roman"/>
          <w:spacing w:val="5"/>
        </w:rPr>
        <w:t>5W1 </w:t>
      </w:r>
      <w:r>
        <w:rPr>
          <w:spacing w:val="5"/>
        </w:rPr>
        <w:t>个、</w:t>
      </w:r>
      <w:r>
        <w:rPr>
          <w:rFonts w:ascii="Times New Roman" w:hAnsi="Times New Roman" w:eastAsia="Times New Roman" w:cs="Times New Roman"/>
          <w:spacing w:val="5"/>
        </w:rPr>
        <w:t>10W1 </w:t>
      </w:r>
      <w:r>
        <w:rPr>
          <w:spacing w:val="5"/>
        </w:rPr>
        <w:t>个”等类似情况。</w:t>
      </w:r>
    </w:p>
    <w:p>
      <w:pPr>
        <w:pStyle w:val="BodyText"/>
        <w:ind w:left="14" w:right="313" w:firstLine="625"/>
        <w:spacing w:before="9" w:line="333" w:lineRule="auto"/>
        <w:jc w:val="both"/>
        <w:rPr/>
      </w:pPr>
      <w:r>
        <w:rPr>
          <w:rFonts w:ascii="Times New Roman" w:hAnsi="Times New Roman" w:eastAsia="Times New Roman" w:cs="Times New Roman"/>
          <w:spacing w:val="8"/>
        </w:rPr>
        <w:t>2.</w:t>
      </w:r>
      <w:r>
        <w:rPr>
          <w:spacing w:val="8"/>
        </w:rPr>
        <w:t>工班长接到移交事务处理单通知后，对移交事务处理单内</w:t>
      </w:r>
      <w:r>
        <w:rPr/>
        <w:t xml:space="preserve"> </w:t>
      </w:r>
      <w:r>
        <w:rPr>
          <w:spacing w:val="5"/>
        </w:rPr>
        <w:t>“处理类型”、“验收组织”、固定资产是否填报、物资移交明</w:t>
      </w:r>
      <w:r>
        <w:rPr/>
        <w:t xml:space="preserve"> </w:t>
      </w:r>
      <w:r>
        <w:rPr>
          <w:spacing w:val="5"/>
        </w:rPr>
        <w:t>细清单符合性进行复核。审核无误后由工班长在【运营建设移交</w:t>
      </w:r>
    </w:p>
    <w:p>
      <w:pPr>
        <w:spacing w:line="333" w:lineRule="auto"/>
        <w:sectPr>
          <w:footerReference w:type="default" r:id="rId5"/>
          <w:pgSz w:w="11906" w:h="16839"/>
          <w:pgMar w:top="1431" w:right="1160" w:bottom="1166" w:left="1593" w:header="0" w:footer="799" w:gutter="0"/>
        </w:sectPr>
        <w:rPr/>
      </w:pP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left="12" w:right="240" w:hanging="13"/>
        <w:spacing w:before="101" w:line="312" w:lineRule="auto"/>
        <w:jc w:val="both"/>
        <w:rPr/>
      </w:pPr>
      <w:r>
        <w:rPr>
          <w:rFonts w:ascii="Times New Roman" w:hAnsi="Times New Roman" w:eastAsia="Times New Roman" w:cs="Times New Roman"/>
          <w:spacing w:val="11"/>
        </w:rPr>
        <w:t>_</w:t>
      </w:r>
      <w:r>
        <w:rPr>
          <w:spacing w:val="11"/>
        </w:rPr>
        <w:t>工班长】权限内将该移交事务处理单分配至仓库保管员分配至</w:t>
      </w:r>
      <w:r>
        <w:rPr>
          <w:spacing w:val="12"/>
        </w:rPr>
        <w:t xml:space="preserve"> </w:t>
      </w:r>
      <w:r>
        <w:rPr>
          <w:spacing w:val="7"/>
        </w:rPr>
        <w:t>仓库保管员；如相关字段存在错误，工班长通</w:t>
      </w:r>
      <w:r>
        <w:rPr>
          <w:spacing w:val="6"/>
        </w:rPr>
        <w:t>知仓库保管员在</w:t>
      </w:r>
      <w:r>
        <w:rPr>
          <w:spacing w:val="-36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spacing w:val="5"/>
        </w:rPr>
        <w:t>个工作内创建整改复核单将所有备件退回建设移交平台，并以郑</w:t>
      </w:r>
      <w:r>
        <w:rPr>
          <w:spacing w:val="11"/>
        </w:rPr>
        <w:t xml:space="preserve"> </w:t>
      </w:r>
      <w:r>
        <w:rPr>
          <w:spacing w:val="8"/>
        </w:rPr>
        <w:t>轨通</w:t>
      </w:r>
      <w:r>
        <w:rPr>
          <w:rFonts w:ascii="Times New Roman" w:hAnsi="Times New Roman" w:eastAsia="Times New Roman" w:cs="Times New Roman"/>
          <w:spacing w:val="8"/>
        </w:rPr>
        <w:t>/</w:t>
      </w:r>
      <w:r>
        <w:rPr>
          <w:spacing w:val="8"/>
        </w:rPr>
        <w:t>钉钉留言及电话通知方式通知移交单创建人。</w:t>
      </w:r>
    </w:p>
    <w:p>
      <w:pPr>
        <w:ind w:firstLine="2"/>
        <w:spacing w:line="4617" w:lineRule="exact"/>
        <w:rPr/>
      </w:pPr>
      <w:r>
        <w:rPr>
          <w:position w:val="-92"/>
        </w:rPr>
        <w:drawing>
          <wp:inline distT="0" distB="0" distL="0" distR="0">
            <wp:extent cx="5594603" cy="2932175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94603" cy="29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3" w:right="203" w:firstLine="632"/>
        <w:spacing w:before="207" w:line="305" w:lineRule="auto"/>
        <w:rPr/>
      </w:pPr>
      <w:r>
        <w:rPr>
          <w:rFonts w:ascii="Times New Roman" w:hAnsi="Times New Roman" w:eastAsia="Times New Roman" w:cs="Times New Roman"/>
          <w:spacing w:val="20"/>
        </w:rPr>
        <w:t>3.</w:t>
      </w:r>
      <w:r>
        <w:rPr>
          <w:spacing w:val="20"/>
        </w:rPr>
        <w:t>仓库经办人将移交事务处理单内移交清</w:t>
      </w:r>
      <w:r>
        <w:rPr>
          <w:spacing w:val="19"/>
        </w:rPr>
        <w:t>单与该线路建设</w:t>
      </w:r>
      <w:r>
        <w:rPr/>
        <w:t xml:space="preserve"> </w:t>
      </w:r>
      <w:r>
        <w:rPr>
          <w:spacing w:val="6"/>
        </w:rPr>
        <w:t>移交备品备件需求清单核对。如有规格型号、数量等差异情况，</w:t>
      </w:r>
      <w:r>
        <w:rPr>
          <w:spacing w:val="12"/>
        </w:rPr>
        <w:t xml:space="preserve"> </w:t>
      </w:r>
      <w:r>
        <w:rPr>
          <w:spacing w:val="5"/>
        </w:rPr>
        <w:t>由工班长将相关情况反馈至科室建设移交模块业务负责人。差异</w:t>
      </w:r>
      <w:r>
        <w:rPr>
          <w:spacing w:val="1"/>
        </w:rPr>
        <w:t xml:space="preserve"> </w:t>
      </w:r>
      <w:r>
        <w:rPr>
          <w:spacing w:val="5"/>
        </w:rPr>
        <w:t>判断标准如下：</w:t>
      </w:r>
    </w:p>
    <w:p>
      <w:pPr>
        <w:pStyle w:val="BodyText"/>
        <w:ind w:left="18" w:right="242" w:firstLine="636"/>
        <w:spacing w:before="189" w:line="239" w:lineRule="auto"/>
        <w:rPr/>
      </w:pPr>
      <w:r>
        <w:rPr>
          <w:rFonts w:ascii="Microsoft YaHei" w:hAnsi="Microsoft YaHei" w:eastAsia="Microsoft YaHei" w:cs="Microsoft YaHei"/>
          <w:spacing w:val="5"/>
        </w:rPr>
        <w:t>①</w:t>
      </w:r>
      <w:r>
        <w:rPr>
          <w:spacing w:val="5"/>
        </w:rPr>
        <w:t>物资名称核对情况，如为通用名称、专业名称等差异，可</w:t>
      </w:r>
      <w:r>
        <w:rPr/>
        <w:t xml:space="preserve"> </w:t>
      </w:r>
      <w:r>
        <w:rPr>
          <w:spacing w:val="9"/>
        </w:rPr>
        <w:t>认定无差异；如以名称判断为不同物资，则认定为差</w:t>
      </w:r>
      <w:r>
        <w:rPr>
          <w:spacing w:val="8"/>
        </w:rPr>
        <w:t>异项。</w:t>
      </w:r>
    </w:p>
    <w:p>
      <w:pPr>
        <w:pStyle w:val="BodyText"/>
        <w:ind w:left="14" w:firstLine="640"/>
        <w:spacing w:before="193" w:line="282" w:lineRule="auto"/>
        <w:rPr/>
      </w:pPr>
      <w:r>
        <w:rPr>
          <w:rFonts w:ascii="Microsoft YaHei" w:hAnsi="Microsoft YaHei" w:eastAsia="Microsoft YaHei" w:cs="Microsoft YaHei"/>
          <w:spacing w:val="2"/>
        </w:rPr>
        <w:t>②</w:t>
      </w:r>
      <w:r>
        <w:rPr>
          <w:spacing w:val="2"/>
        </w:rPr>
        <w:t>规格型号核对情况，如移交清单或需求清单内无规格型号，</w:t>
      </w:r>
      <w:r>
        <w:rPr>
          <w:spacing w:val="8"/>
        </w:rPr>
        <w:t xml:space="preserve"> </w:t>
      </w:r>
      <w:r>
        <w:rPr>
          <w:spacing w:val="5"/>
        </w:rPr>
        <w:t>或无明确规格型号（如定制、物资描述等</w:t>
      </w:r>
      <w:r>
        <w:rPr>
          <w:spacing w:val="10"/>
        </w:rPr>
        <w:t>），</w:t>
      </w:r>
      <w:r>
        <w:rPr>
          <w:spacing w:val="5"/>
        </w:rPr>
        <w:t>可认定无差异；如</w:t>
      </w:r>
      <w:r>
        <w:rPr/>
        <w:t xml:space="preserve">  </w:t>
      </w:r>
      <w:r>
        <w:rPr/>
        <w:t>需求清单、移交清单的规格型号为互相包含关</w:t>
      </w:r>
      <w:r>
        <w:rPr>
          <w:spacing w:val="-1"/>
        </w:rPr>
        <w:t>系，可认定无差异；</w:t>
      </w:r>
      <w:r>
        <w:rPr/>
        <w:t xml:space="preserve"> </w:t>
      </w:r>
      <w:r>
        <w:rPr>
          <w:spacing w:val="8"/>
        </w:rPr>
        <w:t>如规格型号存在字符差异，则认定为差异项。</w:t>
      </w:r>
    </w:p>
    <w:p>
      <w:pPr>
        <w:spacing w:line="282" w:lineRule="auto"/>
        <w:sectPr>
          <w:footerReference w:type="default" r:id="rId6"/>
          <w:pgSz w:w="11906" w:h="16839"/>
          <w:pgMar w:top="1431" w:right="1233" w:bottom="1166" w:left="1584" w:header="0" w:footer="802" w:gutter="0"/>
        </w:sectPr>
        <w:rPr/>
      </w:pPr>
    </w:p>
    <w:p>
      <w:pPr>
        <w:spacing w:line="354" w:lineRule="auto"/>
        <w:rPr>
          <w:rFonts w:ascii="Arial"/>
          <w:sz w:val="21"/>
        </w:rPr>
      </w:pPr>
      <w:r/>
    </w:p>
    <w:p>
      <w:pPr>
        <w:spacing w:line="355" w:lineRule="auto"/>
        <w:rPr>
          <w:rFonts w:ascii="Arial"/>
          <w:sz w:val="21"/>
        </w:rPr>
      </w:pPr>
      <w:r/>
    </w:p>
    <w:p>
      <w:pPr>
        <w:pStyle w:val="BodyText"/>
        <w:ind w:left="6" w:firstLine="635"/>
        <w:spacing w:before="133" w:line="282" w:lineRule="auto"/>
        <w:rPr/>
      </w:pPr>
      <w:r>
        <w:rPr>
          <w:rFonts w:ascii="Microsoft YaHei" w:hAnsi="Microsoft YaHei" w:eastAsia="Microsoft YaHei" w:cs="Microsoft YaHei"/>
          <w:spacing w:val="6"/>
        </w:rPr>
        <w:t>③</w:t>
      </w:r>
      <w:r>
        <w:rPr>
          <w:spacing w:val="6"/>
        </w:rPr>
        <w:t>数量核对情况，如需求清单数量大于移交清单移交数量，</w:t>
      </w:r>
      <w:r>
        <w:rPr>
          <w:spacing w:val="12"/>
        </w:rPr>
        <w:t xml:space="preserve"> </w:t>
      </w:r>
      <w:r>
        <w:rPr>
          <w:spacing w:val="5"/>
        </w:rPr>
        <w:t>咨询移交部门、供应商移交事务处理单移交数量是否为最终移交</w:t>
      </w:r>
      <w:r>
        <w:rPr>
          <w:spacing w:val="7"/>
        </w:rPr>
        <w:t xml:space="preserve"> </w:t>
      </w:r>
      <w:r>
        <w:rPr>
          <w:spacing w:val="6"/>
        </w:rPr>
        <w:t>数量，是则认定为差异项；如需求清单小于移交清单移交数量，</w:t>
      </w:r>
      <w:r>
        <w:rPr>
          <w:spacing w:val="15"/>
        </w:rPr>
        <w:t xml:space="preserve"> </w:t>
      </w:r>
      <w:r>
        <w:rPr>
          <w:spacing w:val="6"/>
        </w:rPr>
        <w:t>则认定为差异项。</w:t>
      </w:r>
    </w:p>
    <w:p>
      <w:pPr>
        <w:pStyle w:val="BodyText"/>
        <w:ind w:left="5" w:right="35" w:firstLine="629"/>
        <w:spacing w:before="169" w:line="341" w:lineRule="auto"/>
        <w:rPr/>
      </w:pPr>
      <w:r>
        <w:rPr>
          <w:rFonts w:ascii="Times New Roman" w:hAnsi="Times New Roman" w:eastAsia="Times New Roman" w:cs="Times New Roman"/>
          <w:spacing w:val="20"/>
        </w:rPr>
        <w:t>4.</w:t>
      </w:r>
      <w:r>
        <w:rPr>
          <w:spacing w:val="20"/>
        </w:rPr>
        <w:t>移交事务处理单内移交清单与该线路建设移交备品备件</w:t>
      </w:r>
      <w:r>
        <w:rPr>
          <w:spacing w:val="1"/>
        </w:rPr>
        <w:t xml:space="preserve"> </w:t>
      </w:r>
      <w:r>
        <w:rPr>
          <w:spacing w:val="11"/>
        </w:rPr>
        <w:t>需求清单核对无误后，</w:t>
      </w:r>
      <w:r>
        <w:rPr>
          <w:spacing w:val="-87"/>
        </w:rPr>
        <w:t xml:space="preserve"> </w:t>
      </w:r>
      <w:r>
        <w:rPr>
          <w:spacing w:val="11"/>
        </w:rPr>
        <w:t>由仓库经办人以郑轨通</w:t>
      </w:r>
      <w:r>
        <w:rPr>
          <w:rFonts w:ascii="Times New Roman" w:hAnsi="Times New Roman" w:eastAsia="Times New Roman" w:cs="Times New Roman"/>
          <w:spacing w:val="11"/>
        </w:rPr>
        <w:t>/</w:t>
      </w:r>
      <w:r>
        <w:rPr>
          <w:spacing w:val="11"/>
        </w:rPr>
        <w:t>钉</w:t>
      </w:r>
      <w:r>
        <w:rPr>
          <w:spacing w:val="10"/>
        </w:rPr>
        <w:t>钉留言及电话</w:t>
      </w:r>
      <w:r>
        <w:rPr/>
        <w:t xml:space="preserve"> </w:t>
      </w:r>
      <w:r>
        <w:rPr>
          <w:spacing w:val="4"/>
        </w:rPr>
        <w:t>通知方式，通知移交事务处理单“创建人”需在</w:t>
      </w:r>
      <w:r>
        <w:rPr>
          <w:spacing w:val="-45"/>
        </w:rPr>
        <w:t xml:space="preserve"> </w:t>
      </w:r>
      <w:r>
        <w:rPr>
          <w:rFonts w:ascii="Times New Roman" w:hAnsi="Times New Roman" w:eastAsia="Times New Roman" w:cs="Times New Roman"/>
          <w:spacing w:val="4"/>
        </w:rPr>
        <w:t>5 </w:t>
      </w:r>
      <w:r>
        <w:rPr>
          <w:spacing w:val="4"/>
        </w:rPr>
        <w:t>个工作日内办</w:t>
      </w:r>
      <w:r>
        <w:rPr/>
        <w:t xml:space="preserve"> </w:t>
      </w:r>
      <w:r>
        <w:rPr>
          <w:spacing w:val="5"/>
        </w:rPr>
        <w:t>理到货预约，并在《建设移交物资预约到货台账》（模板见第七</w:t>
      </w:r>
      <w:r>
        <w:rPr>
          <w:spacing w:val="6"/>
        </w:rPr>
        <w:t xml:space="preserve"> </w:t>
      </w:r>
      <w:r>
        <w:rPr>
          <w:spacing w:val="2"/>
        </w:rPr>
        <w:t>章）</w:t>
      </w:r>
      <w:r>
        <w:rPr>
          <w:spacing w:val="-86"/>
        </w:rPr>
        <w:t xml:space="preserve"> </w:t>
      </w:r>
      <w:r>
        <w:rPr>
          <w:spacing w:val="2"/>
        </w:rPr>
        <w:t>内更新到货预约信息。</w:t>
      </w:r>
    </w:p>
    <w:p>
      <w:pPr>
        <w:pStyle w:val="BodyText"/>
        <w:ind w:right="35" w:firstLine="644"/>
        <w:spacing w:before="280" w:line="310" w:lineRule="auto"/>
        <w:rPr/>
      </w:pPr>
      <w:r>
        <w:rPr>
          <w:rFonts w:ascii="Times New Roman" w:hAnsi="Times New Roman" w:eastAsia="Times New Roman" w:cs="Times New Roman"/>
          <w:spacing w:val="10"/>
        </w:rPr>
        <w:t>5.</w:t>
      </w:r>
      <w:r>
        <w:rPr>
          <w:spacing w:val="10"/>
        </w:rPr>
        <w:t>工班长每周五</w:t>
      </w:r>
      <w:r>
        <w:rPr>
          <w:spacing w:val="-15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12:00</w:t>
      </w:r>
      <w:r>
        <w:rPr>
          <w:spacing w:val="10"/>
        </w:rPr>
        <w:t>（遇节假日则提前）前，需进入移交</w:t>
      </w:r>
      <w:r>
        <w:rPr/>
        <w:t xml:space="preserve"> </w:t>
      </w:r>
      <w:r>
        <w:rPr>
          <w:spacing w:val="3"/>
        </w:rPr>
        <w:t>事务处理单平台汇总状态为“</w:t>
      </w:r>
      <w:r>
        <w:rPr>
          <w:spacing w:val="-88"/>
        </w:rPr>
        <w:t xml:space="preserve"> </w:t>
      </w:r>
      <w:r>
        <w:rPr>
          <w:spacing w:val="3"/>
        </w:rPr>
        <w:t>已复核”的移交事务处理单，确认</w:t>
      </w:r>
      <w:r>
        <w:rPr/>
        <w:t xml:space="preserve"> </w:t>
      </w:r>
      <w:r>
        <w:rPr>
          <w:spacing w:val="4"/>
        </w:rPr>
        <w:t>各单到货预约情况。如移交事务处理单超过</w:t>
      </w:r>
      <w:r>
        <w:rPr>
          <w:spacing w:val="-42"/>
        </w:rPr>
        <w:t xml:space="preserve"> </w:t>
      </w:r>
      <w:r>
        <w:rPr>
          <w:rFonts w:ascii="Times New Roman" w:hAnsi="Times New Roman" w:eastAsia="Times New Roman" w:cs="Times New Roman"/>
          <w:spacing w:val="4"/>
        </w:rPr>
        <w:t>5 </w:t>
      </w:r>
      <w:r>
        <w:rPr>
          <w:spacing w:val="4"/>
        </w:rPr>
        <w:t>个工作日未办理到</w:t>
      </w:r>
      <w:r>
        <w:rPr/>
        <w:t xml:space="preserve"> </w:t>
      </w:r>
      <w:r>
        <w:rPr>
          <w:spacing w:val="13"/>
        </w:rPr>
        <w:t>货预约，需再次以郑轨通</w:t>
      </w:r>
      <w:r>
        <w:rPr>
          <w:rFonts w:ascii="Times New Roman" w:hAnsi="Times New Roman" w:eastAsia="Times New Roman" w:cs="Times New Roman"/>
          <w:spacing w:val="13"/>
        </w:rPr>
        <w:t>/</w:t>
      </w:r>
      <w:r>
        <w:rPr>
          <w:spacing w:val="13"/>
        </w:rPr>
        <w:t>钉钉留言及电话通知方式通知移交事</w:t>
      </w:r>
      <w:r>
        <w:rPr>
          <w:spacing w:val="11"/>
        </w:rPr>
        <w:t xml:space="preserve"> </w:t>
      </w:r>
      <w:r>
        <w:rPr>
          <w:spacing w:val="8"/>
        </w:rPr>
        <w:t>务处理单“创建人”办理到货预约事宜。</w:t>
      </w:r>
    </w:p>
    <w:p>
      <w:pPr>
        <w:ind w:left="634"/>
        <w:spacing w:before="195" w:line="226" w:lineRule="auto"/>
        <w:rPr>
          <w:rFonts w:ascii="KaiTi_GB2312" w:hAnsi="KaiTi_GB2312" w:eastAsia="KaiTi_GB2312" w:cs="KaiTi_GB2312"/>
          <w:sz w:val="31"/>
          <w:szCs w:val="31"/>
        </w:rPr>
      </w:pPr>
      <w:r>
        <w:rPr>
          <w:rFonts w:ascii="KaiTi_GB2312" w:hAnsi="KaiTi_GB2312" w:eastAsia="KaiTi_GB2312" w:cs="KaiTi_GB2312"/>
          <w:sz w:val="31"/>
          <w:szCs w:val="31"/>
          <w:spacing w:val="9"/>
        </w:rPr>
        <w:t>（二）备品备件验收</w:t>
      </w:r>
    </w:p>
    <w:p>
      <w:pPr>
        <w:pStyle w:val="BodyText"/>
        <w:ind w:left="666"/>
        <w:spacing w:before="179" w:line="219" w:lineRule="auto"/>
        <w:rPr/>
      </w:pPr>
      <w:r>
        <w:rPr>
          <w:rFonts w:ascii="Times New Roman" w:hAnsi="Times New Roman" w:eastAsia="Times New Roman" w:cs="Times New Roman"/>
          <w:spacing w:val="4"/>
        </w:rPr>
        <w:t>1.</w:t>
      </w:r>
      <w:r>
        <w:rPr>
          <w:spacing w:val="4"/>
        </w:rPr>
        <w:t>备品备件到货准备</w:t>
      </w:r>
    </w:p>
    <w:p>
      <w:pPr>
        <w:pStyle w:val="BodyText"/>
        <w:ind w:left="1" w:right="38" w:firstLine="640"/>
        <w:spacing w:before="191" w:line="267" w:lineRule="auto"/>
        <w:rPr/>
      </w:pPr>
      <w:r>
        <w:rPr>
          <w:rFonts w:ascii="Microsoft YaHei" w:hAnsi="Microsoft YaHei" w:eastAsia="Microsoft YaHei" w:cs="Microsoft YaHei"/>
          <w:spacing w:val="12"/>
        </w:rPr>
        <w:t>①</w:t>
      </w:r>
      <w:r>
        <w:rPr>
          <w:spacing w:val="12"/>
        </w:rPr>
        <w:t>仓库经办人需在供应商预约到货后</w:t>
      </w:r>
      <w:r>
        <w:rPr>
          <w:spacing w:val="-29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1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spacing w:val="12"/>
        </w:rPr>
        <w:t>个工作日</w:t>
      </w:r>
      <w:r>
        <w:rPr>
          <w:spacing w:val="-88"/>
        </w:rPr>
        <w:t xml:space="preserve"> </w:t>
      </w:r>
      <w:r>
        <w:rPr>
          <w:spacing w:val="11"/>
        </w:rPr>
        <w:t>内通知使</w:t>
      </w:r>
      <w:r>
        <w:rPr/>
        <w:t xml:space="preserve"> </w:t>
      </w:r>
      <w:r>
        <w:rPr>
          <w:spacing w:val="5"/>
        </w:rPr>
        <w:t>用中心（部门）、包保库存管理岗在指定时间、地点开展实物验</w:t>
      </w:r>
      <w:r>
        <w:rPr>
          <w:spacing w:val="10"/>
        </w:rPr>
        <w:t xml:space="preserve"> </w:t>
      </w:r>
      <w:r>
        <w:rPr>
          <w:spacing w:val="8"/>
        </w:rPr>
        <w:t>收工作，并将待移交清单反馈至使用中心（部门）。</w:t>
      </w:r>
    </w:p>
    <w:p>
      <w:pPr>
        <w:pStyle w:val="BodyText"/>
        <w:ind w:left="14" w:right="38" w:firstLine="626"/>
        <w:spacing w:before="193" w:line="267" w:lineRule="auto"/>
        <w:rPr/>
      </w:pPr>
      <w:r>
        <w:rPr>
          <w:rFonts w:ascii="Microsoft YaHei" w:hAnsi="Microsoft YaHei" w:eastAsia="Microsoft YaHei" w:cs="Microsoft YaHei"/>
          <w:spacing w:val="5"/>
        </w:rPr>
        <w:t>②</w:t>
      </w:r>
      <w:r>
        <w:rPr>
          <w:spacing w:val="5"/>
        </w:rPr>
        <w:t>仓库经办人根据移交事务处理单内信息打印《建设移交物</w:t>
      </w:r>
      <w:r>
        <w:rPr/>
        <w:t xml:space="preserve"> </w:t>
      </w:r>
      <w:r>
        <w:rPr>
          <w:spacing w:val="6"/>
        </w:rPr>
        <w:t>资验收单》（模板见第七章</w:t>
      </w:r>
      <w:r>
        <w:rPr>
          <w:spacing w:val="-10"/>
        </w:rPr>
        <w:t>），</w:t>
      </w:r>
      <w:r>
        <w:rPr>
          <w:spacing w:val="6"/>
        </w:rPr>
        <w:t>用于备品备件验收过程的信息记</w:t>
      </w:r>
      <w:r>
        <w:rPr/>
        <w:t xml:space="preserve"> </w:t>
      </w:r>
      <w:r>
        <w:rPr>
          <w:spacing w:val="7"/>
        </w:rPr>
        <w:t>录，制作、填写标准见相关模板。</w:t>
      </w:r>
    </w:p>
    <w:p>
      <w:pPr>
        <w:spacing w:line="267" w:lineRule="auto"/>
        <w:sectPr>
          <w:footerReference w:type="default" r:id="rId8"/>
          <w:pgSz w:w="11906" w:h="16839"/>
          <w:pgMar w:top="1431" w:right="1437" w:bottom="1166" w:left="1597" w:header="0" w:footer="802" w:gutter="0"/>
        </w:sectPr>
        <w:rPr/>
      </w:pP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636"/>
        <w:spacing w:before="101" w:line="219" w:lineRule="auto"/>
        <w:rPr/>
      </w:pPr>
      <w:r>
        <w:rPr>
          <w:rFonts w:ascii="Times New Roman" w:hAnsi="Times New Roman" w:eastAsia="Times New Roman" w:cs="Times New Roman"/>
          <w:spacing w:val="7"/>
        </w:rPr>
        <w:t>2.</w:t>
      </w:r>
      <w:r>
        <w:rPr>
          <w:spacing w:val="7"/>
        </w:rPr>
        <w:t>备品备件验收标准</w:t>
      </w:r>
    </w:p>
    <w:p>
      <w:pPr>
        <w:pStyle w:val="BodyText"/>
        <w:ind w:left="38" w:right="118" w:firstLine="600"/>
        <w:spacing w:before="192" w:line="333" w:lineRule="auto"/>
        <w:rPr/>
      </w:pPr>
      <w:r>
        <w:rPr>
          <w:spacing w:val="5"/>
        </w:rPr>
        <w:t>建设移交备品备件到货后，仓库经办人需组织供应商、使用</w:t>
      </w:r>
      <w:r>
        <w:rPr>
          <w:spacing w:val="2"/>
        </w:rPr>
        <w:t xml:space="preserve"> </w:t>
      </w:r>
      <w:r>
        <w:rPr>
          <w:spacing w:val="5"/>
        </w:rPr>
        <w:t>中心及物资管理部相关人员在</w:t>
      </w:r>
      <w:r>
        <w:rPr>
          <w:spacing w:val="-67"/>
        </w:rPr>
        <w:t xml:space="preserve"> </w:t>
      </w:r>
      <w:r>
        <w:rPr>
          <w:rFonts w:ascii="Times New Roman" w:hAnsi="Times New Roman" w:eastAsia="Times New Roman" w:cs="Times New Roman"/>
          <w:spacing w:val="5"/>
        </w:rPr>
        <w:t>2 </w:t>
      </w:r>
      <w:r>
        <w:rPr>
          <w:spacing w:val="5"/>
        </w:rPr>
        <w:t>个工作日内完成实物</w:t>
      </w:r>
      <w:r>
        <w:rPr>
          <w:spacing w:val="4"/>
        </w:rPr>
        <w:t>验收工作，</w:t>
      </w:r>
      <w:r>
        <w:rPr/>
        <w:t xml:space="preserve"> </w:t>
      </w:r>
      <w:r>
        <w:rPr>
          <w:spacing w:val="7"/>
        </w:rPr>
        <w:t>当场签认《建设移交物资验收单》，详细验收标准如下：</w:t>
      </w:r>
    </w:p>
    <w:p>
      <w:pPr>
        <w:pStyle w:val="BodyText"/>
        <w:ind w:left="641"/>
        <w:spacing w:before="1" w:line="188" w:lineRule="auto"/>
        <w:rPr/>
      </w:pPr>
      <w:r>
        <w:rPr>
          <w:rFonts w:ascii="Microsoft YaHei" w:hAnsi="Microsoft YaHei" w:eastAsia="Microsoft YaHei" w:cs="Microsoft YaHei"/>
          <w:spacing w:val="8"/>
        </w:rPr>
        <w:t>①</w:t>
      </w:r>
      <w:r>
        <w:rPr>
          <w:spacing w:val="8"/>
        </w:rPr>
        <w:t>物资名称验收标准</w:t>
      </w:r>
    </w:p>
    <w:p>
      <w:pPr>
        <w:pStyle w:val="BodyText"/>
        <w:ind w:left="11" w:firstLine="629"/>
        <w:spacing w:before="141" w:line="305" w:lineRule="auto"/>
        <w:rPr/>
      </w:pPr>
      <w:r>
        <w:rPr>
          <w:rFonts w:ascii="Times New Roman" w:hAnsi="Times New Roman" w:eastAsia="Times New Roman" w:cs="Times New Roman"/>
          <w:spacing w:val="8"/>
        </w:rPr>
        <w:t>a.</w:t>
      </w:r>
      <w:r>
        <w:rPr>
          <w:spacing w:val="8"/>
        </w:rPr>
        <w:t>实物名称与“合同物资名称”有差异的，如为通用名称与</w:t>
      </w:r>
      <w:r>
        <w:rPr>
          <w:spacing w:val="4"/>
        </w:rPr>
        <w:t xml:space="preserve">  </w:t>
      </w:r>
      <w:r>
        <w:rPr>
          <w:spacing w:val="9"/>
        </w:rPr>
        <w:t>专业名称差异，例：“合同物资名称”为“便携式</w:t>
      </w:r>
      <w:r>
        <w:rPr>
          <w:spacing w:val="8"/>
        </w:rPr>
        <w:t>测试设备”</w:t>
      </w:r>
      <w:r>
        <w:rPr>
          <w:spacing w:val="-111"/>
        </w:rPr>
        <w:t xml:space="preserve"> </w:t>
      </w:r>
      <w:r>
        <w:rPr>
          <w:spacing w:val="8"/>
        </w:rPr>
        <w:t>，</w:t>
      </w:r>
      <w:r>
        <w:rPr/>
        <w:t xml:space="preserve"> </w:t>
      </w:r>
      <w:r>
        <w:rPr>
          <w:spacing w:val="-1"/>
        </w:rPr>
        <w:t>实物名称为“笔记本电脑”。验收结果以《建设移交物资验收单》</w:t>
      </w:r>
      <w:r>
        <w:rPr>
          <w:spacing w:val="15"/>
        </w:rPr>
        <w:t xml:space="preserve"> </w:t>
      </w:r>
      <w:r>
        <w:rPr>
          <w:spacing w:val="9"/>
        </w:rPr>
        <w:t>签认结果为准，验收单“实物物资名称”字段签认</w:t>
      </w:r>
      <w:r>
        <w:rPr>
          <w:spacing w:val="8"/>
        </w:rPr>
        <w:t>为实物名称。</w:t>
      </w:r>
    </w:p>
    <w:p>
      <w:pPr>
        <w:pStyle w:val="BodyText"/>
        <w:ind w:left="1" w:right="156" w:firstLine="628"/>
        <w:spacing w:before="194" w:line="295" w:lineRule="auto"/>
        <w:rPr/>
      </w:pPr>
      <w:r>
        <w:rPr>
          <w:rFonts w:ascii="Times New Roman" w:hAnsi="Times New Roman" w:eastAsia="Times New Roman" w:cs="Times New Roman"/>
          <w:spacing w:val="8"/>
        </w:rPr>
        <w:t>b.</w:t>
      </w:r>
      <w:r>
        <w:rPr>
          <w:spacing w:val="8"/>
        </w:rPr>
        <w:t>实物名称与“合同物资名称”有差异的，如名称明显无关</w:t>
      </w:r>
      <w:r>
        <w:rPr>
          <w:spacing w:val="3"/>
        </w:rPr>
        <w:t xml:space="preserve"> </w:t>
      </w:r>
      <w:r>
        <w:rPr>
          <w:spacing w:val="5"/>
        </w:rPr>
        <w:t>联的，例：“合同物资名称”为“轨距块”，实物名称为“橡胶</w:t>
      </w:r>
      <w:r>
        <w:rPr>
          <w:spacing w:val="10"/>
        </w:rPr>
        <w:t xml:space="preserve"> </w:t>
      </w:r>
      <w:r>
        <w:rPr>
          <w:spacing w:val="4"/>
        </w:rPr>
        <w:t>垫片”</w:t>
      </w:r>
      <w:r>
        <w:rPr>
          <w:spacing w:val="-101"/>
        </w:rPr>
        <w:t xml:space="preserve"> </w:t>
      </w:r>
      <w:r>
        <w:rPr>
          <w:spacing w:val="4"/>
        </w:rPr>
        <w:t>，认定为不合格物资。</w:t>
      </w:r>
    </w:p>
    <w:p>
      <w:pPr>
        <w:pStyle w:val="BodyText"/>
        <w:ind w:right="156" w:firstLine="640"/>
        <w:spacing w:before="198" w:line="310" w:lineRule="auto"/>
        <w:rPr/>
      </w:pPr>
      <w:r>
        <w:rPr>
          <w:rFonts w:ascii="Times New Roman" w:hAnsi="Times New Roman" w:eastAsia="Times New Roman" w:cs="Times New Roman"/>
          <w:spacing w:val="8"/>
        </w:rPr>
        <w:t>c.</w:t>
      </w:r>
      <w:r>
        <w:rPr>
          <w:spacing w:val="8"/>
        </w:rPr>
        <w:t>实物名称内如含规格型号、参数信息的，如规格型号与实</w:t>
      </w:r>
      <w:r>
        <w:rPr>
          <w:spacing w:val="10"/>
        </w:rPr>
        <w:t xml:space="preserve"> </w:t>
      </w:r>
      <w:r>
        <w:rPr>
          <w:spacing w:val="9"/>
        </w:rPr>
        <w:t>物一致，例：</w:t>
      </w:r>
      <w:r>
        <w:rPr>
          <w:spacing w:val="-133"/>
        </w:rPr>
        <w:t xml:space="preserve"> </w:t>
      </w:r>
      <w:r>
        <w:rPr>
          <w:spacing w:val="9"/>
        </w:rPr>
        <w:t>“合同物资名称”为“</w:t>
      </w:r>
      <w:r>
        <w:rPr>
          <w:rFonts w:ascii="Times New Roman" w:hAnsi="Times New Roman" w:eastAsia="Times New Roman" w:cs="Times New Roman"/>
        </w:rPr>
        <w:t>DC</w:t>
      </w:r>
      <w:r>
        <w:rPr>
          <w:rFonts w:ascii="Times New Roman" w:hAnsi="Times New Roman" w:eastAsia="Times New Roman" w:cs="Times New Roman"/>
          <w:spacing w:val="9"/>
        </w:rPr>
        <w:t>24V</w:t>
      </w:r>
      <w:r>
        <w:rPr>
          <w:rFonts w:ascii="Times New Roman" w:hAnsi="Times New Roman" w:eastAsia="Times New Roman" w:cs="Times New Roman"/>
          <w:spacing w:val="35"/>
          <w:w w:val="101"/>
        </w:rPr>
        <w:t xml:space="preserve"> </w:t>
      </w:r>
      <w:r>
        <w:rPr>
          <w:spacing w:val="9"/>
        </w:rPr>
        <w:t>断路器”</w:t>
      </w:r>
      <w:r>
        <w:rPr>
          <w:spacing w:val="-107"/>
        </w:rPr>
        <w:t xml:space="preserve"> </w:t>
      </w:r>
      <w:r>
        <w:rPr>
          <w:spacing w:val="9"/>
        </w:rPr>
        <w:t>，实物规</w:t>
      </w:r>
      <w:r>
        <w:rPr/>
        <w:t xml:space="preserve"> </w:t>
      </w:r>
      <w:r>
        <w:rPr>
          <w:spacing w:val="4"/>
        </w:rPr>
        <w:t>格型号确为“</w:t>
      </w:r>
      <w:r>
        <w:rPr>
          <w:rFonts w:ascii="Times New Roman" w:hAnsi="Times New Roman" w:eastAsia="Times New Roman" w:cs="Times New Roman"/>
        </w:rPr>
        <w:t>DC</w:t>
      </w:r>
      <w:r>
        <w:rPr>
          <w:rFonts w:ascii="Times New Roman" w:hAnsi="Times New Roman" w:eastAsia="Times New Roman" w:cs="Times New Roman"/>
          <w:spacing w:val="4"/>
        </w:rPr>
        <w:t>24V</w:t>
      </w:r>
      <w:r>
        <w:rPr>
          <w:spacing w:val="4"/>
        </w:rPr>
        <w:t>”。验收结果以《建设移交物资验收单》签</w:t>
      </w:r>
      <w:r>
        <w:rPr>
          <w:spacing w:val="5"/>
        </w:rPr>
        <w:t xml:space="preserve"> </w:t>
      </w:r>
      <w:r>
        <w:rPr>
          <w:spacing w:val="5"/>
        </w:rPr>
        <w:t>认结果为准，验收单“实物物资名称”字段签认不得包含型号参</w:t>
      </w:r>
      <w:r>
        <w:rPr>
          <w:spacing w:val="11"/>
        </w:rPr>
        <w:t xml:space="preserve"> </w:t>
      </w:r>
      <w:r>
        <w:rPr>
          <w:spacing w:val="6"/>
        </w:rPr>
        <w:t>数信息，型号参数信息列入“实物规格型号”</w:t>
      </w:r>
      <w:r>
        <w:rPr>
          <w:spacing w:val="-90"/>
        </w:rPr>
        <w:t xml:space="preserve"> </w:t>
      </w:r>
      <w:r>
        <w:rPr>
          <w:spacing w:val="6"/>
        </w:rPr>
        <w:t>内。</w:t>
      </w:r>
    </w:p>
    <w:p>
      <w:pPr>
        <w:pStyle w:val="BodyText"/>
        <w:ind w:left="641"/>
        <w:spacing w:before="192" w:line="188" w:lineRule="auto"/>
        <w:rPr/>
      </w:pPr>
      <w:r>
        <w:rPr>
          <w:rFonts w:ascii="Microsoft YaHei" w:hAnsi="Microsoft YaHei" w:eastAsia="Microsoft YaHei" w:cs="Microsoft YaHei"/>
          <w:spacing w:val="8"/>
        </w:rPr>
        <w:t>②</w:t>
      </w:r>
      <w:r>
        <w:rPr>
          <w:spacing w:val="8"/>
        </w:rPr>
        <w:t>规格型号验收标准</w:t>
      </w:r>
    </w:p>
    <w:p>
      <w:pPr>
        <w:pStyle w:val="BodyText"/>
        <w:ind w:left="11" w:right="153" w:firstLine="629"/>
        <w:spacing w:before="143" w:line="305" w:lineRule="auto"/>
        <w:rPr/>
      </w:pPr>
      <w:r>
        <w:rPr>
          <w:rFonts w:ascii="Times New Roman" w:hAnsi="Times New Roman" w:eastAsia="Times New Roman" w:cs="Times New Roman"/>
          <w:spacing w:val="6"/>
        </w:rPr>
        <w:t>a.</w:t>
      </w:r>
      <w:r>
        <w:rPr>
          <w:spacing w:val="6"/>
        </w:rPr>
        <w:t>“合同规格型号”</w:t>
      </w:r>
      <w:r>
        <w:rPr>
          <w:spacing w:val="-90"/>
        </w:rPr>
        <w:t xml:space="preserve"> </w:t>
      </w:r>
      <w:r>
        <w:rPr>
          <w:spacing w:val="6"/>
        </w:rPr>
        <w:t>内含物资名称的，物资名称如与实物一</w:t>
      </w:r>
      <w:r>
        <w:rPr/>
        <w:t xml:space="preserve"> </w:t>
      </w:r>
      <w:r>
        <w:rPr>
          <w:spacing w:val="3"/>
        </w:rPr>
        <w:t>致，例：实物规格型号为“</w:t>
      </w:r>
      <w:r>
        <w:rPr>
          <w:rFonts w:ascii="Times New Roman" w:hAnsi="Times New Roman" w:eastAsia="Times New Roman" w:cs="Times New Roman"/>
          <w:spacing w:val="3"/>
        </w:rPr>
        <w:t>60-9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spacing w:val="3"/>
        </w:rPr>
        <w:t>轨距块”，实物确为轨距块。验</w:t>
      </w:r>
      <w:r>
        <w:rPr/>
        <w:t xml:space="preserve"> </w:t>
      </w:r>
      <w:r>
        <w:rPr>
          <w:spacing w:val="5"/>
        </w:rPr>
        <w:t>收结果以《建设移交物资验收单》签认结果为准，验收单“实物</w:t>
      </w:r>
      <w:r>
        <w:rPr/>
        <w:t xml:space="preserve"> </w:t>
      </w:r>
      <w:r>
        <w:rPr>
          <w:spacing w:val="8"/>
        </w:rPr>
        <w:t>规格型号”字段签认不得包含物资名称。</w:t>
      </w:r>
    </w:p>
    <w:p>
      <w:pPr>
        <w:spacing w:line="305" w:lineRule="auto"/>
        <w:sectPr>
          <w:footerReference w:type="default" r:id="rId9"/>
          <w:pgSz w:w="11906" w:h="16839"/>
          <w:pgMar w:top="1431" w:right="1319" w:bottom="1166" w:left="1597" w:header="0" w:footer="802" w:gutter="0"/>
        </w:sectPr>
        <w:rPr/>
      </w:pP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13" w:right="102" w:firstLine="618"/>
        <w:spacing w:before="101" w:line="295" w:lineRule="auto"/>
        <w:rPr/>
      </w:pPr>
      <w:r>
        <w:rPr>
          <w:rFonts w:ascii="Times New Roman" w:hAnsi="Times New Roman" w:eastAsia="Times New Roman" w:cs="Times New Roman"/>
          <w:spacing w:val="8"/>
        </w:rPr>
        <w:t>b.</w:t>
      </w:r>
      <w:r>
        <w:rPr>
          <w:spacing w:val="8"/>
        </w:rPr>
        <w:t>实物规格型号比合同规格型号详细的，例：合同规格型号</w:t>
      </w:r>
      <w:r>
        <w:rPr>
          <w:spacing w:val="3"/>
        </w:rPr>
        <w:t xml:space="preserve">  </w:t>
      </w:r>
      <w:r>
        <w:rPr>
          <w:spacing w:val="3"/>
        </w:rPr>
        <w:t>为</w:t>
      </w:r>
      <w:r>
        <w:rPr>
          <w:spacing w:val="-54"/>
        </w:rPr>
        <w:t xml:space="preserve"> </w:t>
      </w:r>
      <w:r>
        <w:rPr>
          <w:rFonts w:ascii="Times New Roman" w:hAnsi="Times New Roman" w:eastAsia="Times New Roman" w:cs="Times New Roman"/>
          <w:spacing w:val="3"/>
        </w:rPr>
        <w:t>A</w:t>
      </w:r>
      <w:r>
        <w:rPr>
          <w:rFonts w:ascii="Times New Roman" w:hAnsi="Times New Roman" w:eastAsia="Times New Roman" w:cs="Times New Roman"/>
          <w:spacing w:val="-34"/>
        </w:rPr>
        <w:t xml:space="preserve"> </w:t>
      </w:r>
      <w:r>
        <w:rPr>
          <w:spacing w:val="3"/>
        </w:rPr>
        <w:t>，实物规格型号为</w:t>
      </w:r>
      <w:r>
        <w:rPr>
          <w:spacing w:val="-73"/>
        </w:rPr>
        <w:t xml:space="preserve"> </w:t>
      </w:r>
      <w:r>
        <w:rPr>
          <w:rFonts w:ascii="Times New Roman" w:hAnsi="Times New Roman" w:eastAsia="Times New Roman" w:cs="Times New Roman"/>
          <w:spacing w:val="3"/>
        </w:rPr>
        <w:t>A1</w:t>
      </w:r>
      <w:r>
        <w:rPr>
          <w:spacing w:val="3"/>
        </w:rPr>
        <w:t>，验收结果以《建设移交物资验收单》</w:t>
      </w:r>
      <w:r>
        <w:rPr/>
        <w:t xml:space="preserve"> </w:t>
      </w:r>
      <w:r>
        <w:rPr>
          <w:spacing w:val="3"/>
        </w:rPr>
        <w:t>签认为准。</w:t>
      </w:r>
    </w:p>
    <w:p>
      <w:pPr>
        <w:pStyle w:val="BodyText"/>
        <w:ind w:left="20" w:firstLine="622"/>
        <w:spacing w:before="195" w:line="310" w:lineRule="auto"/>
        <w:rPr/>
      </w:pPr>
      <w:r>
        <w:rPr>
          <w:rFonts w:ascii="Times New Roman" w:hAnsi="Times New Roman" w:eastAsia="Times New Roman" w:cs="Times New Roman"/>
          <w:spacing w:val="8"/>
        </w:rPr>
        <w:t>c.</w:t>
      </w:r>
      <w:r>
        <w:rPr>
          <w:spacing w:val="8"/>
        </w:rPr>
        <w:t>“合同规格型号”有值但实物无规格型号的，使用中心验</w:t>
      </w:r>
      <w:r>
        <w:rPr>
          <w:spacing w:val="5"/>
        </w:rPr>
        <w:t xml:space="preserve">  </w:t>
      </w:r>
      <w:r>
        <w:rPr>
          <w:spacing w:val="3"/>
        </w:rPr>
        <w:t>收合格后需供应商按合同规格型号提供产品标签贴于实</w:t>
      </w:r>
      <w:r>
        <w:rPr>
          <w:spacing w:val="2"/>
        </w:rPr>
        <w:t>物。合同、</w:t>
      </w:r>
      <w:r>
        <w:rPr/>
        <w:t xml:space="preserve"> </w:t>
      </w:r>
      <w:r>
        <w:rPr>
          <w:spacing w:val="5"/>
        </w:rPr>
        <w:t>实物均无规格型号的，需各验收方结合实物情况记</w:t>
      </w:r>
      <w:r>
        <w:rPr>
          <w:spacing w:val="4"/>
        </w:rPr>
        <w:t>录实物参数信</w:t>
      </w:r>
      <w:r>
        <w:rPr/>
        <w:t xml:space="preserve">  </w:t>
      </w:r>
      <w:r>
        <w:rPr>
          <w:spacing w:val="-2"/>
        </w:rPr>
        <w:t>息，如长度</w:t>
      </w:r>
      <w:r>
        <w:rPr>
          <w:spacing w:val="-25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1000mm</w:t>
      </w:r>
      <w:r>
        <w:rPr>
          <w:rFonts w:ascii="Times New Roman" w:hAnsi="Times New Roman" w:eastAsia="Times New Roman" w:cs="Times New Roman"/>
          <w:spacing w:val="-32"/>
        </w:rPr>
        <w:t xml:space="preserve"> </w:t>
      </w:r>
      <w:r>
        <w:rPr>
          <w:spacing w:val="-2"/>
        </w:rPr>
        <w:t>、与</w:t>
      </w:r>
      <w:r>
        <w:rPr>
          <w:spacing w:val="-74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XX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spacing w:val="-2"/>
        </w:rPr>
        <w:t>配套使用、用于</w:t>
      </w:r>
      <w:r>
        <w:rPr>
          <w:spacing w:val="-7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XX </w:t>
      </w:r>
      <w:r>
        <w:rPr>
          <w:spacing w:val="-2"/>
        </w:rPr>
        <w:t>或设计（安装）</w:t>
      </w:r>
      <w:r>
        <w:rPr/>
        <w:t xml:space="preserve"> </w:t>
      </w:r>
      <w:r>
        <w:rPr>
          <w:spacing w:val="8"/>
        </w:rPr>
        <w:t>图号等，验收结果以《建设移交物资验收单》签认为准。</w:t>
      </w:r>
    </w:p>
    <w:p>
      <w:pPr>
        <w:pStyle w:val="BodyText"/>
        <w:ind w:right="258" w:firstLine="642"/>
        <w:spacing w:before="193" w:line="295" w:lineRule="auto"/>
        <w:rPr/>
      </w:pPr>
      <w:r>
        <w:rPr>
          <w:rFonts w:ascii="Times New Roman" w:hAnsi="Times New Roman" w:eastAsia="Times New Roman" w:cs="Times New Roman"/>
          <w:spacing w:val="8"/>
        </w:rPr>
        <w:t>d.</w:t>
      </w:r>
      <w:r>
        <w:rPr>
          <w:spacing w:val="8"/>
        </w:rPr>
        <w:t>合同无明确规格型号的，如“合同规格</w:t>
      </w:r>
      <w:r>
        <w:rPr>
          <w:spacing w:val="7"/>
        </w:rPr>
        <w:t>型号”为空、定制</w:t>
      </w:r>
      <w:r>
        <w:rPr/>
        <w:t xml:space="preserve"> </w:t>
      </w:r>
      <w:r>
        <w:rPr>
          <w:spacing w:val="5"/>
        </w:rPr>
        <w:t>及“与</w:t>
      </w:r>
      <w:r>
        <w:rPr>
          <w:spacing w:val="-67"/>
        </w:rPr>
        <w:t xml:space="preserve"> </w:t>
      </w:r>
      <w:r>
        <w:rPr>
          <w:rFonts w:ascii="Times New Roman" w:hAnsi="Times New Roman" w:eastAsia="Times New Roman" w:cs="Times New Roman"/>
        </w:rPr>
        <w:t>XX</w:t>
      </w:r>
      <w:r>
        <w:rPr>
          <w:rFonts w:ascii="Times New Roman" w:hAnsi="Times New Roman" w:eastAsia="Times New Roman" w:cs="Times New Roman"/>
          <w:spacing w:val="30"/>
          <w:w w:val="101"/>
        </w:rPr>
        <w:t xml:space="preserve"> </w:t>
      </w:r>
      <w:r>
        <w:rPr>
          <w:spacing w:val="5"/>
        </w:rPr>
        <w:t>配套使用”等情况，各方结合实物规格型号后确定最</w:t>
      </w:r>
      <w:r>
        <w:rPr/>
        <w:t xml:space="preserve"> </w:t>
      </w:r>
      <w:r>
        <w:rPr>
          <w:spacing w:val="9"/>
        </w:rPr>
        <w:t>终验收结果，并在《建设移交物资验收单》纸质版签认。</w:t>
      </w:r>
    </w:p>
    <w:p>
      <w:pPr>
        <w:pStyle w:val="BodyText"/>
        <w:ind w:left="10" w:right="256" w:firstLine="633"/>
        <w:spacing w:before="190" w:line="305" w:lineRule="auto"/>
        <w:rPr/>
      </w:pPr>
      <w:r>
        <w:rPr>
          <w:rFonts w:ascii="Times New Roman" w:hAnsi="Times New Roman" w:eastAsia="Times New Roman" w:cs="Times New Roman"/>
          <w:spacing w:val="8"/>
        </w:rPr>
        <w:t>e.</w:t>
      </w:r>
      <w:r>
        <w:rPr>
          <w:spacing w:val="8"/>
        </w:rPr>
        <w:t>“合同规格型号”为参数信息的，实物有详细规格型号及</w:t>
      </w:r>
      <w:r>
        <w:rPr>
          <w:spacing w:val="9"/>
        </w:rPr>
        <w:t xml:space="preserve"> </w:t>
      </w:r>
      <w:r>
        <w:rPr>
          <w:spacing w:val="5"/>
        </w:rPr>
        <w:t>参数信息或实物有规格型号无参数信息，验收结果以《建设移交</w:t>
      </w:r>
      <w:r>
        <w:rPr>
          <w:spacing w:val="3"/>
        </w:rPr>
        <w:t xml:space="preserve"> </w:t>
      </w:r>
      <w:r>
        <w:rPr>
          <w:spacing w:val="5"/>
        </w:rPr>
        <w:t>物资验收单》签认为准，验收单“实物规格型号”字段须包含实</w:t>
      </w:r>
      <w:r>
        <w:rPr>
          <w:spacing w:val="6"/>
        </w:rPr>
        <w:t xml:space="preserve"> </w:t>
      </w:r>
      <w:r>
        <w:rPr>
          <w:spacing w:val="8"/>
        </w:rPr>
        <w:t>物规格型号及参数（与合同一致）信息。</w:t>
      </w:r>
    </w:p>
    <w:p>
      <w:pPr>
        <w:pStyle w:val="BodyText"/>
        <w:ind w:left="18" w:right="257" w:firstLine="625"/>
        <w:spacing w:before="194" w:line="276" w:lineRule="auto"/>
        <w:rPr/>
      </w:pPr>
      <w:r>
        <w:rPr>
          <w:rFonts w:ascii="Times New Roman" w:hAnsi="Times New Roman" w:eastAsia="Times New Roman" w:cs="Times New Roman"/>
        </w:rPr>
        <w:t>f.</w:t>
      </w:r>
      <w:r>
        <w:rPr/>
        <w:t>规格型号完全不同的，如</w:t>
      </w:r>
      <w:r>
        <w:rPr>
          <w:spacing w:val="-71"/>
        </w:rPr>
        <w:t xml:space="preserve"> </w:t>
      </w:r>
      <w:r>
        <w:rPr>
          <w:rFonts w:ascii="Times New Roman" w:hAnsi="Times New Roman" w:eastAsia="Times New Roman" w:cs="Times New Roman"/>
        </w:rPr>
        <w:t>A</w:t>
      </w:r>
      <w:r>
        <w:rPr>
          <w:rFonts w:ascii="Times New Roman" w:hAnsi="Times New Roman" w:eastAsia="Times New Roman" w:cs="Times New Roman"/>
          <w:spacing w:val="32"/>
        </w:rPr>
        <w:t xml:space="preserve"> </w:t>
      </w:r>
      <w:r>
        <w:rPr/>
        <w:t>与</w:t>
      </w:r>
      <w:r>
        <w:rPr>
          <w:spacing w:val="-68"/>
        </w:rPr>
        <w:t xml:space="preserve"> </w:t>
      </w:r>
      <w:r>
        <w:rPr>
          <w:rFonts w:ascii="Times New Roman" w:hAnsi="Times New Roman" w:eastAsia="Times New Roman" w:cs="Times New Roman"/>
        </w:rPr>
        <w:t>B</w:t>
      </w:r>
      <w:r>
        <w:rPr/>
        <w:t>、</w:t>
      </w:r>
      <w:r>
        <w:rPr>
          <w:rFonts w:ascii="Times New Roman" w:hAnsi="Times New Roman" w:eastAsia="Times New Roman" w:cs="Times New Roman"/>
        </w:rPr>
        <w:t>A1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/>
        <w:t>与</w:t>
      </w:r>
      <w:r>
        <w:rPr>
          <w:spacing w:val="-70"/>
        </w:rPr>
        <w:t xml:space="preserve"> </w:t>
      </w:r>
      <w:r>
        <w:rPr>
          <w:rFonts w:ascii="Times New Roman" w:hAnsi="Times New Roman" w:eastAsia="Times New Roman" w:cs="Times New Roman"/>
        </w:rPr>
        <w:t>A2</w:t>
      </w:r>
      <w:r>
        <w:rPr/>
        <w:t>、</w:t>
      </w:r>
      <w:r>
        <w:rPr>
          <w:rFonts w:ascii="Times New Roman" w:hAnsi="Times New Roman" w:eastAsia="Times New Roman" w:cs="Times New Roman"/>
        </w:rPr>
        <w:t>AA1</w:t>
      </w:r>
      <w:r>
        <w:rPr>
          <w:rFonts w:ascii="Times New Roman" w:hAnsi="Times New Roman" w:eastAsia="Times New Roman" w:cs="Times New Roman"/>
          <w:spacing w:val="35"/>
        </w:rPr>
        <w:t xml:space="preserve"> </w:t>
      </w:r>
      <w:r>
        <w:rPr/>
        <w:t>与</w:t>
      </w:r>
      <w:r>
        <w:rPr>
          <w:spacing w:val="-71"/>
        </w:rPr>
        <w:t xml:space="preserve"> </w:t>
      </w:r>
      <w:r>
        <w:rPr>
          <w:rFonts w:ascii="Times New Roman" w:hAnsi="Times New Roman" w:eastAsia="Times New Roman" w:cs="Times New Roman"/>
        </w:rPr>
        <w:t>AB1 </w:t>
      </w:r>
      <w:r>
        <w:rPr>
          <w:spacing w:val="6"/>
        </w:rPr>
        <w:t>等，则认定不合格物资。</w:t>
      </w:r>
    </w:p>
    <w:p>
      <w:pPr>
        <w:pStyle w:val="BodyText"/>
        <w:ind w:left="12" w:right="258" w:firstLine="629"/>
        <w:spacing w:before="190" w:line="296" w:lineRule="auto"/>
        <w:rPr/>
      </w:pPr>
      <w:r>
        <w:rPr>
          <w:rFonts w:ascii="Times New Roman" w:hAnsi="Times New Roman" w:eastAsia="Times New Roman" w:cs="Times New Roman"/>
          <w:spacing w:val="6"/>
        </w:rPr>
        <w:t>g.</w:t>
      </w:r>
      <w:r>
        <w:rPr>
          <w:spacing w:val="6"/>
        </w:rPr>
        <w:t>“合同规格型号”</w:t>
      </w:r>
      <w:r>
        <w:rPr>
          <w:spacing w:val="-108"/>
        </w:rPr>
        <w:t xml:space="preserve"> </w:t>
      </w:r>
      <w:r>
        <w:rPr>
          <w:spacing w:val="6"/>
        </w:rPr>
        <w:t>中含品牌厂家信息的，如实物品牌厂家</w:t>
      </w:r>
      <w:r>
        <w:rPr/>
        <w:t xml:space="preserve"> </w:t>
      </w:r>
      <w:r>
        <w:rPr>
          <w:spacing w:val="5"/>
        </w:rPr>
        <w:t>与“合同规格型号”信息不一致，则认定为不合格物资，《建设</w:t>
      </w:r>
      <w:r>
        <w:rPr>
          <w:spacing w:val="1"/>
        </w:rPr>
        <w:t xml:space="preserve"> </w:t>
      </w:r>
      <w:r>
        <w:rPr>
          <w:spacing w:val="8"/>
        </w:rPr>
        <w:t>移交物资验收单》需如实记录实物品牌厂家信息。</w:t>
      </w:r>
    </w:p>
    <w:p>
      <w:pPr>
        <w:pStyle w:val="BodyText"/>
        <w:ind w:left="644"/>
        <w:spacing w:before="190" w:line="188" w:lineRule="auto"/>
        <w:rPr/>
      </w:pPr>
      <w:r>
        <w:rPr>
          <w:rFonts w:ascii="Microsoft YaHei" w:hAnsi="Microsoft YaHei" w:eastAsia="Microsoft YaHei" w:cs="Microsoft YaHei"/>
          <w:spacing w:val="8"/>
        </w:rPr>
        <w:t>③</w:t>
      </w:r>
      <w:r>
        <w:rPr>
          <w:spacing w:val="8"/>
        </w:rPr>
        <w:t>计量单位验收标准</w:t>
      </w:r>
    </w:p>
    <w:p>
      <w:pPr>
        <w:pStyle w:val="BodyText"/>
        <w:ind w:left="643"/>
        <w:spacing w:before="145" w:line="219" w:lineRule="auto"/>
        <w:rPr/>
      </w:pPr>
      <w:r>
        <w:rPr>
          <w:rFonts w:ascii="Times New Roman" w:hAnsi="Times New Roman" w:eastAsia="Times New Roman" w:cs="Times New Roman"/>
          <w:spacing w:val="6"/>
        </w:rPr>
        <w:t>a.</w:t>
      </w:r>
      <w:r>
        <w:rPr>
          <w:spacing w:val="6"/>
        </w:rPr>
        <w:t>“合同计量单位”与实物最小包装量、</w:t>
      </w:r>
      <w:r>
        <w:rPr>
          <w:spacing w:val="-69"/>
        </w:rPr>
        <w:t xml:space="preserve"> </w:t>
      </w:r>
      <w:r>
        <w:rPr>
          <w:spacing w:val="6"/>
        </w:rPr>
        <w:t>日常发放情况不一</w:t>
      </w:r>
    </w:p>
    <w:p>
      <w:pPr>
        <w:spacing w:line="219" w:lineRule="auto"/>
        <w:sectPr>
          <w:footerReference w:type="default" r:id="rId10"/>
          <w:pgSz w:w="11906" w:h="16839"/>
          <w:pgMar w:top="1431" w:right="1217" w:bottom="1166" w:left="1595" w:header="0" w:footer="802" w:gutter="0"/>
        </w:sectPr>
        <w:rPr/>
      </w:pP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8" w:right="35" w:firstLine="7"/>
        <w:spacing w:before="101" w:line="333" w:lineRule="auto"/>
        <w:jc w:val="both"/>
        <w:rPr/>
      </w:pPr>
      <w:r>
        <w:rPr>
          <w:spacing w:val="11"/>
        </w:rPr>
        <w:t>致的，如“合同计量单位”为“米”、</w:t>
      </w:r>
      <w:r>
        <w:rPr>
          <w:spacing w:val="-131"/>
        </w:rPr>
        <w:t xml:space="preserve"> </w:t>
      </w:r>
      <w:r>
        <w:rPr>
          <w:spacing w:val="11"/>
        </w:rPr>
        <w:t>“千克（</w:t>
      </w:r>
      <w:r>
        <w:rPr>
          <w:rFonts w:ascii="Times New Roman" w:hAnsi="Times New Roman" w:eastAsia="Times New Roman" w:cs="Times New Roman"/>
        </w:rPr>
        <w:t>KG</w:t>
      </w:r>
      <w:r>
        <w:rPr>
          <w:spacing w:val="11"/>
        </w:rPr>
        <w:t>）”、“平</w:t>
      </w:r>
      <w:r>
        <w:rPr/>
        <w:t xml:space="preserve"> </w:t>
      </w:r>
      <w:r>
        <w:rPr>
          <w:spacing w:val="9"/>
        </w:rPr>
        <w:t>方米”及“升（</w:t>
      </w:r>
      <w:r>
        <w:rPr>
          <w:rFonts w:ascii="Times New Roman" w:hAnsi="Times New Roman" w:eastAsia="Times New Roman" w:cs="Times New Roman"/>
          <w:spacing w:val="9"/>
        </w:rPr>
        <w:t>L</w:t>
      </w:r>
      <w:r>
        <w:rPr>
          <w:spacing w:val="9"/>
        </w:rPr>
        <w:t>）”等，可认定为合格物资。仓库经办人需提</w:t>
      </w:r>
      <w:r>
        <w:rPr>
          <w:spacing w:val="13"/>
        </w:rPr>
        <w:t xml:space="preserve"> </w:t>
      </w:r>
      <w:r>
        <w:rPr>
          <w:spacing w:val="4"/>
        </w:rPr>
        <w:t>醒使用中心验收人在“接管台账”</w:t>
      </w:r>
      <w:r>
        <w:rPr>
          <w:spacing w:val="-119"/>
        </w:rPr>
        <w:t xml:space="preserve"> </w:t>
      </w:r>
      <w:r>
        <w:rPr>
          <w:spacing w:val="4"/>
        </w:rPr>
        <w:t>内，使用“单位换算”功能填</w:t>
      </w:r>
      <w:r>
        <w:rPr/>
        <w:t xml:space="preserve"> </w:t>
      </w:r>
      <w:r>
        <w:rPr>
          <w:spacing w:val="6"/>
        </w:rPr>
        <w:t>报计量单位符合实物最小包装量、</w:t>
      </w:r>
      <w:r>
        <w:rPr>
          <w:spacing w:val="-76"/>
        </w:rPr>
        <w:t xml:space="preserve"> </w:t>
      </w:r>
      <w:r>
        <w:rPr>
          <w:spacing w:val="6"/>
        </w:rPr>
        <w:t>日常发放情况的物资编</w:t>
      </w:r>
      <w:r>
        <w:rPr>
          <w:spacing w:val="5"/>
        </w:rPr>
        <w:t>码。</w:t>
      </w:r>
    </w:p>
    <w:p>
      <w:pPr>
        <w:pStyle w:val="BodyText"/>
        <w:ind w:left="14" w:right="38" w:firstLine="616"/>
        <w:spacing w:line="296" w:lineRule="auto"/>
        <w:rPr/>
      </w:pPr>
      <w:r>
        <w:rPr>
          <w:rFonts w:ascii="Times New Roman" w:hAnsi="Times New Roman" w:eastAsia="Times New Roman" w:cs="Times New Roman"/>
          <w:spacing w:val="10"/>
        </w:rPr>
        <w:t>b.</w:t>
      </w:r>
      <w:r>
        <w:rPr>
          <w:spacing w:val="10"/>
        </w:rPr>
        <w:t>“合同计量单位”如为“套”、</w:t>
      </w:r>
      <w:r>
        <w:rPr>
          <w:spacing w:val="-123"/>
        </w:rPr>
        <w:t xml:space="preserve"> </w:t>
      </w:r>
      <w:r>
        <w:rPr>
          <w:spacing w:val="10"/>
        </w:rPr>
        <w:t>“个</w:t>
      </w:r>
      <w:r>
        <w:rPr>
          <w:rFonts w:ascii="Times New Roman" w:hAnsi="Times New Roman" w:eastAsia="Times New Roman" w:cs="Times New Roman"/>
          <w:spacing w:val="10"/>
        </w:rPr>
        <w:t>/</w:t>
      </w:r>
      <w:r>
        <w:rPr>
          <w:spacing w:val="10"/>
        </w:rPr>
        <w:t>只</w:t>
      </w:r>
      <w:r>
        <w:rPr>
          <w:rFonts w:ascii="Times New Roman" w:hAnsi="Times New Roman" w:eastAsia="Times New Roman" w:cs="Times New Roman"/>
          <w:spacing w:val="10"/>
        </w:rPr>
        <w:t>/</w:t>
      </w:r>
      <w:r>
        <w:rPr>
          <w:spacing w:val="10"/>
        </w:rPr>
        <w:t>台”</w:t>
      </w:r>
      <w:r>
        <w:rPr>
          <w:spacing w:val="-110"/>
        </w:rPr>
        <w:t xml:space="preserve"> </w:t>
      </w:r>
      <w:r>
        <w:rPr>
          <w:spacing w:val="10"/>
        </w:rPr>
        <w:t>的，实物无</w:t>
      </w:r>
      <w:r>
        <w:rPr/>
        <w:t xml:space="preserve"> </w:t>
      </w:r>
      <w:r>
        <w:rPr>
          <w:spacing w:val="8"/>
        </w:rPr>
        <w:t>法明确定位为“套”或“个</w:t>
      </w:r>
      <w:r>
        <w:rPr>
          <w:rFonts w:ascii="Times New Roman" w:hAnsi="Times New Roman" w:eastAsia="Times New Roman" w:cs="Times New Roman"/>
          <w:spacing w:val="8"/>
        </w:rPr>
        <w:t>/</w:t>
      </w:r>
      <w:r>
        <w:rPr>
          <w:spacing w:val="8"/>
        </w:rPr>
        <w:t>只</w:t>
      </w:r>
      <w:r>
        <w:rPr>
          <w:rFonts w:ascii="Times New Roman" w:hAnsi="Times New Roman" w:eastAsia="Times New Roman" w:cs="Times New Roman"/>
          <w:spacing w:val="8"/>
        </w:rPr>
        <w:t>/</w:t>
      </w:r>
      <w:r>
        <w:rPr>
          <w:spacing w:val="8"/>
        </w:rPr>
        <w:t>台”</w:t>
      </w:r>
      <w:r>
        <w:rPr>
          <w:spacing w:val="-109"/>
        </w:rPr>
        <w:t xml:space="preserve"> </w:t>
      </w:r>
      <w:r>
        <w:rPr>
          <w:spacing w:val="8"/>
        </w:rPr>
        <w:t>，验收结果以《建设移</w:t>
      </w:r>
      <w:r>
        <w:rPr>
          <w:spacing w:val="7"/>
        </w:rPr>
        <w:t>交物</w:t>
      </w:r>
      <w:r>
        <w:rPr/>
        <w:t xml:space="preserve"> </w:t>
      </w:r>
      <w:r>
        <w:rPr>
          <w:spacing w:val="6"/>
        </w:rPr>
        <w:t>资验收单》签认为准。</w:t>
      </w:r>
    </w:p>
    <w:p>
      <w:pPr>
        <w:pStyle w:val="BodyText"/>
        <w:ind w:left="644"/>
        <w:spacing w:before="190" w:line="188" w:lineRule="auto"/>
        <w:rPr/>
      </w:pPr>
      <w:r>
        <w:rPr>
          <w:rFonts w:ascii="Microsoft YaHei" w:hAnsi="Microsoft YaHei" w:eastAsia="Microsoft YaHei" w:cs="Microsoft YaHei"/>
          <w:spacing w:val="8"/>
        </w:rPr>
        <w:t>④</w:t>
      </w:r>
      <w:r>
        <w:rPr>
          <w:spacing w:val="8"/>
        </w:rPr>
        <w:t>接收数量验收标准</w:t>
      </w:r>
    </w:p>
    <w:p>
      <w:pPr>
        <w:pStyle w:val="BodyText"/>
        <w:ind w:left="23" w:right="35" w:firstLine="636"/>
        <w:spacing w:before="144" w:line="333" w:lineRule="auto"/>
        <w:jc w:val="both"/>
        <w:rPr/>
      </w:pPr>
      <w:r>
        <w:rPr>
          <w:spacing w:val="4"/>
        </w:rPr>
        <w:t>实物接收（合格）数量多于合同移交数量的，多余部分退回</w:t>
      </w:r>
      <w:r>
        <w:rPr>
          <w:spacing w:val="11"/>
        </w:rPr>
        <w:t xml:space="preserve"> </w:t>
      </w:r>
      <w:r>
        <w:rPr>
          <w:spacing w:val="4"/>
        </w:rPr>
        <w:t>至供应商或各方共同协商处理；实物接收（合格）数量如少于合</w:t>
      </w:r>
      <w:r>
        <w:rPr>
          <w:spacing w:val="18"/>
        </w:rPr>
        <w:t xml:space="preserve"> </w:t>
      </w:r>
      <w:r>
        <w:rPr>
          <w:spacing w:val="7"/>
        </w:rPr>
        <w:t>同移交数量，如实记录接收数量、</w:t>
      </w:r>
    </w:p>
    <w:p>
      <w:pPr>
        <w:pStyle w:val="BodyText"/>
        <w:ind w:left="644"/>
        <w:spacing w:line="188" w:lineRule="auto"/>
        <w:rPr/>
      </w:pPr>
      <w:r>
        <w:rPr>
          <w:rFonts w:ascii="Microsoft YaHei" w:hAnsi="Microsoft YaHei" w:eastAsia="Microsoft YaHei" w:cs="Microsoft YaHei"/>
          <w:spacing w:val="8"/>
        </w:rPr>
        <w:t>⑤</w:t>
      </w:r>
      <w:r>
        <w:rPr>
          <w:spacing w:val="8"/>
        </w:rPr>
        <w:t>其它验收标准</w:t>
      </w:r>
    </w:p>
    <w:p>
      <w:pPr>
        <w:pStyle w:val="BodyText"/>
        <w:ind w:left="7" w:firstLine="635"/>
        <w:spacing w:before="147" w:line="311" w:lineRule="auto"/>
        <w:rPr/>
      </w:pPr>
      <w:r>
        <w:rPr>
          <w:rFonts w:ascii="Times New Roman" w:hAnsi="Times New Roman" w:eastAsia="Times New Roman" w:cs="Times New Roman"/>
          <w:spacing w:val="8"/>
        </w:rPr>
        <w:t>a.</w:t>
      </w:r>
      <w:r>
        <w:rPr>
          <w:spacing w:val="8"/>
        </w:rPr>
        <w:t>移交实物包含效期物资时，国产物资的有效期在整个保质</w:t>
      </w:r>
      <w:r>
        <w:rPr>
          <w:spacing w:val="9"/>
        </w:rPr>
        <w:t xml:space="preserve"> </w:t>
      </w:r>
      <w:r>
        <w:rPr>
          <w:spacing w:val="5"/>
        </w:rPr>
        <w:t>期的三分之二以上；进口类物资保质期在</w:t>
      </w:r>
      <w:r>
        <w:rPr>
          <w:spacing w:val="-69"/>
        </w:rPr>
        <w:t xml:space="preserve"> </w:t>
      </w:r>
      <w:r>
        <w:rPr>
          <w:rFonts w:ascii="Times New Roman" w:hAnsi="Times New Roman" w:eastAsia="Times New Roman" w:cs="Times New Roman"/>
          <w:spacing w:val="5"/>
        </w:rPr>
        <w:t>2 </w:t>
      </w:r>
      <w:r>
        <w:rPr>
          <w:spacing w:val="5"/>
        </w:rPr>
        <w:t>年</w:t>
      </w:r>
      <w:r>
        <w:rPr>
          <w:spacing w:val="4"/>
        </w:rPr>
        <w:t>以上的，有效期在</w:t>
      </w:r>
      <w:r>
        <w:rPr/>
        <w:t xml:space="preserve"> </w:t>
      </w:r>
      <w:r>
        <w:rPr>
          <w:spacing w:val="6"/>
        </w:rPr>
        <w:t>整个保质期的二分之一以上；进口类物资保质期在</w:t>
      </w:r>
      <w:r>
        <w:rPr>
          <w:spacing w:val="-67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2 </w:t>
      </w:r>
      <w:r>
        <w:rPr>
          <w:spacing w:val="6"/>
        </w:rPr>
        <w:t>年以下的，</w:t>
      </w:r>
      <w:r>
        <w:rPr/>
        <w:t xml:space="preserve"> </w:t>
      </w:r>
      <w:r>
        <w:rPr>
          <w:spacing w:val="5"/>
        </w:rPr>
        <w:t>有效期在整个保质期的三分之二以上。（来源：物资验收入库管</w:t>
      </w:r>
      <w:r>
        <w:rPr>
          <w:spacing w:val="6"/>
        </w:rPr>
        <w:t xml:space="preserve"> </w:t>
      </w:r>
      <w:r>
        <w:rPr>
          <w:spacing w:val="4"/>
        </w:rPr>
        <w:t>理规定）</w:t>
      </w:r>
    </w:p>
    <w:p>
      <w:pPr>
        <w:pStyle w:val="BodyText"/>
        <w:ind w:right="35" w:firstLine="631"/>
        <w:spacing w:before="187" w:line="295" w:lineRule="auto"/>
        <w:rPr/>
      </w:pPr>
      <w:r>
        <w:rPr>
          <w:rFonts w:ascii="Times New Roman" w:hAnsi="Times New Roman" w:eastAsia="Times New Roman" w:cs="Times New Roman"/>
          <w:spacing w:val="8"/>
        </w:rPr>
        <w:t>b.</w:t>
      </w:r>
      <w:r>
        <w:rPr>
          <w:spacing w:val="8"/>
        </w:rPr>
        <w:t>化工类产品需供应商提供中文版的《化学品安全技术说明</w:t>
      </w:r>
      <w:r>
        <w:rPr>
          <w:spacing w:val="6"/>
        </w:rPr>
        <w:t xml:space="preserve"> </w:t>
      </w:r>
      <w:r>
        <w:rPr>
          <w:spacing w:val="5"/>
        </w:rPr>
        <w:t>书》；进口工器具、仪器仪表需供应商提供中文版用户说明数等</w:t>
      </w:r>
      <w:r>
        <w:rPr>
          <w:spacing w:val="13"/>
        </w:rPr>
        <w:t xml:space="preserve"> </w:t>
      </w:r>
      <w:r>
        <w:rPr>
          <w:spacing w:val="7"/>
        </w:rPr>
        <w:t>相关资料说明。</w:t>
      </w:r>
    </w:p>
    <w:p>
      <w:pPr>
        <w:pStyle w:val="BodyText"/>
        <w:ind w:left="7" w:right="35" w:firstLine="635"/>
        <w:spacing w:before="193" w:line="276" w:lineRule="auto"/>
        <w:rPr/>
      </w:pPr>
      <w:r>
        <w:rPr>
          <w:rFonts w:ascii="Times New Roman" w:hAnsi="Times New Roman" w:eastAsia="Times New Roman" w:cs="Times New Roman"/>
          <w:spacing w:val="8"/>
        </w:rPr>
        <w:t>c.</w:t>
      </w:r>
      <w:r>
        <w:rPr>
          <w:spacing w:val="8"/>
        </w:rPr>
        <w:t>实物质量验收完成后，需使用中心（部门）验收人对合格</w:t>
      </w:r>
      <w:r>
        <w:rPr>
          <w:spacing w:val="12"/>
        </w:rPr>
        <w:t xml:space="preserve"> </w:t>
      </w:r>
      <w:r>
        <w:rPr>
          <w:spacing w:val="6"/>
        </w:rPr>
        <w:t>备件的“是</w:t>
      </w:r>
      <w:r>
        <w:rPr>
          <w:rFonts w:ascii="Times New Roman" w:hAnsi="Times New Roman" w:eastAsia="Times New Roman" w:cs="Times New Roman"/>
          <w:spacing w:val="6"/>
        </w:rPr>
        <w:t>/</w:t>
      </w:r>
      <w:r>
        <w:rPr>
          <w:spacing w:val="6"/>
        </w:rPr>
        <w:t>否</w:t>
      </w:r>
      <w:r>
        <w:rPr>
          <w:spacing w:val="-68"/>
        </w:rPr>
        <w:t xml:space="preserve"> </w:t>
      </w:r>
      <w:r>
        <w:rPr>
          <w:rFonts w:ascii="Times New Roman" w:hAnsi="Times New Roman" w:eastAsia="Times New Roman" w:cs="Times New Roman"/>
        </w:rPr>
        <w:t>FA</w:t>
      </w:r>
      <w:r>
        <w:rPr>
          <w:spacing w:val="6"/>
        </w:rPr>
        <w:t>”（是否固定资产）、“</w:t>
      </w:r>
      <w:r>
        <w:rPr>
          <w:spacing w:val="-115"/>
        </w:rPr>
        <w:t xml:space="preserve"> </w:t>
      </w:r>
      <w:r>
        <w:rPr>
          <w:spacing w:val="6"/>
        </w:rPr>
        <w:t>固定资产</w:t>
      </w:r>
      <w:r>
        <w:rPr>
          <w:spacing w:val="5"/>
        </w:rPr>
        <w:t>类别”信息</w:t>
      </w:r>
    </w:p>
    <w:p>
      <w:pPr>
        <w:spacing w:line="276" w:lineRule="auto"/>
        <w:sectPr>
          <w:footerReference w:type="default" r:id="rId11"/>
          <w:pgSz w:w="11906" w:h="16839"/>
          <w:pgMar w:top="1431" w:right="1437" w:bottom="1166" w:left="1595" w:header="0" w:footer="802" w:gutter="0"/>
        </w:sectPr>
        <w:rPr/>
      </w:pP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30" w:right="2" w:hanging="21"/>
        <w:spacing w:before="101" w:line="332" w:lineRule="auto"/>
        <w:rPr/>
      </w:pPr>
      <w:r>
        <w:rPr>
          <w:spacing w:val="6"/>
        </w:rPr>
        <w:t>确认。如“是</w:t>
      </w:r>
      <w:r>
        <w:rPr>
          <w:rFonts w:ascii="Times New Roman" w:hAnsi="Times New Roman" w:eastAsia="Times New Roman" w:cs="Times New Roman"/>
          <w:spacing w:val="6"/>
        </w:rPr>
        <w:t>/</w:t>
      </w:r>
      <w:r>
        <w:rPr>
          <w:spacing w:val="6"/>
        </w:rPr>
        <w:t>否</w:t>
      </w:r>
      <w:r>
        <w:rPr>
          <w:spacing w:val="-68"/>
        </w:rPr>
        <w:t xml:space="preserve"> </w:t>
      </w:r>
      <w:r>
        <w:rPr>
          <w:rFonts w:ascii="Times New Roman" w:hAnsi="Times New Roman" w:eastAsia="Times New Roman" w:cs="Times New Roman"/>
        </w:rPr>
        <w:t>FA</w:t>
      </w:r>
      <w:r>
        <w:rPr>
          <w:spacing w:val="6"/>
        </w:rPr>
        <w:t>”（是否固定资产）、“</w:t>
      </w:r>
      <w:r>
        <w:rPr>
          <w:spacing w:val="-115"/>
        </w:rPr>
        <w:t xml:space="preserve"> </w:t>
      </w:r>
      <w:r>
        <w:rPr>
          <w:spacing w:val="6"/>
        </w:rPr>
        <w:t>固定资产类</w:t>
      </w:r>
      <w:r>
        <w:rPr>
          <w:spacing w:val="5"/>
        </w:rPr>
        <w:t>别”信</w:t>
      </w:r>
      <w:r>
        <w:rPr/>
        <w:t xml:space="preserve"> </w:t>
      </w:r>
      <w:r>
        <w:rPr>
          <w:spacing w:val="7"/>
        </w:rPr>
        <w:t>息有误，则将该项物资验收不合格。</w:t>
      </w:r>
    </w:p>
    <w:p>
      <w:pPr>
        <w:pStyle w:val="BodyText"/>
        <w:ind w:left="9" w:firstLine="637"/>
        <w:spacing w:before="3" w:line="333" w:lineRule="auto"/>
        <w:jc w:val="both"/>
        <w:rPr/>
      </w:pPr>
      <w:r>
        <w:rPr>
          <w:rFonts w:ascii="Times New Roman" w:hAnsi="Times New Roman" w:eastAsia="Times New Roman" w:cs="Times New Roman"/>
          <w:spacing w:val="8"/>
        </w:rPr>
        <w:t>d.</w:t>
      </w:r>
      <w:r>
        <w:rPr>
          <w:spacing w:val="8"/>
        </w:rPr>
        <w:t>如建设移交备品备件因特殊情况需送站</w:t>
      </w:r>
      <w:r>
        <w:rPr>
          <w:spacing w:val="7"/>
        </w:rPr>
        <w:t>，需供应商、物资</w:t>
      </w:r>
      <w:r>
        <w:rPr/>
        <w:t xml:space="preserve"> </w:t>
      </w:r>
      <w:r>
        <w:rPr>
          <w:spacing w:val="5"/>
        </w:rPr>
        <w:t>管理部、使用部门经办人共同在送站地点进行实物验收，并当场</w:t>
      </w:r>
      <w:r>
        <w:rPr>
          <w:spacing w:val="11"/>
        </w:rPr>
        <w:t xml:space="preserve"> </w:t>
      </w:r>
      <w:r>
        <w:rPr>
          <w:spacing w:val="5"/>
        </w:rPr>
        <w:t>签认《建设移交物资验收单》，使用中心应在</w:t>
      </w:r>
      <w:r>
        <w:rPr>
          <w:spacing w:val="-69"/>
        </w:rPr>
        <w:t xml:space="preserve"> </w:t>
      </w:r>
      <w:r>
        <w:rPr>
          <w:rFonts w:ascii="Times New Roman" w:hAnsi="Times New Roman" w:eastAsia="Times New Roman" w:cs="Times New Roman"/>
          <w:spacing w:val="5"/>
        </w:rPr>
        <w:t>2 </w:t>
      </w:r>
      <w:r>
        <w:rPr>
          <w:spacing w:val="5"/>
        </w:rPr>
        <w:t>个工</w:t>
      </w:r>
      <w:r>
        <w:rPr>
          <w:spacing w:val="4"/>
        </w:rPr>
        <w:t>作日内完成</w:t>
      </w:r>
      <w:r>
        <w:rPr/>
        <w:t xml:space="preserve"> </w:t>
      </w:r>
      <w:r>
        <w:rPr>
          <w:spacing w:val="6"/>
        </w:rPr>
        <w:t>送站物资在</w:t>
      </w:r>
      <w:r>
        <w:rPr>
          <w:spacing w:val="-55"/>
        </w:rPr>
        <w:t xml:space="preserve"> </w:t>
      </w:r>
      <w:r>
        <w:rPr>
          <w:rFonts w:ascii="Times New Roman" w:hAnsi="Times New Roman" w:eastAsia="Times New Roman" w:cs="Times New Roman"/>
        </w:rPr>
        <w:t>OA</w:t>
      </w:r>
      <w:r>
        <w:rPr>
          <w:rFonts w:ascii="Times New Roman" w:hAnsi="Times New Roman" w:eastAsia="Times New Roman" w:cs="Times New Roman"/>
          <w:spacing w:val="32"/>
        </w:rPr>
        <w:t xml:space="preserve"> </w:t>
      </w:r>
      <w:r>
        <w:rPr>
          <w:spacing w:val="6"/>
        </w:rPr>
        <w:t>系统借用的提交审批。</w:t>
      </w:r>
    </w:p>
    <w:p>
      <w:pPr>
        <w:pStyle w:val="BodyText"/>
        <w:ind w:left="649"/>
        <w:spacing w:before="4" w:line="219" w:lineRule="auto"/>
        <w:rPr/>
      </w:pPr>
      <w:r>
        <w:rPr>
          <w:rFonts w:ascii="Times New Roman" w:hAnsi="Times New Roman" w:eastAsia="Times New Roman" w:cs="Times New Roman"/>
          <w:spacing w:val="8"/>
        </w:rPr>
        <w:t>3.</w:t>
      </w:r>
      <w:r>
        <w:rPr>
          <w:spacing w:val="8"/>
        </w:rPr>
        <w:t>《建设移交物资验收单》签认</w:t>
      </w:r>
    </w:p>
    <w:p>
      <w:pPr>
        <w:pStyle w:val="BodyText"/>
        <w:ind w:left="2" w:firstLine="645"/>
        <w:spacing w:before="193" w:line="282" w:lineRule="auto"/>
        <w:rPr/>
      </w:pPr>
      <w:r>
        <w:rPr>
          <w:rFonts w:ascii="Microsoft YaHei" w:hAnsi="Microsoft YaHei" w:eastAsia="Microsoft YaHei" w:cs="Microsoft YaHei"/>
          <w:spacing w:val="5"/>
        </w:rPr>
        <w:t>①</w:t>
      </w:r>
      <w:r>
        <w:rPr>
          <w:spacing w:val="5"/>
        </w:rPr>
        <w:t>备品备件验收完毕后，仓库经办人根据验收结果打印最终</w:t>
      </w:r>
      <w:r>
        <w:rPr>
          <w:spacing w:val="2"/>
        </w:rPr>
        <w:t xml:space="preserve"> </w:t>
      </w:r>
      <w:r>
        <w:rPr>
          <w:spacing w:val="5"/>
        </w:rPr>
        <w:t>版《建设移交物资验收单》，验收单除人员签认手写痕迹外，其</w:t>
      </w:r>
      <w:r>
        <w:rPr>
          <w:spacing w:val="15"/>
        </w:rPr>
        <w:t xml:space="preserve"> </w:t>
      </w:r>
      <w:r>
        <w:rPr>
          <w:spacing w:val="5"/>
        </w:rPr>
        <w:t>他内容均须机打，签认环节由供应商、移交部门、使用部门经办</w:t>
      </w:r>
      <w:r>
        <w:rPr>
          <w:spacing w:val="17"/>
        </w:rPr>
        <w:t xml:space="preserve"> </w:t>
      </w:r>
      <w:r>
        <w:rPr>
          <w:spacing w:val="8"/>
        </w:rPr>
        <w:t>人、仓库经办人及库存管理岗签认。</w:t>
      </w:r>
    </w:p>
    <w:p>
      <w:pPr>
        <w:pStyle w:val="BodyText"/>
        <w:ind w:firstLine="648"/>
        <w:spacing w:before="193" w:line="282" w:lineRule="auto"/>
        <w:rPr/>
      </w:pPr>
      <w:r>
        <w:rPr>
          <w:rFonts w:ascii="Microsoft YaHei" w:hAnsi="Microsoft YaHei" w:eastAsia="Microsoft YaHei" w:cs="Microsoft YaHei"/>
          <w:spacing w:val="5"/>
        </w:rPr>
        <w:t>②</w:t>
      </w:r>
      <w:r>
        <w:rPr>
          <w:spacing w:val="5"/>
        </w:rPr>
        <w:t>《建设移交物资验收单》签认完成后，仓库经办人复印纸</w:t>
      </w:r>
      <w:r>
        <w:rPr/>
        <w:t xml:space="preserve"> </w:t>
      </w:r>
      <w:r>
        <w:rPr>
          <w:spacing w:val="5"/>
        </w:rPr>
        <w:t>质版</w:t>
      </w:r>
      <w:r>
        <w:rPr>
          <w:spacing w:val="-60"/>
        </w:rPr>
        <w:t xml:space="preserve"> </w:t>
      </w:r>
      <w:r>
        <w:rPr>
          <w:rFonts w:ascii="Times New Roman" w:hAnsi="Times New Roman" w:eastAsia="Times New Roman" w:cs="Times New Roman"/>
          <w:spacing w:val="5"/>
        </w:rPr>
        <w:t>3 </w:t>
      </w:r>
      <w:r>
        <w:rPr>
          <w:spacing w:val="5"/>
        </w:rPr>
        <w:t>份后交至供应商、移交部门、使用部门经办人</w:t>
      </w:r>
      <w:r>
        <w:rPr>
          <w:spacing w:val="4"/>
        </w:rPr>
        <w:t>。纸质版原</w:t>
      </w:r>
      <w:r>
        <w:rPr/>
        <w:t xml:space="preserve"> </w:t>
      </w:r>
      <w:r>
        <w:rPr>
          <w:spacing w:val="4"/>
        </w:rPr>
        <w:t>件由物资调配工班留存、归档，仓库经办人需在</w:t>
      </w:r>
      <w:r>
        <w:rPr>
          <w:spacing w:val="-33"/>
        </w:rPr>
        <w:t xml:space="preserve"> </w:t>
      </w:r>
      <w:r>
        <w:rPr>
          <w:rFonts w:ascii="Times New Roman" w:hAnsi="Times New Roman" w:eastAsia="Times New Roman" w:cs="Times New Roman"/>
          <w:spacing w:val="4"/>
        </w:rPr>
        <w:t>1 </w:t>
      </w:r>
      <w:r>
        <w:rPr>
          <w:spacing w:val="4"/>
        </w:rPr>
        <w:t>个工作日内将</w:t>
      </w:r>
      <w:r>
        <w:rPr/>
        <w:t xml:space="preserve"> </w:t>
      </w:r>
      <w:r>
        <w:rPr>
          <w:spacing w:val="9"/>
        </w:rPr>
        <w:t>《建设移交物资验收单》电子版归档网盘。</w:t>
      </w:r>
    </w:p>
    <w:p>
      <w:pPr>
        <w:pStyle w:val="BodyText"/>
        <w:ind w:left="14" w:firstLine="634"/>
        <w:spacing w:before="197" w:line="298" w:lineRule="auto"/>
        <w:rPr/>
      </w:pPr>
      <w:r>
        <w:rPr>
          <w:rFonts w:ascii="Microsoft YaHei" w:hAnsi="Microsoft YaHei" w:eastAsia="Microsoft YaHei" w:cs="Microsoft YaHei"/>
          <w:spacing w:val="5"/>
        </w:rPr>
        <w:t>③</w:t>
      </w:r>
      <w:r>
        <w:rPr>
          <w:spacing w:val="5"/>
        </w:rPr>
        <w:t>《建设移交物资验收单》在供应商、物资管理部及使用中</w:t>
      </w:r>
      <w:r>
        <w:rPr>
          <w:spacing w:val="2"/>
        </w:rPr>
        <w:t xml:space="preserve"> </w:t>
      </w:r>
      <w:r>
        <w:rPr>
          <w:spacing w:val="5"/>
        </w:rPr>
        <w:t>心验收人签认完成后，仓库经办人需当场将《建设移交物资验收</w:t>
      </w:r>
      <w:r>
        <w:rPr>
          <w:spacing w:val="3"/>
        </w:rPr>
        <w:t xml:space="preserve"> </w:t>
      </w:r>
      <w:r>
        <w:rPr>
          <w:spacing w:val="5"/>
        </w:rPr>
        <w:t>单》电子版反馈至使用中心验收人（后续编码申请时效相关考核</w:t>
      </w:r>
      <w:r>
        <w:rPr>
          <w:spacing w:val="6"/>
        </w:rPr>
        <w:t xml:space="preserve"> </w:t>
      </w:r>
      <w:r>
        <w:rPr>
          <w:spacing w:val="7"/>
        </w:rPr>
        <w:t>工作以此日期为准</w:t>
      </w:r>
      <w:r>
        <w:rPr>
          <w:spacing w:val="34"/>
        </w:rPr>
        <w:t>），</w:t>
      </w:r>
      <w:r>
        <w:rPr>
          <w:spacing w:val="7"/>
        </w:rPr>
        <w:t>并通知使用中心在</w:t>
      </w:r>
      <w:r>
        <w:rPr>
          <w:spacing w:val="-36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10 </w:t>
      </w:r>
      <w:r>
        <w:rPr>
          <w:spacing w:val="7"/>
        </w:rPr>
        <w:t>个工作日内根据实</w:t>
      </w:r>
      <w:r>
        <w:rPr/>
        <w:t xml:space="preserve"> </w:t>
      </w:r>
      <w:r>
        <w:rPr>
          <w:spacing w:val="5"/>
        </w:rPr>
        <w:t>物验收信息完成物资编码申请、反馈工作，物资编码资产分类属</w:t>
      </w:r>
      <w:r>
        <w:rPr>
          <w:spacing w:val="6"/>
        </w:rPr>
        <w:t xml:space="preserve"> </w:t>
      </w:r>
      <w:r>
        <w:rPr>
          <w:spacing w:val="7"/>
        </w:rPr>
        <w:t>性须与移交判定结果保持一致。</w:t>
      </w:r>
    </w:p>
    <w:p>
      <w:pPr>
        <w:pStyle w:val="BodyText"/>
        <w:ind w:left="641"/>
        <w:spacing w:before="194" w:line="220" w:lineRule="auto"/>
        <w:rPr/>
      </w:pPr>
      <w:r>
        <w:rPr>
          <w:rFonts w:ascii="Times New Roman" w:hAnsi="Times New Roman" w:eastAsia="Times New Roman" w:cs="Times New Roman"/>
          <w:spacing w:val="8"/>
        </w:rPr>
        <w:t>4.</w:t>
      </w:r>
      <w:r>
        <w:rPr>
          <w:spacing w:val="8"/>
        </w:rPr>
        <w:t>物资编码与实物信息核实</w:t>
      </w:r>
    </w:p>
    <w:p>
      <w:pPr>
        <w:spacing w:line="220" w:lineRule="auto"/>
        <w:sectPr>
          <w:footerReference w:type="default" r:id="rId12"/>
          <w:pgSz w:w="11906" w:h="16839"/>
          <w:pgMar w:top="1431" w:right="1473" w:bottom="1166" w:left="1590" w:header="0" w:footer="802" w:gutter="0"/>
        </w:sectPr>
        <w:rPr/>
      </w:pPr>
    </w:p>
    <w:p>
      <w:pPr>
        <w:spacing w:line="353" w:lineRule="auto"/>
        <w:rPr>
          <w:rFonts w:ascii="Arial"/>
          <w:sz w:val="21"/>
        </w:rPr>
      </w:pPr>
      <w:r/>
    </w:p>
    <w:p>
      <w:pPr>
        <w:spacing w:line="354" w:lineRule="auto"/>
        <w:rPr>
          <w:rFonts w:ascii="Arial"/>
          <w:sz w:val="21"/>
        </w:rPr>
      </w:pPr>
      <w:r/>
    </w:p>
    <w:p>
      <w:pPr>
        <w:pStyle w:val="BodyText"/>
        <w:ind w:left="9" w:right="2" w:firstLine="636"/>
        <w:spacing w:before="133" w:line="266" w:lineRule="auto"/>
        <w:rPr/>
      </w:pPr>
      <w:r>
        <w:rPr>
          <w:rFonts w:ascii="Microsoft YaHei" w:hAnsi="Microsoft YaHei" w:eastAsia="Microsoft YaHei" w:cs="Microsoft YaHei"/>
          <w:spacing w:val="4"/>
        </w:rPr>
        <w:t>①</w:t>
      </w:r>
      <w:r>
        <w:rPr>
          <w:spacing w:val="4"/>
        </w:rPr>
        <w:t>使用中心反馈物资编码后，仓库经办人应在</w:t>
      </w:r>
      <w:r>
        <w:rPr>
          <w:spacing w:val="-56"/>
        </w:rPr>
        <w:t xml:space="preserve"> </w:t>
      </w:r>
      <w:r>
        <w:rPr>
          <w:rFonts w:ascii="Times New Roman" w:hAnsi="Times New Roman" w:eastAsia="Times New Roman" w:cs="Times New Roman"/>
          <w:spacing w:val="4"/>
        </w:rPr>
        <w:t>2 </w:t>
      </w:r>
      <w:r>
        <w:rPr>
          <w:spacing w:val="4"/>
        </w:rPr>
        <w:t>个工作日内</w:t>
      </w:r>
      <w:r>
        <w:rPr/>
        <w:t xml:space="preserve"> </w:t>
      </w:r>
      <w:r>
        <w:rPr>
          <w:spacing w:val="5"/>
        </w:rPr>
        <w:t>完成物资编码信息与《建设移交物资验收单》合格信息的核对工</w:t>
      </w:r>
      <w:r>
        <w:rPr>
          <w:spacing w:val="6"/>
        </w:rPr>
        <w:t xml:space="preserve"> </w:t>
      </w:r>
      <w:r>
        <w:rPr>
          <w:spacing w:val="6"/>
        </w:rPr>
        <w:t>作，核对标准如下：</w:t>
      </w:r>
    </w:p>
    <w:p>
      <w:pPr>
        <w:pStyle w:val="BodyText"/>
        <w:ind w:left="9" w:right="2" w:firstLine="635"/>
        <w:spacing w:before="196" w:line="276" w:lineRule="auto"/>
        <w:rPr/>
      </w:pPr>
      <w:r>
        <w:rPr>
          <w:rFonts w:ascii="Times New Roman" w:hAnsi="Times New Roman" w:eastAsia="Times New Roman" w:cs="Times New Roman"/>
          <w:spacing w:val="8"/>
        </w:rPr>
        <w:t>a.</w:t>
      </w:r>
      <w:r>
        <w:rPr>
          <w:spacing w:val="8"/>
        </w:rPr>
        <w:t>物资名称不一致的，如为通用名称与专业名称差异，可认</w:t>
      </w:r>
      <w:r>
        <w:rPr>
          <w:spacing w:val="9"/>
        </w:rPr>
        <w:t xml:space="preserve"> </w:t>
      </w:r>
      <w:r>
        <w:rPr>
          <w:spacing w:val="6"/>
        </w:rPr>
        <w:t>定为正确物资编码。</w:t>
      </w:r>
    </w:p>
    <w:p>
      <w:pPr>
        <w:pStyle w:val="BodyText"/>
        <w:ind w:right="2" w:firstLine="634"/>
        <w:spacing w:before="192" w:line="295" w:lineRule="auto"/>
        <w:rPr/>
      </w:pPr>
      <w:r>
        <w:rPr>
          <w:rFonts w:ascii="Times New Roman" w:hAnsi="Times New Roman" w:eastAsia="Times New Roman" w:cs="Times New Roman"/>
          <w:spacing w:val="8"/>
        </w:rPr>
        <w:t>b.</w:t>
      </w:r>
      <w:r>
        <w:rPr>
          <w:spacing w:val="8"/>
        </w:rPr>
        <w:t>物资编码品牌厂家为通用类的，物资编码内参数信息需与</w:t>
      </w:r>
      <w:r>
        <w:rPr>
          <w:spacing w:val="3"/>
        </w:rPr>
        <w:t xml:space="preserve"> </w:t>
      </w:r>
      <w:r>
        <w:rPr>
          <w:spacing w:val="5"/>
        </w:rPr>
        <w:t>实物参数信息保持一致，实物参数信息无法确认的需使用中心提</w:t>
      </w:r>
      <w:r>
        <w:rPr>
          <w:spacing w:val="16"/>
        </w:rPr>
        <w:t xml:space="preserve"> </w:t>
      </w:r>
      <w:r>
        <w:rPr>
          <w:spacing w:val="7"/>
        </w:rPr>
        <w:t>供相关证明材料。</w:t>
      </w:r>
    </w:p>
    <w:p>
      <w:pPr>
        <w:pStyle w:val="BodyText"/>
        <w:ind w:left="12" w:right="304" w:firstLine="632"/>
        <w:spacing w:before="190" w:line="277" w:lineRule="auto"/>
        <w:rPr/>
      </w:pPr>
      <w:r>
        <w:rPr>
          <w:rFonts w:ascii="Times New Roman" w:hAnsi="Times New Roman" w:eastAsia="Times New Roman" w:cs="Times New Roman"/>
          <w:spacing w:val="9"/>
        </w:rPr>
        <w:t>c.</w:t>
      </w:r>
      <w:r>
        <w:rPr>
          <w:spacing w:val="9"/>
        </w:rPr>
        <w:t>物资编码含规格型号及参数信息而实物只有规格型号无</w:t>
      </w:r>
      <w:r>
        <w:rPr/>
        <w:t xml:space="preserve"> </w:t>
      </w:r>
      <w:r>
        <w:rPr>
          <w:spacing w:val="8"/>
        </w:rPr>
        <w:t>参数信息的，需使用中心提供相关证明材料。</w:t>
      </w:r>
    </w:p>
    <w:p>
      <w:pPr>
        <w:pStyle w:val="BodyText"/>
        <w:ind w:left="13" w:right="2" w:firstLine="632"/>
        <w:spacing w:before="194" w:line="282" w:lineRule="auto"/>
        <w:rPr/>
      </w:pPr>
      <w:r>
        <w:rPr>
          <w:rFonts w:ascii="Microsoft YaHei" w:hAnsi="Microsoft YaHei" w:eastAsia="Microsoft YaHei" w:cs="Microsoft YaHei"/>
          <w:spacing w:val="3"/>
        </w:rPr>
        <w:t>②</w:t>
      </w:r>
      <w:r>
        <w:rPr>
          <w:spacing w:val="3"/>
        </w:rPr>
        <w:t>仓库经办人在物资编码与实物信息核实完成后，应在</w:t>
      </w:r>
      <w:r>
        <w:rPr>
          <w:spacing w:val="-29"/>
        </w:rPr>
        <w:t xml:space="preserve"> </w:t>
      </w:r>
      <w:r>
        <w:rPr>
          <w:rFonts w:ascii="Times New Roman" w:hAnsi="Times New Roman" w:eastAsia="Times New Roman" w:cs="Times New Roman"/>
          <w:spacing w:val="3"/>
        </w:rPr>
        <w:t>1 </w:t>
      </w:r>
      <w:r>
        <w:rPr>
          <w:spacing w:val="3"/>
        </w:rPr>
        <w:t>个</w:t>
      </w:r>
      <w:r>
        <w:rPr/>
        <w:t xml:space="preserve"> </w:t>
      </w:r>
      <w:r>
        <w:rPr>
          <w:spacing w:val="5"/>
        </w:rPr>
        <w:t>工作日内将《建设移交物资验收单》电子版（含物资编码）反馈</w:t>
      </w:r>
      <w:r>
        <w:rPr>
          <w:spacing w:val="2"/>
        </w:rPr>
        <w:t xml:space="preserve"> </w:t>
      </w:r>
      <w:r>
        <w:rPr>
          <w:spacing w:val="5"/>
        </w:rPr>
        <w:t>至运营公司财务部资产管理室资产移交线路负责人，资产管理室</w:t>
      </w:r>
      <w:r>
        <w:rPr>
          <w:spacing w:val="2"/>
        </w:rPr>
        <w:t xml:space="preserve"> </w:t>
      </w:r>
      <w:r>
        <w:rPr>
          <w:spacing w:val="8"/>
        </w:rPr>
        <w:t>应在</w:t>
      </w:r>
      <w:r>
        <w:rPr>
          <w:spacing w:val="-65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2 </w:t>
      </w:r>
      <w:r>
        <w:rPr>
          <w:spacing w:val="8"/>
        </w:rPr>
        <w:t>个工作日完成移交判定结果正确性的复核及反馈工作。</w:t>
      </w:r>
    </w:p>
    <w:p>
      <w:pPr>
        <w:pStyle w:val="BodyText"/>
        <w:ind w:left="649"/>
        <w:spacing w:before="191" w:line="219" w:lineRule="auto"/>
        <w:rPr/>
      </w:pPr>
      <w:r>
        <w:rPr>
          <w:rFonts w:ascii="Times New Roman" w:hAnsi="Times New Roman" w:eastAsia="Times New Roman" w:cs="Times New Roman"/>
          <w:spacing w:val="6"/>
        </w:rPr>
        <w:t>5.</w:t>
      </w:r>
      <w:r>
        <w:rPr>
          <w:spacing w:val="6"/>
        </w:rPr>
        <w:t>不合格物资处置</w:t>
      </w:r>
    </w:p>
    <w:p>
      <w:pPr>
        <w:pStyle w:val="BodyText"/>
        <w:ind w:left="2" w:firstLine="650"/>
        <w:spacing w:before="195" w:line="333" w:lineRule="auto"/>
        <w:jc w:val="both"/>
        <w:rPr/>
      </w:pPr>
      <w:r>
        <w:rPr>
          <w:spacing w:val="5"/>
        </w:rPr>
        <w:t>不合格物资（不含资产判定错误类物资）须</w:t>
      </w:r>
      <w:r>
        <w:rPr>
          <w:spacing w:val="4"/>
        </w:rPr>
        <w:t>现场退回至供应</w:t>
      </w:r>
      <w:r>
        <w:rPr/>
        <w:t xml:space="preserve"> </w:t>
      </w:r>
      <w:r>
        <w:rPr>
          <w:spacing w:val="5"/>
        </w:rPr>
        <w:t>商，现场不能退回的，当场通知供应商在</w:t>
      </w:r>
      <w:r>
        <w:rPr>
          <w:spacing w:val="-57"/>
        </w:rPr>
        <w:t xml:space="preserve"> </w:t>
      </w:r>
      <w:r>
        <w:rPr>
          <w:rFonts w:ascii="Times New Roman" w:hAnsi="Times New Roman" w:eastAsia="Times New Roman" w:cs="Times New Roman"/>
          <w:spacing w:val="5"/>
        </w:rPr>
        <w:t>5 </w:t>
      </w:r>
      <w:r>
        <w:rPr>
          <w:spacing w:val="4"/>
        </w:rPr>
        <w:t>个工作日内办理实物</w:t>
      </w:r>
      <w:r>
        <w:rPr/>
        <w:t xml:space="preserve"> </w:t>
      </w:r>
      <w:r>
        <w:rPr>
          <w:spacing w:val="8"/>
        </w:rPr>
        <w:t>退回，仓库经办人须在验收完成后</w:t>
      </w:r>
      <w:r>
        <w:rPr>
          <w:rFonts w:ascii="Times New Roman" w:hAnsi="Times New Roman" w:eastAsia="Times New Roman" w:cs="Times New Roman"/>
          <w:spacing w:val="8"/>
        </w:rPr>
        <w:t>2 </w:t>
      </w:r>
      <w:r>
        <w:rPr>
          <w:spacing w:val="8"/>
        </w:rPr>
        <w:t>个工作日内更新《建设移交</w:t>
      </w:r>
      <w:r>
        <w:rPr/>
        <w:t xml:space="preserve"> </w:t>
      </w:r>
      <w:r>
        <w:rPr>
          <w:spacing w:val="8"/>
        </w:rPr>
        <w:t>物资不合格台账》，并及时跟进实物退回进</w:t>
      </w:r>
      <w:r>
        <w:rPr>
          <w:spacing w:val="7"/>
        </w:rPr>
        <w:t>度，如供应商未在</w:t>
      </w:r>
      <w:r>
        <w:rPr>
          <w:spacing w:val="-60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spacing w:val="5"/>
        </w:rPr>
        <w:t>个工作日办理实物退回，以工班为维度在第</w:t>
      </w:r>
      <w:r>
        <w:rPr>
          <w:spacing w:val="-60"/>
        </w:rPr>
        <w:t xml:space="preserve"> </w:t>
      </w:r>
      <w:r>
        <w:rPr>
          <w:rFonts w:ascii="Times New Roman" w:hAnsi="Times New Roman" w:eastAsia="Times New Roman" w:cs="Times New Roman"/>
          <w:spacing w:val="5"/>
        </w:rPr>
        <w:t>6</w:t>
      </w:r>
      <w:r>
        <w:rPr>
          <w:rFonts w:ascii="Times New Roman" w:hAnsi="Times New Roman" w:eastAsia="Times New Roman" w:cs="Times New Roman"/>
          <w:spacing w:val="4"/>
        </w:rPr>
        <w:t xml:space="preserve"> </w:t>
      </w:r>
      <w:r>
        <w:rPr>
          <w:spacing w:val="4"/>
        </w:rPr>
        <w:t>个工作日反馈至包</w:t>
      </w:r>
      <w:r>
        <w:rPr/>
        <w:t xml:space="preserve"> </w:t>
      </w:r>
      <w:r>
        <w:rPr>
          <w:spacing w:val="7"/>
        </w:rPr>
        <w:t>保库存管理岗。</w:t>
      </w:r>
    </w:p>
    <w:p>
      <w:pPr>
        <w:ind w:left="638"/>
        <w:spacing w:before="5" w:line="218" w:lineRule="auto"/>
        <w:rPr>
          <w:rFonts w:ascii="KaiTi_GB2312" w:hAnsi="KaiTi_GB2312" w:eastAsia="KaiTi_GB2312" w:cs="KaiTi_GB2312"/>
          <w:sz w:val="31"/>
          <w:szCs w:val="31"/>
        </w:rPr>
      </w:pPr>
      <w:r>
        <w:rPr>
          <w:rFonts w:ascii="KaiTi_GB2312" w:hAnsi="KaiTi_GB2312" w:eastAsia="KaiTi_GB2312" w:cs="KaiTi_GB2312"/>
          <w:sz w:val="31"/>
          <w:szCs w:val="31"/>
          <w:spacing w:val="9"/>
        </w:rPr>
        <w:t>（三）整改复核单</w:t>
      </w:r>
    </w:p>
    <w:p>
      <w:pPr>
        <w:spacing w:line="218" w:lineRule="auto"/>
        <w:sectPr>
          <w:footerReference w:type="default" r:id="rId13"/>
          <w:pgSz w:w="11906" w:h="16839"/>
          <w:pgMar w:top="1431" w:right="1473" w:bottom="1166" w:left="1592" w:header="0" w:footer="799" w:gutter="0"/>
        </w:sectPr>
        <w:rPr>
          <w:rFonts w:ascii="KaiTi_GB2312" w:hAnsi="KaiTi_GB2312" w:eastAsia="KaiTi_GB2312" w:cs="KaiTi_GB2312"/>
          <w:sz w:val="31"/>
          <w:szCs w:val="31"/>
        </w:rPr>
      </w:pP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14" w:right="314" w:firstLine="663"/>
        <w:spacing w:before="101" w:line="330" w:lineRule="auto"/>
        <w:jc w:val="both"/>
        <w:rPr/>
      </w:pPr>
      <w:r>
        <w:rPr>
          <w:rFonts w:ascii="Times New Roman" w:hAnsi="Times New Roman" w:eastAsia="Times New Roman" w:cs="Times New Roman"/>
          <w:spacing w:val="7"/>
        </w:rPr>
        <w:t>1.</w:t>
      </w:r>
      <w:r>
        <w:rPr>
          <w:spacing w:val="7"/>
        </w:rPr>
        <w:t>《建设移交物资验收单》签认、物资编码</w:t>
      </w:r>
      <w:r>
        <w:rPr>
          <w:spacing w:val="6"/>
        </w:rPr>
        <w:t>申请及财务部移</w:t>
      </w:r>
      <w:r>
        <w:rPr/>
        <w:t xml:space="preserve"> </w:t>
      </w:r>
      <w:r>
        <w:rPr>
          <w:spacing w:val="8"/>
        </w:rPr>
        <w:t>交判定结果复核工作完成后，仓库经办人根</w:t>
      </w:r>
      <w:r>
        <w:rPr>
          <w:spacing w:val="7"/>
        </w:rPr>
        <w:t>据实物到货情况在</w:t>
      </w:r>
      <w:r>
        <w:rPr>
          <w:spacing w:val="-66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spacing w:val="5"/>
        </w:rPr>
        <w:t>个工作日内创建整改复核单并完成推送审批，其中已到货（含验</w:t>
      </w:r>
      <w:r>
        <w:rPr>
          <w:spacing w:val="7"/>
        </w:rPr>
        <w:t xml:space="preserve"> </w:t>
      </w:r>
      <w:r>
        <w:rPr>
          <w:spacing w:val="5"/>
        </w:rPr>
        <w:t>收不合格）物资可在移交事务处理单内勾选后分批创建整改复核</w:t>
      </w:r>
      <w:r>
        <w:rPr>
          <w:spacing w:val="7"/>
        </w:rPr>
        <w:t xml:space="preserve"> </w:t>
      </w:r>
      <w:r>
        <w:rPr>
          <w:spacing w:val="-3"/>
        </w:rPr>
        <w:t>单。</w:t>
      </w:r>
    </w:p>
    <w:p>
      <w:pPr>
        <w:spacing w:line="4987" w:lineRule="exact"/>
        <w:rPr/>
      </w:pPr>
      <w:r>
        <w:rPr>
          <w:position w:val="-99"/>
        </w:rPr>
        <w:drawing>
          <wp:inline distT="0" distB="0" distL="0" distR="0">
            <wp:extent cx="5608319" cy="3166872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08319" cy="3166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22" w:right="218" w:firstLine="625"/>
        <w:spacing w:before="101" w:line="333" w:lineRule="auto"/>
        <w:jc w:val="both"/>
        <w:rPr/>
      </w:pPr>
      <w:r>
        <w:rPr>
          <w:rFonts w:ascii="Times New Roman" w:hAnsi="Times New Roman" w:eastAsia="Times New Roman" w:cs="Times New Roman"/>
          <w:spacing w:val="8"/>
        </w:rPr>
        <w:t>2.</w:t>
      </w:r>
      <w:r>
        <w:rPr>
          <w:spacing w:val="8"/>
        </w:rPr>
        <w:t>整改复核单导入模板，必填字段为“物资名称”</w:t>
      </w:r>
      <w:r>
        <w:rPr>
          <w:spacing w:val="7"/>
        </w:rPr>
        <w:t>、“规格</w:t>
      </w:r>
      <w:r>
        <w:rPr/>
        <w:t xml:space="preserve"> </w:t>
      </w:r>
      <w:r>
        <w:rPr>
          <w:spacing w:val="-3"/>
        </w:rPr>
        <w:t>型号”、“运营接收数量”、“物资使用状态”、“是否赠送”、</w:t>
      </w:r>
      <w:r>
        <w:rPr>
          <w:spacing w:val="15"/>
        </w:rPr>
        <w:t xml:space="preserve"> </w:t>
      </w:r>
      <w:r>
        <w:rPr>
          <w:spacing w:val="-13"/>
        </w:rPr>
        <w:t>“使用部门”及“使用人”，选填字段为“备注”、“盘点问题”。</w:t>
      </w:r>
      <w:r>
        <w:rPr>
          <w:spacing w:val="8"/>
        </w:rPr>
        <w:t xml:space="preserve"> </w:t>
      </w:r>
      <w:r>
        <w:rPr>
          <w:spacing w:val="6"/>
        </w:rPr>
        <w:t>详细填报要求如下：</w:t>
      </w:r>
    </w:p>
    <w:p>
      <w:pPr>
        <w:pStyle w:val="BodyText"/>
        <w:ind w:left="12" w:firstLine="640"/>
        <w:spacing w:before="1" w:line="308" w:lineRule="auto"/>
        <w:rPr/>
      </w:pPr>
      <w:r>
        <w:rPr>
          <w:rFonts w:ascii="Microsoft YaHei" w:hAnsi="Microsoft YaHei" w:eastAsia="Microsoft YaHei" w:cs="Microsoft YaHei"/>
          <w:spacing w:val="-7"/>
        </w:rPr>
        <w:t>①</w:t>
      </w:r>
      <w:r>
        <w:rPr>
          <w:spacing w:val="-7"/>
        </w:rPr>
        <w:t>“物资名称”、“规格型号”字段，填写内容与纸质版《建</w:t>
      </w:r>
      <w:r>
        <w:rPr>
          <w:spacing w:val="2"/>
        </w:rPr>
        <w:t xml:space="preserve">   </w:t>
      </w:r>
      <w:r>
        <w:rPr>
          <w:spacing w:val="5"/>
        </w:rPr>
        <w:t>设移交物资验收单》“实物物资名称”、“实物规格型号”保持</w:t>
      </w:r>
      <w:r>
        <w:rPr>
          <w:spacing w:val="3"/>
        </w:rPr>
        <w:t xml:space="preserve">   </w:t>
      </w:r>
      <w:r>
        <w:rPr>
          <w:spacing w:val="5"/>
        </w:rPr>
        <w:t>一致；“运营接收数量”字段填写验收合格数量，运营接收数量”</w:t>
      </w:r>
      <w:r>
        <w:rPr>
          <w:spacing w:val="11"/>
        </w:rPr>
        <w:t xml:space="preserve"> </w:t>
      </w:r>
      <w:r>
        <w:rPr>
          <w:spacing w:val="5"/>
        </w:rPr>
        <w:t>小于“移交数量”的，系统自动将未接收数量拆分至“整改复核</w:t>
      </w:r>
    </w:p>
    <w:p>
      <w:pPr>
        <w:spacing w:line="308" w:lineRule="auto"/>
        <w:sectPr>
          <w:footerReference w:type="default" r:id="rId14"/>
          <w:pgSz w:w="11906" w:h="16839"/>
          <w:pgMar w:top="1431" w:right="1160" w:bottom="1166" w:left="1586" w:header="0" w:footer="799" w:gutter="0"/>
        </w:sectPr>
        <w:rPr/>
      </w:pP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16"/>
        <w:spacing w:before="101" w:line="219" w:lineRule="auto"/>
        <w:rPr/>
      </w:pPr>
      <w:r>
        <w:rPr>
          <w:spacing w:val="5"/>
        </w:rPr>
        <w:t>退回页签”</w:t>
      </w:r>
      <w:r>
        <w:rPr>
          <w:spacing w:val="-83"/>
        </w:rPr>
        <w:t xml:space="preserve"> </w:t>
      </w:r>
      <w:r>
        <w:rPr>
          <w:spacing w:val="5"/>
        </w:rPr>
        <w:t>内；</w:t>
      </w:r>
      <w:r>
        <w:rPr>
          <w:spacing w:val="-134"/>
        </w:rPr>
        <w:t xml:space="preserve"> </w:t>
      </w:r>
      <w:r>
        <w:rPr>
          <w:spacing w:val="5"/>
        </w:rPr>
        <w:t>“物资使用状态”字段填写“在库”。</w:t>
      </w:r>
    </w:p>
    <w:p>
      <w:pPr>
        <w:pStyle w:val="BodyText"/>
        <w:ind w:left="22" w:right="156" w:firstLine="630"/>
        <w:spacing w:before="194" w:line="282" w:lineRule="auto"/>
        <w:rPr/>
      </w:pPr>
      <w:r>
        <w:rPr>
          <w:rFonts w:ascii="Microsoft YaHei" w:hAnsi="Microsoft YaHei" w:eastAsia="Microsoft YaHei" w:cs="Microsoft YaHei"/>
          <w:spacing w:val="5"/>
        </w:rPr>
        <w:t>②</w:t>
      </w:r>
      <w:r>
        <w:rPr>
          <w:spacing w:val="5"/>
        </w:rPr>
        <w:t>“备注”字段，仅“物资名称”、“规格型号”与“合同</w:t>
      </w:r>
      <w:r>
        <w:rPr/>
        <w:t xml:space="preserve"> </w:t>
      </w:r>
      <w:r>
        <w:rPr>
          <w:spacing w:val="5"/>
        </w:rPr>
        <w:t>物资名称”、“合同规格型号”不一致的验收合格物资填写，填</w:t>
      </w:r>
      <w:r>
        <w:rPr/>
        <w:t xml:space="preserve"> </w:t>
      </w:r>
      <w:r>
        <w:rPr>
          <w:spacing w:val="9"/>
        </w:rPr>
        <w:t>写内容为“实物物资名称</w:t>
      </w:r>
      <w:r>
        <w:rPr>
          <w:rFonts w:ascii="Times New Roman" w:hAnsi="Times New Roman" w:eastAsia="Times New Roman" w:cs="Times New Roman"/>
          <w:spacing w:val="9"/>
        </w:rPr>
        <w:t>/</w:t>
      </w:r>
      <w:r>
        <w:rPr>
          <w:spacing w:val="9"/>
        </w:rPr>
        <w:t>规格型号与合同物资名称</w:t>
      </w:r>
      <w:r>
        <w:rPr>
          <w:rFonts w:ascii="Times New Roman" w:hAnsi="Times New Roman" w:eastAsia="Times New Roman" w:cs="Times New Roman"/>
          <w:spacing w:val="9"/>
        </w:rPr>
        <w:t>/</w:t>
      </w:r>
      <w:r>
        <w:rPr>
          <w:spacing w:val="9"/>
        </w:rPr>
        <w:t>规格型号不</w:t>
      </w:r>
      <w:r>
        <w:rPr>
          <w:spacing w:val="17"/>
        </w:rPr>
        <w:t xml:space="preserve"> </w:t>
      </w:r>
      <w:r>
        <w:rPr>
          <w:spacing w:val="6"/>
        </w:rPr>
        <w:t>一致，为同一物资”。</w:t>
      </w:r>
    </w:p>
    <w:p>
      <w:pPr>
        <w:pStyle w:val="BodyText"/>
        <w:ind w:left="12" w:firstLine="640"/>
        <w:spacing w:before="190" w:line="267" w:lineRule="auto"/>
        <w:rPr/>
      </w:pPr>
      <w:r>
        <w:rPr>
          <w:rFonts w:ascii="Microsoft YaHei" w:hAnsi="Microsoft YaHei" w:eastAsia="Microsoft YaHei" w:cs="Microsoft YaHei"/>
          <w:spacing w:val="-1"/>
        </w:rPr>
        <w:t>③</w:t>
      </w:r>
      <w:r>
        <w:rPr>
          <w:spacing w:val="-1"/>
        </w:rPr>
        <w:t>“盘点问题”字段，仅验收不合格物资（含接收数量问题）</w:t>
      </w:r>
      <w:r>
        <w:rPr>
          <w:spacing w:val="3"/>
        </w:rPr>
        <w:t xml:space="preserve"> </w:t>
      </w:r>
      <w:r>
        <w:rPr>
          <w:spacing w:val="7"/>
        </w:rPr>
        <w:t>填写，填写内容为如“实物物资名称</w:t>
      </w:r>
      <w:r>
        <w:rPr>
          <w:rFonts w:ascii="Times New Roman" w:hAnsi="Times New Roman" w:eastAsia="Times New Roman" w:cs="Times New Roman"/>
          <w:spacing w:val="7"/>
        </w:rPr>
        <w:t>/</w:t>
      </w:r>
      <w:r>
        <w:rPr>
          <w:spacing w:val="7"/>
        </w:rPr>
        <w:t>规格型号为</w:t>
      </w:r>
      <w:r>
        <w:rPr>
          <w:rFonts w:ascii="Times New Roman" w:hAnsi="Times New Roman" w:eastAsia="Times New Roman" w:cs="Times New Roman"/>
          <w:spacing w:val="7"/>
        </w:rPr>
        <w:t>*</w:t>
      </w:r>
      <w:r>
        <w:rPr>
          <w:spacing w:val="7"/>
        </w:rPr>
        <w:t>”、“实物未</w:t>
      </w:r>
      <w:r>
        <w:rPr>
          <w:spacing w:val="9"/>
        </w:rPr>
        <w:t xml:space="preserve">  </w:t>
      </w:r>
      <w:r>
        <w:rPr>
          <w:spacing w:val="5"/>
        </w:rPr>
        <w:t>到货数量为</w:t>
      </w:r>
      <w:r>
        <w:rPr>
          <w:rFonts w:ascii="Times New Roman" w:hAnsi="Times New Roman" w:eastAsia="Times New Roman" w:cs="Times New Roman"/>
          <w:spacing w:val="5"/>
        </w:rPr>
        <w:t>*</w:t>
      </w:r>
      <w:r>
        <w:rPr>
          <w:rFonts w:ascii="Times New Roman" w:hAnsi="Times New Roman" w:eastAsia="Times New Roman" w:cs="Times New Roman"/>
          <w:spacing w:val="-54"/>
        </w:rPr>
        <w:t xml:space="preserve"> </w:t>
      </w:r>
      <w:r>
        <w:rPr>
          <w:spacing w:val="5"/>
        </w:rPr>
        <w:t>”。</w:t>
      </w:r>
    </w:p>
    <w:p>
      <w:pPr>
        <w:pStyle w:val="BodyText"/>
        <w:ind w:left="37" w:right="72" w:firstLine="614"/>
        <w:spacing w:before="191" w:line="239" w:lineRule="auto"/>
        <w:rPr/>
      </w:pPr>
      <w:r>
        <w:rPr>
          <w:rFonts w:ascii="Microsoft YaHei" w:hAnsi="Microsoft YaHei" w:eastAsia="Microsoft YaHei" w:cs="Microsoft YaHei"/>
          <w:spacing w:val="-20"/>
        </w:rPr>
        <w:t>④</w:t>
      </w:r>
      <w:r>
        <w:rPr>
          <w:spacing w:val="-20"/>
        </w:rPr>
        <w:t>“是否赠送”字段，仅“采购单价”为“</w:t>
      </w:r>
      <w:r>
        <w:rPr>
          <w:rFonts w:ascii="Times New Roman" w:hAnsi="Times New Roman" w:eastAsia="Times New Roman" w:cs="Times New Roman"/>
          <w:spacing w:val="-20"/>
        </w:rPr>
        <w:t>0</w:t>
      </w:r>
      <w:r>
        <w:rPr>
          <w:rFonts w:ascii="Times New Roman" w:hAnsi="Times New Roman" w:eastAsia="Times New Roman" w:cs="Times New Roman"/>
          <w:spacing w:val="-55"/>
        </w:rPr>
        <w:t xml:space="preserve"> </w:t>
      </w:r>
      <w:r>
        <w:rPr>
          <w:spacing w:val="-20"/>
        </w:rPr>
        <w:t>”物资填写</w:t>
      </w:r>
      <w:r>
        <w:rPr>
          <w:spacing w:val="-21"/>
        </w:rPr>
        <w:t>“是”，</w:t>
      </w:r>
      <w:r>
        <w:rPr/>
        <w:t xml:space="preserve"> </w:t>
      </w:r>
      <w:r>
        <w:rPr>
          <w:spacing w:val="7"/>
        </w:rPr>
        <w:t>“采购单价”不为“</w:t>
      </w:r>
      <w:r>
        <w:rPr>
          <w:rFonts w:ascii="Times New Roman" w:hAnsi="Times New Roman" w:eastAsia="Times New Roman" w:cs="Times New Roman"/>
          <w:spacing w:val="7"/>
        </w:rPr>
        <w:t>0</w:t>
      </w:r>
      <w:r>
        <w:rPr>
          <w:rFonts w:ascii="Times New Roman" w:hAnsi="Times New Roman" w:eastAsia="Times New Roman" w:cs="Times New Roman"/>
          <w:spacing w:val="-35"/>
        </w:rPr>
        <w:t xml:space="preserve"> </w:t>
      </w:r>
      <w:r>
        <w:rPr>
          <w:spacing w:val="7"/>
        </w:rPr>
        <w:t>”则填写“否”；“使用部门”</w:t>
      </w:r>
      <w:r>
        <w:rPr>
          <w:spacing w:val="-114"/>
        </w:rPr>
        <w:t xml:space="preserve"> </w:t>
      </w:r>
      <w:r>
        <w:rPr>
          <w:spacing w:val="7"/>
        </w:rPr>
        <w:t>、“使用</w:t>
      </w:r>
    </w:p>
    <w:p>
      <w:pPr>
        <w:pStyle w:val="BodyText"/>
        <w:ind w:left="14"/>
        <w:spacing w:before="190" w:line="218" w:lineRule="auto"/>
        <w:rPr/>
      </w:pPr>
      <w:r>
        <w:rPr>
          <w:spacing w:val="8"/>
        </w:rPr>
        <w:t>人”字段，填写对应系统代码、工号。</w:t>
      </w:r>
    </w:p>
    <w:p>
      <w:pPr>
        <w:spacing w:before="64" w:line="3007" w:lineRule="exact"/>
        <w:rPr/>
      </w:pPr>
      <w:r>
        <w:rPr>
          <w:position w:val="-60"/>
        </w:rPr>
        <w:drawing>
          <wp:inline distT="0" distB="0" distL="0" distR="0">
            <wp:extent cx="5612891" cy="1909571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91" cy="1909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2" w:right="156" w:firstLine="631"/>
        <w:spacing w:before="245" w:line="305" w:lineRule="auto"/>
        <w:rPr/>
      </w:pPr>
      <w:r>
        <w:rPr>
          <w:rFonts w:ascii="Times New Roman" w:hAnsi="Times New Roman" w:eastAsia="Times New Roman" w:cs="Times New Roman"/>
          <w:spacing w:val="6"/>
        </w:rPr>
        <w:t>3.</w:t>
      </w:r>
      <w:r>
        <w:rPr>
          <w:spacing w:val="6"/>
        </w:rPr>
        <w:t>整改复核单审批流程共计</w:t>
      </w:r>
      <w:r>
        <w:rPr>
          <w:spacing w:val="-46"/>
        </w:rPr>
        <w:t xml:space="preserve"> </w:t>
      </w:r>
      <w:r>
        <w:rPr>
          <w:spacing w:val="6"/>
        </w:rPr>
        <w:t>6</w:t>
      </w:r>
      <w:r>
        <w:rPr>
          <w:spacing w:val="-59"/>
        </w:rPr>
        <w:t xml:space="preserve"> </w:t>
      </w:r>
      <w:r>
        <w:rPr>
          <w:spacing w:val="6"/>
        </w:rPr>
        <w:t>个审批环节，依</w:t>
      </w:r>
      <w:r>
        <w:rPr>
          <w:spacing w:val="5"/>
        </w:rPr>
        <w:t>次为仓库保管</w:t>
      </w:r>
      <w:r>
        <w:rPr/>
        <w:t xml:space="preserve"> </w:t>
      </w:r>
      <w:r>
        <w:rPr>
          <w:spacing w:val="10"/>
        </w:rPr>
        <w:t>员-仓库保管工班长-使用部门-库存管理岗-运营接管</w:t>
      </w:r>
      <w:r>
        <w:rPr>
          <w:spacing w:val="9"/>
        </w:rPr>
        <w:t>办-总部核</w:t>
      </w:r>
      <w:r>
        <w:rPr/>
        <w:t xml:space="preserve"> </w:t>
      </w:r>
      <w:r>
        <w:rPr>
          <w:spacing w:val="9"/>
        </w:rPr>
        <w:t>算室，仓库经办人提交审批后需督促各审批</w:t>
      </w:r>
      <w:r>
        <w:rPr>
          <w:spacing w:val="8"/>
        </w:rPr>
        <w:t>环节在</w:t>
      </w:r>
      <w:r>
        <w:rPr>
          <w:spacing w:val="-34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10 </w:t>
      </w:r>
      <w:r>
        <w:rPr>
          <w:spacing w:val="8"/>
        </w:rPr>
        <w:t>个工作日</w:t>
      </w:r>
      <w:r>
        <w:rPr/>
        <w:t xml:space="preserve"> </w:t>
      </w:r>
      <w:r>
        <w:rPr>
          <w:spacing w:val="6"/>
        </w:rPr>
        <w:t>内（合计）完成审批。</w:t>
      </w:r>
    </w:p>
    <w:p>
      <w:pPr>
        <w:pStyle w:val="BodyText"/>
        <w:ind w:left="2" w:right="153" w:firstLine="650"/>
        <w:spacing w:before="190" w:line="238" w:lineRule="auto"/>
        <w:rPr/>
      </w:pPr>
      <w:r>
        <w:rPr>
          <w:rFonts w:ascii="Microsoft YaHei" w:hAnsi="Microsoft YaHei" w:eastAsia="Microsoft YaHei" w:cs="Microsoft YaHei"/>
          <w:spacing w:val="5"/>
        </w:rPr>
        <w:t>①</w:t>
      </w:r>
      <w:r>
        <w:rPr>
          <w:spacing w:val="5"/>
        </w:rPr>
        <w:t>“仓库保管员”负责根据《建设移交物资验收单》纸质版</w:t>
      </w:r>
      <w:r>
        <w:rPr>
          <w:spacing w:val="2"/>
        </w:rPr>
        <w:t xml:space="preserve"> </w:t>
      </w:r>
      <w:r>
        <w:rPr>
          <w:spacing w:val="8"/>
        </w:rPr>
        <w:t>信息上传验收结果。</w:t>
      </w:r>
    </w:p>
    <w:p>
      <w:pPr>
        <w:spacing w:line="238" w:lineRule="auto"/>
        <w:sectPr>
          <w:footerReference w:type="default" r:id="rId16"/>
          <w:pgSz w:w="11906" w:h="16839"/>
          <w:pgMar w:top="1431" w:right="1319" w:bottom="1166" w:left="1586" w:header="0" w:footer="802" w:gutter="0"/>
        </w:sectPr>
        <w:rPr/>
      </w:pPr>
    </w:p>
    <w:p>
      <w:pPr>
        <w:spacing w:line="352" w:lineRule="auto"/>
        <w:rPr>
          <w:rFonts w:ascii="Arial"/>
          <w:sz w:val="21"/>
        </w:rPr>
      </w:pPr>
      <w:r/>
    </w:p>
    <w:p>
      <w:pPr>
        <w:spacing w:line="353" w:lineRule="auto"/>
        <w:rPr>
          <w:rFonts w:ascii="Arial"/>
          <w:sz w:val="21"/>
        </w:rPr>
      </w:pPr>
      <w:r/>
    </w:p>
    <w:p>
      <w:pPr>
        <w:pStyle w:val="BodyText"/>
        <w:ind w:left="21" w:right="83" w:firstLine="624"/>
        <w:spacing w:before="133" w:line="239" w:lineRule="auto"/>
        <w:rPr/>
      </w:pPr>
      <w:r>
        <w:rPr>
          <w:rFonts w:ascii="Microsoft YaHei" w:hAnsi="Microsoft YaHei" w:eastAsia="Microsoft YaHei" w:cs="Microsoft YaHei"/>
          <w:spacing w:val="5"/>
        </w:rPr>
        <w:t>②</w:t>
      </w:r>
      <w:r>
        <w:rPr>
          <w:spacing w:val="5"/>
        </w:rPr>
        <w:t>“仓库保管工班长”以《建设移交物资验收单》纸质版核</w:t>
      </w:r>
      <w:r>
        <w:rPr/>
        <w:t xml:space="preserve"> </w:t>
      </w:r>
      <w:r>
        <w:rPr>
          <w:spacing w:val="7"/>
        </w:rPr>
        <w:t>实整改复核单验收信息，如不一致则驳回。</w:t>
      </w:r>
    </w:p>
    <w:p>
      <w:pPr>
        <w:pStyle w:val="BodyText"/>
        <w:ind w:left="20" w:right="83" w:firstLine="625"/>
        <w:spacing w:before="186" w:line="239" w:lineRule="auto"/>
        <w:rPr/>
      </w:pPr>
      <w:r>
        <w:rPr>
          <w:rFonts w:ascii="Microsoft YaHei" w:hAnsi="Microsoft YaHei" w:eastAsia="Microsoft YaHei" w:cs="Microsoft YaHei"/>
          <w:spacing w:val="5"/>
        </w:rPr>
        <w:t>③</w:t>
      </w:r>
      <w:r>
        <w:rPr>
          <w:spacing w:val="5"/>
        </w:rPr>
        <w:t>“使用部门”以《建设移交物资验收单》复印件核实整改</w:t>
      </w:r>
      <w:r>
        <w:rPr/>
        <w:t xml:space="preserve"> </w:t>
      </w:r>
      <w:r>
        <w:rPr>
          <w:spacing w:val="8"/>
        </w:rPr>
        <w:t>复核单验收信息，并且核实确认资产判定信息。</w:t>
      </w:r>
    </w:p>
    <w:p>
      <w:pPr>
        <w:pStyle w:val="BodyText"/>
        <w:ind w:right="83" w:firstLine="645"/>
        <w:spacing w:before="191" w:line="239" w:lineRule="auto"/>
        <w:rPr/>
      </w:pPr>
      <w:r>
        <w:rPr>
          <w:rFonts w:ascii="Microsoft YaHei" w:hAnsi="Microsoft YaHei" w:eastAsia="Microsoft YaHei" w:cs="Microsoft YaHei"/>
          <w:spacing w:val="5"/>
        </w:rPr>
        <w:t>④</w:t>
      </w:r>
      <w:r>
        <w:rPr>
          <w:spacing w:val="5"/>
        </w:rPr>
        <w:t>“库存管理岗”（包保）以《建设移交物资验收单》纸质</w:t>
      </w:r>
      <w:r>
        <w:rPr/>
        <w:t xml:space="preserve"> </w:t>
      </w:r>
      <w:r>
        <w:rPr>
          <w:spacing w:val="9"/>
        </w:rPr>
        <w:t>版核实整改复核单验收信息，如不一致则驳回。</w:t>
      </w:r>
    </w:p>
    <w:p>
      <w:pPr>
        <w:pStyle w:val="BodyText"/>
        <w:ind w:left="6" w:firstLine="639"/>
        <w:spacing w:before="187" w:line="267" w:lineRule="auto"/>
        <w:rPr/>
      </w:pPr>
      <w:r>
        <w:rPr>
          <w:rFonts w:ascii="Microsoft YaHei" w:hAnsi="Microsoft YaHei" w:eastAsia="Microsoft YaHei" w:cs="Microsoft YaHei"/>
          <w:spacing w:val="-4"/>
        </w:rPr>
        <w:t>⑤</w:t>
      </w:r>
      <w:r>
        <w:rPr>
          <w:spacing w:val="-4"/>
        </w:rPr>
        <w:t>“运营接管办”负责审核整改复核单验收信息填写规范性，</w:t>
      </w:r>
      <w:r>
        <w:rPr>
          <w:spacing w:val="11"/>
        </w:rPr>
        <w:t xml:space="preserve"> </w:t>
      </w:r>
      <w:r>
        <w:rPr>
          <w:spacing w:val="6"/>
        </w:rPr>
        <w:t>将</w:t>
      </w:r>
      <w:r>
        <w:rPr>
          <w:rFonts w:ascii="Times New Roman" w:hAnsi="Times New Roman" w:eastAsia="Times New Roman" w:cs="Times New Roman"/>
          <w:spacing w:val="6"/>
        </w:rPr>
        <w:t>“</w:t>
      </w:r>
      <w:r>
        <w:rPr>
          <w:spacing w:val="6"/>
        </w:rPr>
        <w:t>整改复核单退回</w:t>
      </w:r>
      <w:r>
        <w:rPr>
          <w:rFonts w:ascii="Times New Roman" w:hAnsi="Times New Roman" w:eastAsia="Times New Roman" w:cs="Times New Roman"/>
          <w:spacing w:val="6"/>
        </w:rPr>
        <w:t>”</w:t>
      </w:r>
      <w:r>
        <w:rPr>
          <w:spacing w:val="6"/>
        </w:rPr>
        <w:t>页签内物资退回建设移交平台，并根据实物</w:t>
      </w:r>
      <w:r>
        <w:rPr>
          <w:spacing w:val="9"/>
        </w:rPr>
        <w:t xml:space="preserve"> </w:t>
      </w:r>
      <w:r>
        <w:rPr>
          <w:spacing w:val="8"/>
        </w:rPr>
        <w:t>验收信息再次确认资产判定正确性。</w:t>
      </w:r>
    </w:p>
    <w:p>
      <w:pPr>
        <w:pStyle w:val="BodyText"/>
        <w:ind w:left="5" w:right="81" w:firstLine="640"/>
        <w:spacing w:before="193" w:line="239" w:lineRule="auto"/>
        <w:rPr/>
      </w:pPr>
      <w:r>
        <w:rPr>
          <w:rFonts w:ascii="Microsoft YaHei" w:hAnsi="Microsoft YaHei" w:eastAsia="Microsoft YaHei" w:cs="Microsoft YaHei"/>
          <w:spacing w:val="5"/>
        </w:rPr>
        <w:t>⑥</w:t>
      </w:r>
      <w:r>
        <w:rPr>
          <w:spacing w:val="5"/>
        </w:rPr>
        <w:t>“总部核算室”负责审核整改复核单内合格物资不含税单</w:t>
      </w:r>
      <w:r>
        <w:rPr>
          <w:spacing w:val="2"/>
        </w:rPr>
        <w:t xml:space="preserve"> </w:t>
      </w:r>
      <w:r>
        <w:rPr>
          <w:spacing w:val="7"/>
        </w:rPr>
        <w:t>价是否与合同一致。</w:t>
      </w:r>
    </w:p>
    <w:p>
      <w:pPr>
        <w:pStyle w:val="BodyText"/>
        <w:ind w:left="12" w:firstLine="625"/>
        <w:spacing w:before="184" w:line="296" w:lineRule="auto"/>
        <w:rPr/>
      </w:pPr>
      <w:r>
        <w:rPr>
          <w:rFonts w:ascii="Times New Roman" w:hAnsi="Times New Roman" w:eastAsia="Times New Roman" w:cs="Times New Roman"/>
          <w:spacing w:val="8"/>
        </w:rPr>
        <w:t>4.</w:t>
      </w:r>
      <w:r>
        <w:rPr>
          <w:spacing w:val="8"/>
        </w:rPr>
        <w:t>整改复核单内信息如填报错误需重新创建，需在整改复核</w:t>
      </w:r>
      <w:r>
        <w:rPr/>
        <w:t xml:space="preserve"> </w:t>
      </w:r>
      <w:r>
        <w:rPr>
          <w:spacing w:val="-3"/>
        </w:rPr>
        <w:t>单提交驳回后，由仓库经办人在整改复核单内点击“撤销整单”，</w:t>
      </w:r>
      <w:r>
        <w:rPr>
          <w:spacing w:val="3"/>
        </w:rPr>
        <w:t xml:space="preserve"> </w:t>
      </w:r>
      <w:r>
        <w:rPr>
          <w:spacing w:val="7"/>
        </w:rPr>
        <w:t>重新在移交事务处理单内创建。</w:t>
      </w:r>
    </w:p>
    <w:p>
      <w:pPr>
        <w:pStyle w:val="BodyText"/>
        <w:ind w:left="8" w:right="83" w:firstLine="639"/>
        <w:spacing w:before="195" w:line="295" w:lineRule="auto"/>
        <w:rPr/>
      </w:pPr>
      <w:r>
        <w:rPr>
          <w:rFonts w:ascii="Times New Roman" w:hAnsi="Times New Roman" w:eastAsia="Times New Roman" w:cs="Times New Roman"/>
          <w:spacing w:val="7"/>
        </w:rPr>
        <w:t>5.</w:t>
      </w:r>
      <w:r>
        <w:rPr>
          <w:spacing w:val="7"/>
        </w:rPr>
        <w:t>整改复核单审批完成后，由集团财务部在建设移交系统内</w:t>
      </w:r>
      <w:r>
        <w:rPr>
          <w:spacing w:val="15"/>
        </w:rPr>
        <w:t xml:space="preserve"> </w:t>
      </w:r>
      <w:r>
        <w:rPr>
          <w:spacing w:val="7"/>
        </w:rPr>
        <w:t>打印《郑州地铁集团有限公司</w:t>
      </w:r>
      <w:r>
        <w:rPr>
          <w:rFonts w:ascii="Times New Roman" w:hAnsi="Times New Roman" w:eastAsia="Times New Roman" w:cs="Times New Roman"/>
          <w:spacing w:val="7"/>
        </w:rPr>
        <w:t>*</w:t>
      </w:r>
      <w:r>
        <w:rPr>
          <w:spacing w:val="7"/>
        </w:rPr>
        <w:t>号线新线资产移交表</w:t>
      </w:r>
      <w:r>
        <w:rPr>
          <w:rFonts w:ascii="Times New Roman" w:hAnsi="Times New Roman" w:eastAsia="Times New Roman" w:cs="Times New Roman"/>
          <w:spacing w:val="7"/>
        </w:rPr>
        <w:t>-</w:t>
      </w:r>
      <w:r>
        <w:rPr>
          <w:spacing w:val="6"/>
        </w:rPr>
        <w:t>备品备件及</w:t>
      </w:r>
      <w:r>
        <w:rPr/>
        <w:t xml:space="preserve"> </w:t>
      </w:r>
      <w:r>
        <w:rPr>
          <w:spacing w:val="5"/>
        </w:rPr>
        <w:t>工器具》（正式表</w:t>
      </w:r>
      <w:r>
        <w:rPr>
          <w:spacing w:val="-46"/>
        </w:rPr>
        <w:t xml:space="preserve"> </w:t>
      </w:r>
      <w:r>
        <w:rPr>
          <w:rFonts w:ascii="Times New Roman" w:hAnsi="Times New Roman" w:eastAsia="Times New Roman" w:cs="Times New Roman"/>
          <w:spacing w:val="5"/>
        </w:rPr>
        <w:t>3 </w:t>
      </w:r>
      <w:r>
        <w:rPr>
          <w:spacing w:val="5"/>
        </w:rPr>
        <w:t>份、过程表</w:t>
      </w:r>
      <w:r>
        <w:rPr>
          <w:spacing w:val="-68"/>
        </w:rPr>
        <w:t xml:space="preserve"> </w:t>
      </w:r>
      <w:r>
        <w:rPr>
          <w:rFonts w:ascii="Times New Roman" w:hAnsi="Times New Roman" w:eastAsia="Times New Roman" w:cs="Times New Roman"/>
          <w:spacing w:val="5"/>
        </w:rPr>
        <w:t>4 </w:t>
      </w:r>
      <w:r>
        <w:rPr>
          <w:spacing w:val="5"/>
        </w:rPr>
        <w:t>份）。</w:t>
      </w:r>
    </w:p>
    <w:p>
      <w:pPr>
        <w:pStyle w:val="BodyText"/>
        <w:ind w:left="5" w:right="83" w:firstLine="642"/>
        <w:spacing w:before="194" w:line="305" w:lineRule="auto"/>
        <w:rPr/>
      </w:pPr>
      <w:r>
        <w:rPr>
          <w:rFonts w:ascii="Times New Roman" w:hAnsi="Times New Roman" w:eastAsia="Times New Roman" w:cs="Times New Roman"/>
          <w:spacing w:val="8"/>
        </w:rPr>
        <w:t>6.</w:t>
      </w:r>
      <w:r>
        <w:rPr>
          <w:spacing w:val="8"/>
        </w:rPr>
        <w:t>备品备件资产移交表打印后，</w:t>
      </w:r>
      <w:r>
        <w:rPr>
          <w:spacing w:val="-87"/>
        </w:rPr>
        <w:t xml:space="preserve"> </w:t>
      </w:r>
      <w:r>
        <w:rPr>
          <w:spacing w:val="8"/>
        </w:rPr>
        <w:t>由</w:t>
      </w:r>
      <w:r>
        <w:rPr>
          <w:rFonts w:ascii="Times New Roman" w:hAnsi="Times New Roman" w:eastAsia="Times New Roman" w:cs="Times New Roman"/>
          <w:spacing w:val="8"/>
        </w:rPr>
        <w:t>“</w:t>
      </w:r>
      <w:r>
        <w:rPr>
          <w:spacing w:val="8"/>
        </w:rPr>
        <w:t>安装施工单位经办</w:t>
      </w:r>
      <w:r>
        <w:rPr>
          <w:rFonts w:ascii="Times New Roman" w:hAnsi="Times New Roman" w:eastAsia="Times New Roman" w:cs="Times New Roman"/>
          <w:spacing w:val="8"/>
        </w:rPr>
        <w:t>/</w:t>
      </w:r>
      <w:r>
        <w:rPr>
          <w:spacing w:val="8"/>
        </w:rPr>
        <w:t>甲供</w:t>
      </w:r>
      <w:r>
        <w:rPr/>
        <w:t xml:space="preserve"> </w:t>
      </w:r>
      <w:r>
        <w:rPr>
          <w:spacing w:val="-3"/>
        </w:rPr>
        <w:t>设备供应商（集成商）经办</w:t>
      </w:r>
      <w:r>
        <w:rPr>
          <w:rFonts w:ascii="Times New Roman" w:hAnsi="Times New Roman" w:eastAsia="Times New Roman" w:cs="Times New Roman"/>
          <w:spacing w:val="-3"/>
        </w:rPr>
        <w:t>”</w:t>
      </w:r>
      <w:r>
        <w:rPr>
          <w:spacing w:val="-3"/>
        </w:rPr>
        <w:t>、</w:t>
      </w:r>
      <w:r>
        <w:rPr>
          <w:rFonts w:ascii="Times New Roman" w:hAnsi="Times New Roman" w:eastAsia="Times New Roman" w:cs="Times New Roman"/>
          <w:spacing w:val="-3"/>
        </w:rPr>
        <w:t>“</w:t>
      </w:r>
      <w:r>
        <w:rPr>
          <w:spacing w:val="-3"/>
        </w:rPr>
        <w:t>驻地监理</w:t>
      </w:r>
      <w:r>
        <w:rPr>
          <w:rFonts w:ascii="Times New Roman" w:hAnsi="Times New Roman" w:eastAsia="Times New Roman" w:cs="Times New Roman"/>
          <w:spacing w:val="-3"/>
        </w:rPr>
        <w:t>”</w:t>
      </w:r>
      <w:r>
        <w:rPr>
          <w:spacing w:val="-3"/>
        </w:rPr>
        <w:t>（如有）签字盖章，</w:t>
      </w:r>
      <w:r>
        <w:rPr>
          <w:rFonts w:ascii="Times New Roman" w:hAnsi="Times New Roman" w:eastAsia="Times New Roman" w:cs="Times New Roman"/>
          <w:spacing w:val="-3"/>
        </w:rPr>
        <w:t>“</w:t>
      </w:r>
      <w:r>
        <w:rPr>
          <w:spacing w:val="-3"/>
        </w:rPr>
        <w:t>项</w:t>
      </w:r>
      <w:r>
        <w:rPr>
          <w:spacing w:val="2"/>
        </w:rPr>
        <w:t xml:space="preserve"> </w:t>
      </w:r>
      <w:r>
        <w:rPr>
          <w:spacing w:val="6"/>
        </w:rPr>
        <w:t>目部</w:t>
      </w:r>
      <w:r>
        <w:rPr>
          <w:rFonts w:ascii="Times New Roman" w:hAnsi="Times New Roman" w:eastAsia="Times New Roman" w:cs="Times New Roman"/>
          <w:spacing w:val="6"/>
        </w:rPr>
        <w:t>/</w:t>
      </w:r>
      <w:r>
        <w:rPr>
          <w:spacing w:val="6"/>
        </w:rPr>
        <w:t>机电设备部</w:t>
      </w:r>
      <w:r>
        <w:rPr>
          <w:rFonts w:ascii="Times New Roman" w:hAnsi="Times New Roman" w:eastAsia="Times New Roman" w:cs="Times New Roman"/>
          <w:spacing w:val="6"/>
        </w:rPr>
        <w:t>”</w:t>
      </w:r>
      <w:r>
        <w:rPr>
          <w:spacing w:val="6"/>
        </w:rPr>
        <w:t>签字，</w:t>
      </w:r>
      <w:r>
        <w:rPr>
          <w:rFonts w:ascii="Times New Roman" w:hAnsi="Times New Roman" w:eastAsia="Times New Roman" w:cs="Times New Roman"/>
          <w:spacing w:val="6"/>
        </w:rPr>
        <w:t>“</w:t>
      </w:r>
      <w:r>
        <w:rPr>
          <w:spacing w:val="6"/>
        </w:rPr>
        <w:t>接管室主任</w:t>
      </w:r>
      <w:r>
        <w:rPr>
          <w:rFonts w:ascii="Times New Roman" w:hAnsi="Times New Roman" w:eastAsia="Times New Roman" w:cs="Times New Roman"/>
          <w:spacing w:val="6"/>
        </w:rPr>
        <w:t>/</w:t>
      </w:r>
      <w:r>
        <w:rPr>
          <w:spacing w:val="6"/>
        </w:rPr>
        <w:t>接管部门负责人</w:t>
      </w:r>
      <w:r>
        <w:rPr>
          <w:rFonts w:ascii="Times New Roman" w:hAnsi="Times New Roman" w:eastAsia="Times New Roman" w:cs="Times New Roman"/>
          <w:spacing w:val="6"/>
        </w:rPr>
        <w:t>”</w:t>
      </w:r>
      <w:r>
        <w:rPr>
          <w:spacing w:val="6"/>
        </w:rPr>
        <w:t>签字且盖</w:t>
      </w:r>
      <w:r>
        <w:rPr/>
        <w:t xml:space="preserve"> </w:t>
      </w:r>
      <w:r>
        <w:rPr>
          <w:spacing w:val="-2"/>
        </w:rPr>
        <w:t>章。</w:t>
      </w:r>
    </w:p>
    <w:p>
      <w:pPr>
        <w:spacing w:line="305" w:lineRule="auto"/>
        <w:sectPr>
          <w:footerReference w:type="default" r:id="rId18"/>
          <w:pgSz w:w="11906" w:h="16839"/>
          <w:pgMar w:top="1431" w:right="1391" w:bottom="1166" w:left="1593" w:header="0" w:footer="799" w:gutter="0"/>
        </w:sectPr>
        <w:rPr/>
      </w:pPr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8" w:right="81" w:firstLine="643"/>
        <w:spacing w:before="100" w:line="333" w:lineRule="auto"/>
        <w:jc w:val="both"/>
        <w:rPr/>
      </w:pPr>
      <w:r>
        <w:rPr>
          <w:rFonts w:ascii="Times New Roman" w:hAnsi="Times New Roman" w:eastAsia="Times New Roman" w:cs="Times New Roman"/>
          <w:spacing w:val="5"/>
        </w:rPr>
        <w:t>7.“</w:t>
      </w:r>
      <w:r>
        <w:rPr>
          <w:spacing w:val="5"/>
        </w:rPr>
        <w:t>接管室主任</w:t>
      </w:r>
      <w:r>
        <w:rPr>
          <w:rFonts w:ascii="Times New Roman" w:hAnsi="Times New Roman" w:eastAsia="Times New Roman" w:cs="Times New Roman"/>
          <w:spacing w:val="5"/>
        </w:rPr>
        <w:t>/</w:t>
      </w:r>
      <w:r>
        <w:rPr>
          <w:spacing w:val="5"/>
        </w:rPr>
        <w:t>接管部门负责人</w:t>
      </w:r>
      <w:r>
        <w:rPr>
          <w:rFonts w:ascii="Times New Roman" w:hAnsi="Times New Roman" w:eastAsia="Times New Roman" w:cs="Times New Roman"/>
          <w:spacing w:val="5"/>
        </w:rPr>
        <w:t>”</w:t>
      </w:r>
      <w:r>
        <w:rPr>
          <w:spacing w:val="5"/>
        </w:rPr>
        <w:t>需仓库经办人、工班长、包</w:t>
      </w:r>
      <w:r>
        <w:rPr>
          <w:spacing w:val="11"/>
        </w:rPr>
        <w:t xml:space="preserve"> </w:t>
      </w:r>
      <w:r>
        <w:rPr>
          <w:spacing w:val="5"/>
        </w:rPr>
        <w:t>保管理岗依次签字确认，包保库存管理岗负责申请盖章（部门行</w:t>
      </w:r>
      <w:r>
        <w:rPr>
          <w:spacing w:val="16"/>
        </w:rPr>
        <w:t xml:space="preserve"> </w:t>
      </w:r>
      <w:r>
        <w:rPr>
          <w:spacing w:val="5"/>
        </w:rPr>
        <w:t>政章）事宜。资产移交表签认前，各签认人需核实建设移交系统</w:t>
      </w:r>
      <w:r>
        <w:rPr>
          <w:spacing w:val="14"/>
        </w:rPr>
        <w:t xml:space="preserve"> </w:t>
      </w:r>
      <w:r>
        <w:rPr>
          <w:spacing w:val="5"/>
        </w:rPr>
        <w:t>内整改复核单物资信息（物资名称、规格型号、计量单位及接收</w:t>
      </w:r>
      <w:r>
        <w:rPr>
          <w:spacing w:val="14"/>
        </w:rPr>
        <w:t xml:space="preserve"> </w:t>
      </w:r>
      <w:r>
        <w:rPr>
          <w:spacing w:val="5"/>
        </w:rPr>
        <w:t>数量及合同开项号等信息）与纸质版资产移交表一致性。如资产</w:t>
      </w:r>
      <w:r>
        <w:rPr>
          <w:spacing w:val="16"/>
        </w:rPr>
        <w:t xml:space="preserve"> </w:t>
      </w:r>
      <w:r>
        <w:rPr>
          <w:spacing w:val="5"/>
        </w:rPr>
        <w:t>移交表为多页，需各确认人于每页右下角签字确认，物资管理部</w:t>
      </w:r>
      <w:r>
        <w:rPr>
          <w:spacing w:val="14"/>
        </w:rPr>
        <w:t xml:space="preserve"> </w:t>
      </w:r>
      <w:r>
        <w:rPr>
          <w:spacing w:val="4"/>
        </w:rPr>
        <w:t>最终留存过程表</w:t>
      </w:r>
      <w:r>
        <w:rPr>
          <w:spacing w:val="-29"/>
        </w:rPr>
        <w:t xml:space="preserve"> </w:t>
      </w:r>
      <w:r>
        <w:rPr>
          <w:rFonts w:ascii="Times New Roman" w:hAnsi="Times New Roman" w:eastAsia="Times New Roman" w:cs="Times New Roman"/>
          <w:spacing w:val="4"/>
        </w:rPr>
        <w:t>1 </w:t>
      </w:r>
      <w:r>
        <w:rPr>
          <w:spacing w:val="4"/>
        </w:rPr>
        <w:t>份存档。</w:t>
      </w:r>
    </w:p>
    <w:p>
      <w:pPr>
        <w:ind w:left="644"/>
        <w:spacing w:before="1" w:line="219" w:lineRule="auto"/>
        <w:rPr>
          <w:rFonts w:ascii="KaiTi_GB2312" w:hAnsi="KaiTi_GB2312" w:eastAsia="KaiTi_GB2312" w:cs="KaiTi_GB2312"/>
          <w:sz w:val="31"/>
          <w:szCs w:val="31"/>
        </w:rPr>
      </w:pPr>
      <w:r>
        <w:rPr>
          <w:rFonts w:ascii="KaiTi_GB2312" w:hAnsi="KaiTi_GB2312" w:eastAsia="KaiTi_GB2312" w:cs="KaiTi_GB2312"/>
          <w:sz w:val="31"/>
          <w:szCs w:val="31"/>
          <w:spacing w:val="9"/>
        </w:rPr>
        <w:t>（四）接管台账</w:t>
      </w:r>
    </w:p>
    <w:p>
      <w:pPr>
        <w:pStyle w:val="BodyText"/>
        <w:ind w:left="12" w:firstLine="665"/>
        <w:spacing w:before="189" w:line="311" w:lineRule="auto"/>
        <w:rPr/>
      </w:pPr>
      <w:r>
        <w:rPr>
          <w:rFonts w:ascii="Times New Roman" w:hAnsi="Times New Roman" w:eastAsia="Times New Roman" w:cs="Times New Roman"/>
          <w:spacing w:val="4"/>
        </w:rPr>
        <w:t>1.</w:t>
      </w:r>
      <w:r>
        <w:rPr>
          <w:spacing w:val="4"/>
        </w:rPr>
        <w:t>使用中心通过【运营建设移交</w:t>
      </w:r>
      <w:r>
        <w:rPr>
          <w:rFonts w:ascii="Times New Roman" w:hAnsi="Times New Roman" w:eastAsia="Times New Roman" w:cs="Times New Roman"/>
          <w:spacing w:val="4"/>
        </w:rPr>
        <w:t>_</w:t>
      </w:r>
      <w:r>
        <w:rPr>
          <w:spacing w:val="4"/>
        </w:rPr>
        <w:t>办理】权限填报物资编码，</w:t>
      </w:r>
      <w:r>
        <w:rPr/>
        <w:t xml:space="preserve"> </w:t>
      </w:r>
      <w:r>
        <w:rPr>
          <w:spacing w:val="5"/>
        </w:rPr>
        <w:t>并可进行数量拆分、单位转换；物资管理部通过【</w:t>
      </w:r>
      <w:r>
        <w:rPr>
          <w:rFonts w:ascii="Times New Roman" w:hAnsi="Times New Roman" w:eastAsia="Times New Roman" w:cs="Times New Roman"/>
        </w:rPr>
        <w:t>CATS</w:t>
      </w:r>
      <w:r>
        <w:rPr>
          <w:rFonts w:ascii="Times New Roman" w:hAnsi="Times New Roman" w:eastAsia="Times New Roman" w:cs="Times New Roman"/>
          <w:spacing w:val="5"/>
        </w:rPr>
        <w:t>_</w:t>
      </w:r>
      <w:r>
        <w:rPr>
          <w:spacing w:val="5"/>
        </w:rPr>
        <w:t>运营接</w:t>
      </w:r>
      <w:r>
        <w:rPr>
          <w:spacing w:val="5"/>
        </w:rPr>
        <w:t xml:space="preserve"> </w:t>
      </w:r>
      <w:r>
        <w:rPr>
          <w:spacing w:val="9"/>
        </w:rPr>
        <w:t>管</w:t>
      </w:r>
      <w:r>
        <w:rPr>
          <w:rFonts w:ascii="Times New Roman" w:hAnsi="Times New Roman" w:eastAsia="Times New Roman" w:cs="Times New Roman"/>
          <w:spacing w:val="9"/>
        </w:rPr>
        <w:t>_</w:t>
      </w:r>
      <w:r>
        <w:rPr>
          <w:spacing w:val="9"/>
        </w:rPr>
        <w:t>库存管理员】权限审核物资编码正确性，对正确物资编码填</w:t>
      </w:r>
      <w:r>
        <w:rPr>
          <w:spacing w:val="7"/>
        </w:rPr>
        <w:t xml:space="preserve"> </w:t>
      </w:r>
      <w:r>
        <w:rPr>
          <w:spacing w:val="1"/>
        </w:rPr>
        <w:t>报</w:t>
      </w:r>
      <w:r>
        <w:rPr>
          <w:spacing w:val="-39"/>
        </w:rPr>
        <w:t xml:space="preserve"> </w:t>
      </w:r>
      <w:r>
        <w:rPr>
          <w:rFonts w:ascii="Times New Roman" w:hAnsi="Times New Roman" w:eastAsia="Times New Roman" w:cs="Times New Roman"/>
        </w:rPr>
        <w:t>SCM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spacing w:val="1"/>
        </w:rPr>
        <w:t>系统子库存及货位信息、</w:t>
      </w:r>
      <w:r>
        <w:rPr>
          <w:rFonts w:ascii="Times New Roman" w:hAnsi="Times New Roman" w:eastAsia="Times New Roman" w:cs="Times New Roman"/>
        </w:rPr>
        <w:t>EAM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spacing w:val="1"/>
        </w:rPr>
        <w:t>系统资产详细信息后创建</w:t>
      </w:r>
      <w:r>
        <w:rPr/>
        <w:t xml:space="preserve"> </w:t>
      </w:r>
      <w:r>
        <w:rPr>
          <w:spacing w:val="4"/>
        </w:rPr>
        <w:t>接管单。</w:t>
      </w:r>
    </w:p>
    <w:p>
      <w:pPr>
        <w:pStyle w:val="BodyText"/>
        <w:ind w:right="81" w:firstLine="647"/>
        <w:spacing w:before="194" w:line="317" w:lineRule="auto"/>
        <w:rPr/>
      </w:pPr>
      <w:r>
        <w:rPr>
          <w:rFonts w:ascii="Times New Roman" w:hAnsi="Times New Roman" w:eastAsia="Times New Roman" w:cs="Times New Roman"/>
          <w:spacing w:val="8"/>
        </w:rPr>
        <w:t>2.</w:t>
      </w:r>
      <w:r>
        <w:rPr>
          <w:spacing w:val="8"/>
        </w:rPr>
        <w:t>接管台账内备件类清单分为固定资产、存货页签，填报的</w:t>
      </w:r>
      <w:r>
        <w:rPr/>
        <w:t xml:space="preserve"> </w:t>
      </w:r>
      <w:r>
        <w:rPr>
          <w:spacing w:val="-1"/>
        </w:rPr>
        <w:t>物资编码需为</w:t>
      </w:r>
      <w:r>
        <w:rPr>
          <w:spacing w:val="-36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11 </w:t>
      </w:r>
      <w:r>
        <w:rPr>
          <w:spacing w:val="-1"/>
        </w:rPr>
        <w:t>位的采购码。固定资产页签内为整改</w:t>
      </w:r>
      <w:r>
        <w:rPr>
          <w:spacing w:val="-2"/>
        </w:rPr>
        <w:t>复核单“是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6"/>
        </w:rPr>
        <w:t>/</w:t>
      </w:r>
      <w:r>
        <w:rPr>
          <w:spacing w:val="6"/>
        </w:rPr>
        <w:t>否</w:t>
      </w:r>
      <w:r>
        <w:rPr>
          <w:spacing w:val="-58"/>
        </w:rPr>
        <w:t xml:space="preserve"> </w:t>
      </w:r>
      <w:r>
        <w:rPr>
          <w:rFonts w:ascii="Times New Roman" w:hAnsi="Times New Roman" w:eastAsia="Times New Roman" w:cs="Times New Roman"/>
        </w:rPr>
        <w:t>FA</w:t>
      </w:r>
      <w:r>
        <w:rPr>
          <w:spacing w:val="6"/>
        </w:rPr>
        <w:t>”为“是”的备品备件，仅能填报资产分类属性为“</w:t>
      </w:r>
      <w:r>
        <w:rPr>
          <w:spacing w:val="-114"/>
        </w:rPr>
        <w:t xml:space="preserve"> </w:t>
      </w:r>
      <w:r>
        <w:rPr>
          <w:spacing w:val="6"/>
        </w:rPr>
        <w:t>固定</w:t>
      </w:r>
      <w:r>
        <w:rPr/>
        <w:t xml:space="preserve"> </w:t>
      </w:r>
      <w:r>
        <w:rPr>
          <w:spacing w:val="6"/>
        </w:rPr>
        <w:t>资产”、固定资产（价格判定）”的物资编码；存</w:t>
      </w:r>
      <w:r>
        <w:rPr>
          <w:spacing w:val="5"/>
        </w:rPr>
        <w:t>货页签为整改</w:t>
      </w:r>
      <w:r>
        <w:rPr/>
        <w:t xml:space="preserve"> </w:t>
      </w:r>
      <w:r>
        <w:rPr>
          <w:spacing w:val="8"/>
        </w:rPr>
        <w:t>复核单“是</w:t>
      </w:r>
      <w:r>
        <w:rPr>
          <w:rFonts w:ascii="Times New Roman" w:hAnsi="Times New Roman" w:eastAsia="Times New Roman" w:cs="Times New Roman"/>
          <w:spacing w:val="8"/>
        </w:rPr>
        <w:t>/</w:t>
      </w:r>
      <w:r>
        <w:rPr>
          <w:spacing w:val="8"/>
        </w:rPr>
        <w:t>否</w:t>
      </w:r>
      <w:r>
        <w:rPr>
          <w:spacing w:val="-68"/>
        </w:rPr>
        <w:t xml:space="preserve"> </w:t>
      </w:r>
      <w:r>
        <w:rPr>
          <w:rFonts w:ascii="Times New Roman" w:hAnsi="Times New Roman" w:eastAsia="Times New Roman" w:cs="Times New Roman"/>
        </w:rPr>
        <w:t>FA</w:t>
      </w:r>
      <w:r>
        <w:rPr>
          <w:spacing w:val="8"/>
        </w:rPr>
        <w:t>”为“否”的备品备件，仅能填报资产</w:t>
      </w:r>
      <w:r>
        <w:rPr>
          <w:spacing w:val="7"/>
        </w:rPr>
        <w:t>分类属</w:t>
      </w:r>
      <w:r>
        <w:rPr/>
        <w:t xml:space="preserve"> </w:t>
      </w:r>
      <w:r>
        <w:rPr>
          <w:spacing w:val="6"/>
        </w:rPr>
        <w:t>性为</w:t>
      </w:r>
      <w:r>
        <w:rPr>
          <w:rFonts w:ascii="Times New Roman" w:hAnsi="Times New Roman" w:eastAsia="Times New Roman" w:cs="Times New Roman"/>
          <w:spacing w:val="6"/>
        </w:rPr>
        <w:t>“</w:t>
      </w:r>
      <w:r>
        <w:rPr>
          <w:spacing w:val="6"/>
        </w:rPr>
        <w:t>库存物资</w:t>
      </w:r>
      <w:r>
        <w:rPr>
          <w:rFonts w:ascii="Times New Roman" w:hAnsi="Times New Roman" w:eastAsia="Times New Roman" w:cs="Times New Roman"/>
          <w:spacing w:val="6"/>
        </w:rPr>
        <w:t>”</w:t>
      </w:r>
      <w:r>
        <w:rPr>
          <w:rFonts w:ascii="Times New Roman" w:hAnsi="Times New Roman" w:eastAsia="Times New Roman" w:cs="Times New Roman"/>
          <w:spacing w:val="-34"/>
        </w:rPr>
        <w:t xml:space="preserve"> </w:t>
      </w:r>
      <w:r>
        <w:rPr>
          <w:spacing w:val="6"/>
        </w:rPr>
        <w:t>、</w:t>
      </w:r>
      <w:r>
        <w:rPr>
          <w:rFonts w:ascii="Times New Roman" w:hAnsi="Times New Roman" w:eastAsia="Times New Roman" w:cs="Times New Roman"/>
          <w:spacing w:val="6"/>
        </w:rPr>
        <w:t>“</w:t>
      </w:r>
      <w:r>
        <w:rPr>
          <w:spacing w:val="6"/>
        </w:rPr>
        <w:t>低值易耗</w:t>
      </w:r>
      <w:r>
        <w:rPr>
          <w:rFonts w:ascii="Times New Roman" w:hAnsi="Times New Roman" w:eastAsia="Times New Roman" w:cs="Times New Roman"/>
          <w:spacing w:val="6"/>
        </w:rPr>
        <w:t>”</w:t>
      </w:r>
      <w:r>
        <w:rPr>
          <w:rFonts w:ascii="Times New Roman" w:hAnsi="Times New Roman" w:eastAsia="Times New Roman" w:cs="Times New Roman"/>
          <w:spacing w:val="-38"/>
        </w:rPr>
        <w:t xml:space="preserve"> </w:t>
      </w:r>
      <w:r>
        <w:rPr>
          <w:spacing w:val="6"/>
        </w:rPr>
        <w:t>、</w:t>
      </w:r>
      <w:r>
        <w:rPr>
          <w:rFonts w:ascii="Times New Roman" w:hAnsi="Times New Roman" w:eastAsia="Times New Roman" w:cs="Times New Roman"/>
          <w:spacing w:val="6"/>
        </w:rPr>
        <w:t>“</w:t>
      </w:r>
      <w:r>
        <w:rPr>
          <w:spacing w:val="6"/>
        </w:rPr>
        <w:t>低值易耗（价格判定）</w:t>
      </w:r>
      <w:r>
        <w:rPr>
          <w:rFonts w:ascii="Times New Roman" w:hAnsi="Times New Roman" w:eastAsia="Times New Roman" w:cs="Times New Roman"/>
          <w:spacing w:val="6"/>
        </w:rPr>
        <w:t>”</w:t>
      </w:r>
      <w:r>
        <w:rPr>
          <w:spacing w:val="6"/>
        </w:rPr>
        <w:t>的物资</w:t>
      </w:r>
      <w:r>
        <w:rPr/>
        <w:t xml:space="preserve"> </w:t>
      </w:r>
      <w:r>
        <w:rPr>
          <w:spacing w:val="5"/>
        </w:rPr>
        <w:t>编码。</w:t>
      </w:r>
    </w:p>
    <w:p>
      <w:pPr>
        <w:pStyle w:val="BodyText"/>
        <w:ind w:left="37" w:right="83" w:firstLine="615"/>
        <w:spacing w:before="190" w:line="277" w:lineRule="auto"/>
        <w:rPr/>
      </w:pPr>
      <w:r>
        <w:rPr>
          <w:rFonts w:ascii="Times New Roman" w:hAnsi="Times New Roman" w:eastAsia="Times New Roman" w:cs="Times New Roman"/>
          <w:spacing w:val="6"/>
        </w:rPr>
        <w:t>3.</w:t>
      </w:r>
      <w:r>
        <w:rPr>
          <w:spacing w:val="6"/>
        </w:rPr>
        <w:t>接管台账内备件接管状态分为“待确认”</w:t>
      </w:r>
      <w:r>
        <w:rPr>
          <w:spacing w:val="-111"/>
        </w:rPr>
        <w:t xml:space="preserve"> </w:t>
      </w:r>
      <w:r>
        <w:rPr>
          <w:spacing w:val="6"/>
        </w:rPr>
        <w:t>、“待接管”、</w:t>
      </w:r>
      <w:r>
        <w:rPr/>
        <w:t xml:space="preserve"> </w:t>
      </w:r>
      <w:r>
        <w:rPr>
          <w:spacing w:val="2"/>
        </w:rPr>
        <w:t>“接管中”及“</w:t>
      </w:r>
      <w:r>
        <w:rPr>
          <w:spacing w:val="-87"/>
        </w:rPr>
        <w:t xml:space="preserve"> </w:t>
      </w:r>
      <w:r>
        <w:rPr>
          <w:spacing w:val="2"/>
        </w:rPr>
        <w:t>已接管”，“待确认”为使用中心未完成编码填</w:t>
      </w:r>
    </w:p>
    <w:p>
      <w:pPr>
        <w:spacing w:line="277" w:lineRule="auto"/>
        <w:sectPr>
          <w:footerReference w:type="default" r:id="rId19"/>
          <w:pgSz w:w="11906" w:h="16839"/>
          <w:pgMar w:top="1431" w:right="1391" w:bottom="1166" w:left="1586" w:header="0" w:footer="802" w:gutter="0"/>
        </w:sectPr>
        <w:rPr/>
      </w:pP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right="81" w:firstLine="14"/>
        <w:spacing w:before="101" w:line="333" w:lineRule="auto"/>
        <w:jc w:val="both"/>
        <w:rPr/>
      </w:pPr>
      <w:r>
        <w:rPr>
          <w:spacing w:val="5"/>
        </w:rPr>
        <w:t>报点击“确认”；“待接管”为使用中心已点击“确认”，但仓</w:t>
      </w:r>
      <w:r>
        <w:rPr/>
        <w:t xml:space="preserve"> </w:t>
      </w:r>
      <w:r>
        <w:rPr>
          <w:spacing w:val="5"/>
        </w:rPr>
        <w:t>库经办人未创建接管单；“接管中”为仓库经办人已创建接管单</w:t>
      </w:r>
      <w:r>
        <w:rPr>
          <w:spacing w:val="15"/>
        </w:rPr>
        <w:t xml:space="preserve"> </w:t>
      </w:r>
      <w:r>
        <w:rPr>
          <w:spacing w:val="5"/>
        </w:rPr>
        <w:t>但未审批完成；“</w:t>
      </w:r>
      <w:r>
        <w:rPr>
          <w:spacing w:val="-82"/>
        </w:rPr>
        <w:t xml:space="preserve"> </w:t>
      </w:r>
      <w:r>
        <w:rPr>
          <w:spacing w:val="5"/>
        </w:rPr>
        <w:t>已接管”为备件入库类、备件入</w:t>
      </w:r>
      <w:r>
        <w:rPr>
          <w:spacing w:val="-67"/>
        </w:rPr>
        <w:t xml:space="preserve"> </w:t>
      </w:r>
      <w:r>
        <w:rPr>
          <w:rFonts w:ascii="Times New Roman" w:hAnsi="Times New Roman" w:eastAsia="Times New Roman" w:cs="Times New Roman"/>
        </w:rPr>
        <w:t>EAM</w:t>
      </w:r>
      <w:r>
        <w:rPr>
          <w:rFonts w:ascii="Times New Roman" w:hAnsi="Times New Roman" w:eastAsia="Times New Roman" w:cs="Times New Roman"/>
          <w:spacing w:val="35"/>
        </w:rPr>
        <w:t xml:space="preserve"> </w:t>
      </w:r>
      <w:r>
        <w:rPr>
          <w:spacing w:val="5"/>
        </w:rPr>
        <w:t>类接管</w:t>
      </w:r>
      <w:r>
        <w:rPr/>
        <w:t xml:space="preserve"> </w:t>
      </w:r>
      <w:r>
        <w:rPr>
          <w:spacing w:val="7"/>
        </w:rPr>
        <w:t>单已完成审批。</w:t>
      </w:r>
    </w:p>
    <w:p>
      <w:pPr>
        <w:pStyle w:val="BodyText"/>
        <w:ind w:left="7" w:right="84" w:firstLine="630"/>
        <w:spacing w:line="305" w:lineRule="auto"/>
        <w:rPr/>
      </w:pPr>
      <w:r>
        <w:rPr>
          <w:rFonts w:ascii="Times New Roman" w:hAnsi="Times New Roman" w:eastAsia="Times New Roman" w:cs="Times New Roman"/>
          <w:spacing w:val="8"/>
        </w:rPr>
        <w:t>4.</w:t>
      </w:r>
      <w:r>
        <w:rPr>
          <w:spacing w:val="8"/>
        </w:rPr>
        <w:t>整改复核单审批完毕后，合格物资信息推送至接管台</w:t>
      </w:r>
      <w:r>
        <w:rPr>
          <w:spacing w:val="7"/>
        </w:rPr>
        <w:t>账内</w:t>
      </w:r>
      <w:r>
        <w:rPr/>
        <w:t xml:space="preserve"> </w:t>
      </w:r>
      <w:r>
        <w:rPr>
          <w:spacing w:val="9"/>
        </w:rPr>
        <w:t>生成带填报物资编码行信息。系统发送通知至整改复核单</w:t>
      </w:r>
      <w:r>
        <w:rPr>
          <w:rFonts w:ascii="Times New Roman" w:hAnsi="Times New Roman" w:eastAsia="Times New Roman" w:cs="Times New Roman"/>
          <w:spacing w:val="9"/>
        </w:rPr>
        <w:t>“</w:t>
      </w:r>
      <w:r>
        <w:rPr>
          <w:spacing w:val="9"/>
        </w:rPr>
        <w:t>使用</w:t>
      </w:r>
      <w:r>
        <w:rPr>
          <w:spacing w:val="5"/>
        </w:rPr>
        <w:t xml:space="preserve"> </w:t>
      </w:r>
      <w:r>
        <w:rPr>
          <w:spacing w:val="7"/>
        </w:rPr>
        <w:t>人</w:t>
      </w:r>
      <w:r>
        <w:rPr>
          <w:rFonts w:ascii="Times New Roman" w:hAnsi="Times New Roman" w:eastAsia="Times New Roman" w:cs="Times New Roman"/>
          <w:spacing w:val="7"/>
        </w:rPr>
        <w:t>”</w:t>
      </w:r>
      <w:r>
        <w:rPr>
          <w:rFonts w:ascii="Times New Roman" w:hAnsi="Times New Roman" w:eastAsia="Times New Roman" w:cs="Times New Roman"/>
          <w:spacing w:val="-34"/>
        </w:rPr>
        <w:t xml:space="preserve"> </w:t>
      </w:r>
      <w:r>
        <w:rPr>
          <w:spacing w:val="7"/>
        </w:rPr>
        <w:t>，生产中心接到系统通知后应在</w:t>
      </w:r>
      <w:r>
        <w:rPr>
          <w:spacing w:val="-67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2 </w:t>
      </w:r>
      <w:r>
        <w:rPr>
          <w:spacing w:val="7"/>
        </w:rPr>
        <w:t>个工作日内完成接管台账</w:t>
      </w:r>
      <w:r>
        <w:rPr/>
        <w:t xml:space="preserve"> </w:t>
      </w:r>
      <w:r>
        <w:rPr>
          <w:spacing w:val="7"/>
        </w:rPr>
        <w:t>内正确物资编码填报。</w:t>
      </w:r>
    </w:p>
    <w:p>
      <w:pPr>
        <w:pStyle w:val="BodyText"/>
        <w:ind w:left="6" w:right="83" w:firstLine="642"/>
        <w:spacing w:before="192" w:line="295" w:lineRule="auto"/>
        <w:rPr/>
      </w:pPr>
      <w:r>
        <w:rPr>
          <w:rFonts w:ascii="Times New Roman" w:hAnsi="Times New Roman" w:eastAsia="Times New Roman" w:cs="Times New Roman"/>
          <w:spacing w:val="13"/>
        </w:rPr>
        <w:t>5.</w:t>
      </w:r>
      <w:r>
        <w:rPr>
          <w:spacing w:val="13"/>
        </w:rPr>
        <w:t>使用中心（部门）通过【运营建设移交</w:t>
      </w:r>
      <w:r>
        <w:rPr>
          <w:rFonts w:ascii="Times New Roman" w:hAnsi="Times New Roman" w:eastAsia="Times New Roman" w:cs="Times New Roman"/>
          <w:spacing w:val="13"/>
        </w:rPr>
        <w:t>_</w:t>
      </w:r>
      <w:r>
        <w:rPr>
          <w:spacing w:val="13"/>
        </w:rPr>
        <w:t>办理】权限在接</w:t>
      </w:r>
      <w:r>
        <w:rPr>
          <w:spacing w:val="8"/>
        </w:rPr>
        <w:t xml:space="preserve"> </w:t>
      </w:r>
      <w:r>
        <w:rPr>
          <w:spacing w:val="-6"/>
        </w:rPr>
        <w:t>管台账备件清单内填报正确物资编码后，依次点击“保存”、“确</w:t>
      </w:r>
      <w:r>
        <w:rPr>
          <w:spacing w:val="13"/>
        </w:rPr>
        <w:t xml:space="preserve"> </w:t>
      </w:r>
      <w:r>
        <w:rPr>
          <w:spacing w:val="7"/>
        </w:rPr>
        <w:t>认”，接管状态由“待确认”</w:t>
      </w:r>
      <w:r>
        <w:rPr>
          <w:spacing w:val="-114"/>
        </w:rPr>
        <w:t xml:space="preserve"> </w:t>
      </w:r>
      <w:r>
        <w:rPr>
          <w:spacing w:val="7"/>
        </w:rPr>
        <w:t>变更为“待接管”。</w:t>
      </w:r>
    </w:p>
    <w:p>
      <w:pPr>
        <w:pStyle w:val="BodyText"/>
        <w:ind w:left="6" w:right="81" w:firstLine="640"/>
        <w:spacing w:before="193" w:line="317" w:lineRule="auto"/>
        <w:rPr/>
      </w:pPr>
      <w:r>
        <w:rPr>
          <w:rFonts w:ascii="Times New Roman" w:hAnsi="Times New Roman" w:eastAsia="Times New Roman" w:cs="Times New Roman"/>
          <w:spacing w:val="7"/>
        </w:rPr>
        <w:t>6.</w:t>
      </w:r>
      <w:r>
        <w:rPr>
          <w:spacing w:val="7"/>
        </w:rPr>
        <w:t>使用中心（部门）填报物资编码后，仓库经办人应在</w:t>
      </w:r>
      <w:r>
        <w:rPr>
          <w:spacing w:val="-68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2 </w:t>
      </w:r>
      <w:r>
        <w:rPr>
          <w:spacing w:val="7"/>
        </w:rPr>
        <w:t>个</w:t>
      </w:r>
      <w:r>
        <w:rPr/>
        <w:t xml:space="preserve"> </w:t>
      </w:r>
      <w:r>
        <w:rPr>
          <w:spacing w:val="11"/>
        </w:rPr>
        <w:t>工作日内通过【</w:t>
      </w:r>
      <w:r>
        <w:rPr>
          <w:rFonts w:ascii="Times New Roman" w:hAnsi="Times New Roman" w:eastAsia="Times New Roman" w:cs="Times New Roman"/>
        </w:rPr>
        <w:t>CATS</w:t>
      </w:r>
      <w:r>
        <w:rPr>
          <w:rFonts w:ascii="Times New Roman" w:hAnsi="Times New Roman" w:eastAsia="Times New Roman" w:cs="Times New Roman"/>
          <w:spacing w:val="11"/>
        </w:rPr>
        <w:t>_</w:t>
      </w:r>
      <w:r>
        <w:rPr>
          <w:spacing w:val="11"/>
        </w:rPr>
        <w:t>运营接管</w:t>
      </w:r>
      <w:r>
        <w:rPr>
          <w:rFonts w:ascii="Times New Roman" w:hAnsi="Times New Roman" w:eastAsia="Times New Roman" w:cs="Times New Roman"/>
          <w:spacing w:val="11"/>
        </w:rPr>
        <w:t>_</w:t>
      </w:r>
      <w:r>
        <w:rPr>
          <w:spacing w:val="11"/>
        </w:rPr>
        <w:t>库存管理员】权限完成物</w:t>
      </w:r>
      <w:r>
        <w:rPr>
          <w:spacing w:val="10"/>
        </w:rPr>
        <w:t>资编</w:t>
      </w:r>
      <w:r>
        <w:rPr/>
        <w:t xml:space="preserve"> </w:t>
      </w:r>
      <w:r>
        <w:rPr>
          <w:spacing w:val="5"/>
        </w:rPr>
        <w:t>码正确性复核，错误物资编码勾选后点击“退回”，物资行“接</w:t>
      </w:r>
      <w:r>
        <w:rPr>
          <w:spacing w:val="9"/>
        </w:rPr>
        <w:t xml:space="preserve"> </w:t>
      </w:r>
      <w:r>
        <w:rPr>
          <w:spacing w:val="4"/>
        </w:rPr>
        <w:t>管状态”</w:t>
      </w:r>
      <w:r>
        <w:rPr>
          <w:spacing w:val="-116"/>
        </w:rPr>
        <w:t xml:space="preserve"> </w:t>
      </w:r>
      <w:r>
        <w:rPr>
          <w:spacing w:val="4"/>
        </w:rPr>
        <w:t>由“待接管”变更为“待确认”；正确物资编码由仓库</w:t>
      </w:r>
      <w:r>
        <w:rPr/>
        <w:t xml:space="preserve"> </w:t>
      </w:r>
      <w:r>
        <w:rPr>
          <w:spacing w:val="1"/>
        </w:rPr>
        <w:t>经办人填写</w:t>
      </w:r>
      <w:r>
        <w:rPr>
          <w:spacing w:val="-43"/>
        </w:rPr>
        <w:t xml:space="preserve"> </w:t>
      </w:r>
      <w:r>
        <w:rPr>
          <w:rFonts w:ascii="Times New Roman" w:hAnsi="Times New Roman" w:eastAsia="Times New Roman" w:cs="Times New Roman"/>
        </w:rPr>
        <w:t>SCM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spacing w:val="1"/>
        </w:rPr>
        <w:t>系统子库存及货位信息、</w:t>
      </w:r>
      <w:r>
        <w:rPr>
          <w:rFonts w:ascii="Times New Roman" w:hAnsi="Times New Roman" w:eastAsia="Times New Roman" w:cs="Times New Roman"/>
        </w:rPr>
        <w:t>EAM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spacing w:val="1"/>
        </w:rPr>
        <w:t>系统资产详细信</w:t>
      </w:r>
      <w:r>
        <w:rPr/>
        <w:t xml:space="preserve"> </w:t>
      </w:r>
      <w:r>
        <w:rPr>
          <w:spacing w:val="4"/>
        </w:rPr>
        <w:t>息后，勾选点击“创建接管单”，物资行“接管状态</w:t>
      </w:r>
      <w:r>
        <w:rPr>
          <w:spacing w:val="3"/>
        </w:rPr>
        <w:t>”</w:t>
      </w:r>
      <w:r>
        <w:rPr>
          <w:spacing w:val="-113"/>
        </w:rPr>
        <w:t xml:space="preserve"> </w:t>
      </w:r>
      <w:r>
        <w:rPr>
          <w:spacing w:val="3"/>
        </w:rPr>
        <w:t>由“待接</w:t>
      </w:r>
      <w:r>
        <w:rPr/>
        <w:t xml:space="preserve"> </w:t>
      </w:r>
      <w:r>
        <w:rPr>
          <w:spacing w:val="7"/>
        </w:rPr>
        <w:t>管”变更为“接管中”。</w:t>
      </w:r>
    </w:p>
    <w:p>
      <w:pPr>
        <w:ind w:left="637"/>
        <w:spacing w:before="172" w:line="218" w:lineRule="auto"/>
        <w:rPr>
          <w:rFonts w:ascii="KaiTi_GB2312" w:hAnsi="KaiTi_GB2312" w:eastAsia="KaiTi_GB2312" w:cs="KaiTi_GB2312"/>
          <w:sz w:val="31"/>
          <w:szCs w:val="31"/>
        </w:rPr>
      </w:pPr>
      <w:r>
        <w:rPr>
          <w:rFonts w:ascii="KaiTi_GB2312" w:hAnsi="KaiTi_GB2312" w:eastAsia="KaiTi_GB2312" w:cs="KaiTi_GB2312"/>
          <w:sz w:val="31"/>
          <w:szCs w:val="31"/>
          <w:spacing w:val="9"/>
        </w:rPr>
        <w:t>（五）备件接管单</w:t>
      </w:r>
    </w:p>
    <w:p>
      <w:pPr>
        <w:pStyle w:val="BodyText"/>
        <w:ind w:left="3" w:firstLine="666"/>
        <w:spacing w:before="252" w:line="372" w:lineRule="auto"/>
        <w:rPr/>
      </w:pPr>
      <w:r>
        <w:rPr>
          <w:rFonts w:ascii="Times New Roman" w:hAnsi="Times New Roman" w:eastAsia="Times New Roman" w:cs="Times New Roman"/>
          <w:spacing w:val="9"/>
        </w:rPr>
        <w:t>1.</w:t>
      </w:r>
      <w:r>
        <w:rPr>
          <w:spacing w:val="9"/>
        </w:rPr>
        <w:t>仓库经办人在接管台账内点击“创建接管单”后，存货、</w:t>
      </w:r>
      <w:r>
        <w:rPr>
          <w:spacing w:val="4"/>
        </w:rPr>
        <w:t xml:space="preserve"> </w:t>
      </w:r>
      <w:r>
        <w:rPr>
          <w:spacing w:val="-1"/>
        </w:rPr>
        <w:t>固定资产分别生成“备件入库类”、“备件入</w:t>
      </w:r>
      <w:r>
        <w:rPr>
          <w:spacing w:val="-69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EAM</w:t>
      </w:r>
      <w:r>
        <w:rPr>
          <w:rFonts w:ascii="Times New Roman" w:hAnsi="Times New Roman" w:eastAsia="Times New Roman" w:cs="Times New Roman"/>
          <w:spacing w:val="35"/>
        </w:rPr>
        <w:t xml:space="preserve"> </w:t>
      </w:r>
      <w:r>
        <w:rPr>
          <w:spacing w:val="-1"/>
        </w:rPr>
        <w:t>类”接</w:t>
      </w:r>
      <w:r>
        <w:rPr>
          <w:spacing w:val="-2"/>
        </w:rPr>
        <w:t>管单，</w:t>
      </w:r>
      <w:r>
        <w:rPr/>
        <w:t xml:space="preserve"> </w:t>
      </w:r>
      <w:r>
        <w:rPr>
          <w:spacing w:val="12"/>
        </w:rPr>
        <w:t>仓库经办人需在</w:t>
      </w:r>
      <w:r>
        <w:rPr>
          <w:spacing w:val="-28"/>
        </w:rPr>
        <w:t xml:space="preserve"> </w:t>
      </w:r>
      <w:r>
        <w:rPr>
          <w:rFonts w:ascii="Times New Roman" w:hAnsi="Times New Roman" w:eastAsia="Times New Roman" w:cs="Times New Roman"/>
          <w:spacing w:val="12"/>
        </w:rPr>
        <w:t>1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spacing w:val="12"/>
        </w:rPr>
        <w:t>个工作日</w:t>
      </w:r>
      <w:r>
        <w:rPr>
          <w:spacing w:val="-90"/>
        </w:rPr>
        <w:t xml:space="preserve"> </w:t>
      </w:r>
      <w:r>
        <w:rPr>
          <w:spacing w:val="12"/>
        </w:rPr>
        <w:t>内填选各环节审批人后即可推</w:t>
      </w:r>
      <w:r>
        <w:rPr>
          <w:spacing w:val="11"/>
        </w:rPr>
        <w:t>送审</w:t>
      </w:r>
    </w:p>
    <w:p>
      <w:pPr>
        <w:spacing w:line="372" w:lineRule="auto"/>
        <w:sectPr>
          <w:footerReference w:type="default" r:id="rId20"/>
          <w:pgSz w:w="11906" w:h="16839"/>
          <w:pgMar w:top="1431" w:right="1391" w:bottom="1166" w:left="1593" w:header="0" w:footer="802" w:gutter="0"/>
        </w:sectPr>
        <w:rPr/>
      </w:pPr>
    </w:p>
    <w:p>
      <w:pPr>
        <w:spacing w:line="358" w:lineRule="auto"/>
        <w:rPr>
          <w:rFonts w:ascii="Arial"/>
          <w:sz w:val="21"/>
        </w:rPr>
      </w:pPr>
      <w:r/>
    </w:p>
    <w:p>
      <w:pPr>
        <w:spacing w:line="359" w:lineRule="auto"/>
        <w:rPr>
          <w:rFonts w:ascii="Arial"/>
          <w:sz w:val="21"/>
        </w:rPr>
      </w:pPr>
      <w:r/>
    </w:p>
    <w:p>
      <w:pPr>
        <w:pStyle w:val="BodyText"/>
        <w:ind w:left="19"/>
        <w:spacing w:before="101" w:line="222" w:lineRule="auto"/>
        <w:rPr/>
      </w:pPr>
      <w:r>
        <w:rPr>
          <w:spacing w:val="-7"/>
        </w:rPr>
        <w:t>批。</w:t>
      </w:r>
    </w:p>
    <w:p>
      <w:pPr>
        <w:pStyle w:val="BodyText"/>
        <w:ind w:left="17" w:right="2" w:firstLine="627"/>
        <w:spacing w:before="251" w:line="371" w:lineRule="auto"/>
        <w:rPr/>
      </w:pPr>
      <w:r>
        <w:rPr>
          <w:rFonts w:ascii="Times New Roman" w:hAnsi="Times New Roman" w:eastAsia="Times New Roman" w:cs="Times New Roman"/>
          <w:spacing w:val="7"/>
        </w:rPr>
        <w:t>2.</w:t>
      </w:r>
      <w:r>
        <w:rPr>
          <w:spacing w:val="7"/>
        </w:rPr>
        <w:t>“备件入库类”接管单共计</w:t>
      </w:r>
      <w:r>
        <w:rPr>
          <w:spacing w:val="-6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4 </w:t>
      </w:r>
      <w:r>
        <w:rPr>
          <w:spacing w:val="7"/>
        </w:rPr>
        <w:t>个审批环节，依次为：仓库</w:t>
      </w:r>
      <w:r>
        <w:rPr/>
        <w:t xml:space="preserve"> </w:t>
      </w:r>
      <w:r>
        <w:rPr>
          <w:spacing w:val="8"/>
        </w:rPr>
        <w:t>经办人</w:t>
      </w:r>
      <w:r>
        <w:rPr>
          <w:rFonts w:ascii="Times New Roman" w:hAnsi="Times New Roman" w:eastAsia="Times New Roman" w:cs="Times New Roman"/>
          <w:spacing w:val="8"/>
        </w:rPr>
        <w:t>-</w:t>
      </w:r>
      <w:r>
        <w:rPr>
          <w:spacing w:val="8"/>
        </w:rPr>
        <w:t>仓库保管工班长</w:t>
      </w:r>
      <w:r>
        <w:rPr>
          <w:rFonts w:ascii="Times New Roman" w:hAnsi="Times New Roman" w:eastAsia="Times New Roman" w:cs="Times New Roman"/>
          <w:spacing w:val="8"/>
        </w:rPr>
        <w:t>-</w:t>
      </w:r>
      <w:r>
        <w:rPr>
          <w:spacing w:val="8"/>
        </w:rPr>
        <w:t>使用部门</w:t>
      </w:r>
      <w:r>
        <w:rPr>
          <w:rFonts w:ascii="Times New Roman" w:hAnsi="Times New Roman" w:eastAsia="Times New Roman" w:cs="Times New Roman"/>
          <w:spacing w:val="8"/>
        </w:rPr>
        <w:t>-</w:t>
      </w:r>
      <w:r>
        <w:rPr>
          <w:spacing w:val="8"/>
        </w:rPr>
        <w:t>库存管理岗；</w:t>
      </w:r>
      <w:r>
        <w:rPr>
          <w:spacing w:val="-128"/>
        </w:rPr>
        <w:t xml:space="preserve"> </w:t>
      </w:r>
      <w:r>
        <w:rPr>
          <w:spacing w:val="8"/>
        </w:rPr>
        <w:t>“备件入</w:t>
      </w:r>
      <w:r>
        <w:rPr>
          <w:spacing w:val="-69"/>
        </w:rPr>
        <w:t xml:space="preserve"> </w:t>
      </w:r>
      <w:r>
        <w:rPr>
          <w:rFonts w:ascii="Times New Roman" w:hAnsi="Times New Roman" w:eastAsia="Times New Roman" w:cs="Times New Roman"/>
        </w:rPr>
        <w:t>EAM </w:t>
      </w:r>
      <w:r>
        <w:rPr>
          <w:spacing w:val="11"/>
        </w:rPr>
        <w:t>类”接管单共计</w:t>
      </w:r>
      <w:r>
        <w:rPr>
          <w:spacing w:val="-48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6 </w:t>
      </w:r>
      <w:r>
        <w:rPr>
          <w:spacing w:val="11"/>
        </w:rPr>
        <w:t>个审批环节，依次为：仓库经办人</w:t>
      </w:r>
      <w:r>
        <w:rPr>
          <w:rFonts w:ascii="Times New Roman" w:hAnsi="Times New Roman" w:eastAsia="Times New Roman" w:cs="Times New Roman"/>
          <w:spacing w:val="11"/>
        </w:rPr>
        <w:t>-</w:t>
      </w:r>
      <w:r>
        <w:rPr>
          <w:spacing w:val="11"/>
        </w:rPr>
        <w:t>仓库保管</w:t>
      </w:r>
      <w:r>
        <w:rPr/>
        <w:t xml:space="preserve"> </w:t>
      </w:r>
      <w:r>
        <w:rPr>
          <w:spacing w:val="8"/>
        </w:rPr>
        <w:t>工班长</w:t>
      </w:r>
      <w:r>
        <w:rPr>
          <w:rFonts w:ascii="Times New Roman" w:hAnsi="Times New Roman" w:eastAsia="Times New Roman" w:cs="Times New Roman"/>
          <w:spacing w:val="8"/>
        </w:rPr>
        <w:t>-</w:t>
      </w:r>
      <w:r>
        <w:rPr>
          <w:spacing w:val="8"/>
        </w:rPr>
        <w:t>使用部门</w:t>
      </w:r>
      <w:r>
        <w:rPr>
          <w:rFonts w:ascii="Times New Roman" w:hAnsi="Times New Roman" w:eastAsia="Times New Roman" w:cs="Times New Roman"/>
          <w:spacing w:val="8"/>
        </w:rPr>
        <w:t>-</w:t>
      </w:r>
      <w:r>
        <w:rPr>
          <w:spacing w:val="8"/>
        </w:rPr>
        <w:t>库存管理岗</w:t>
      </w:r>
      <w:r>
        <w:rPr>
          <w:rFonts w:ascii="Times New Roman" w:hAnsi="Times New Roman" w:eastAsia="Times New Roman" w:cs="Times New Roman"/>
          <w:spacing w:val="8"/>
        </w:rPr>
        <w:t>-</w:t>
      </w:r>
      <w:r>
        <w:rPr>
          <w:spacing w:val="8"/>
        </w:rPr>
        <w:t>实物归口管理部门</w:t>
      </w:r>
      <w:r>
        <w:rPr>
          <w:rFonts w:ascii="Times New Roman" w:hAnsi="Times New Roman" w:eastAsia="Times New Roman" w:cs="Times New Roman"/>
          <w:spacing w:val="8"/>
        </w:rPr>
        <w:t>-</w:t>
      </w:r>
      <w:r>
        <w:rPr>
          <w:spacing w:val="8"/>
        </w:rPr>
        <w:t>运营财务部。</w:t>
      </w:r>
    </w:p>
    <w:p>
      <w:pPr>
        <w:pStyle w:val="BodyText"/>
        <w:ind w:firstLine="35"/>
        <w:spacing w:before="2" w:line="371" w:lineRule="auto"/>
        <w:rPr/>
      </w:pPr>
      <w:r>
        <w:rPr>
          <w:spacing w:val="4"/>
        </w:rPr>
        <w:t>“使用部门”选择使用中心科室物资员，“库存管理岗”为线路</w:t>
      </w:r>
      <w:r>
        <w:rPr>
          <w:spacing w:val="15"/>
        </w:rPr>
        <w:t xml:space="preserve"> </w:t>
      </w:r>
      <w:r>
        <w:rPr>
          <w:spacing w:val="7"/>
        </w:rPr>
        <w:t>包保管理岗。</w:t>
      </w:r>
    </w:p>
    <w:p>
      <w:pPr>
        <w:pStyle w:val="BodyText"/>
        <w:ind w:left="9" w:right="2" w:firstLine="641"/>
        <w:spacing w:before="3" w:line="295" w:lineRule="auto"/>
        <w:rPr/>
      </w:pPr>
      <w:r>
        <w:rPr>
          <w:rFonts w:ascii="Times New Roman" w:hAnsi="Times New Roman" w:eastAsia="Times New Roman" w:cs="Times New Roman"/>
          <w:spacing w:val="7"/>
        </w:rPr>
        <w:t>3.</w:t>
      </w:r>
      <w:r>
        <w:rPr>
          <w:spacing w:val="7"/>
        </w:rPr>
        <w:t>如仓库经办人因特殊情况需转办该单据，在备件接管单内</w:t>
      </w:r>
      <w:r>
        <w:rPr>
          <w:spacing w:val="17"/>
        </w:rPr>
        <w:t xml:space="preserve"> </w:t>
      </w:r>
      <w:r>
        <w:rPr>
          <w:spacing w:val="7"/>
        </w:rPr>
        <w:t>填写转办人并勾选转办。</w:t>
      </w:r>
    </w:p>
    <w:p>
      <w:pPr>
        <w:pStyle w:val="BodyText"/>
        <w:ind w:left="17" w:right="2" w:firstLine="625"/>
        <w:spacing w:before="254" w:line="321" w:lineRule="auto"/>
        <w:rPr/>
      </w:pPr>
      <w:r>
        <w:rPr>
          <w:rFonts w:ascii="Times New Roman" w:hAnsi="Times New Roman" w:eastAsia="Times New Roman" w:cs="Times New Roman"/>
          <w:spacing w:val="8"/>
        </w:rPr>
        <w:t>4.</w:t>
      </w:r>
      <w:r>
        <w:rPr>
          <w:spacing w:val="8"/>
        </w:rPr>
        <w:t>备件接管单审批完成后，建设移交系统将该单合格信</w:t>
      </w:r>
      <w:r>
        <w:rPr>
          <w:spacing w:val="7"/>
        </w:rPr>
        <w:t>息同</w:t>
      </w:r>
      <w:r>
        <w:rPr/>
        <w:t xml:space="preserve"> </w:t>
      </w:r>
      <w:r>
        <w:rPr>
          <w:spacing w:val="5"/>
        </w:rPr>
        <w:t>步至</w:t>
      </w:r>
      <w:r>
        <w:rPr>
          <w:spacing w:val="-69"/>
        </w:rPr>
        <w:t xml:space="preserve"> </w:t>
      </w:r>
      <w:r>
        <w:rPr>
          <w:rFonts w:ascii="Times New Roman" w:hAnsi="Times New Roman" w:eastAsia="Times New Roman" w:cs="Times New Roman"/>
        </w:rPr>
        <w:t>WMS</w:t>
      </w:r>
      <w:r>
        <w:rPr>
          <w:rFonts w:ascii="Times New Roman" w:hAnsi="Times New Roman" w:eastAsia="Times New Roman" w:cs="Times New Roman"/>
          <w:spacing w:val="31"/>
          <w:w w:val="101"/>
        </w:rPr>
        <w:t xml:space="preserve"> </w:t>
      </w:r>
      <w:r>
        <w:rPr>
          <w:spacing w:val="5"/>
        </w:rPr>
        <w:t>系统内，生成建设移交送货单，仓库经办人需在</w:t>
      </w:r>
      <w:r>
        <w:rPr>
          <w:spacing w:val="-69"/>
        </w:rPr>
        <w:t xml:space="preserve"> </w:t>
      </w:r>
      <w:r>
        <w:rPr>
          <w:rFonts w:ascii="Times New Roman" w:hAnsi="Times New Roman" w:eastAsia="Times New Roman" w:cs="Times New Roman"/>
          <w:spacing w:val="5"/>
        </w:rPr>
        <w:t>2</w:t>
      </w:r>
      <w:r>
        <w:rPr>
          <w:rFonts w:ascii="Times New Roman" w:hAnsi="Times New Roman" w:eastAsia="Times New Roman" w:cs="Times New Roman"/>
          <w:spacing w:val="4"/>
        </w:rPr>
        <w:t xml:space="preserve"> </w:t>
      </w:r>
      <w:r>
        <w:rPr>
          <w:spacing w:val="4"/>
        </w:rPr>
        <w:t>个</w:t>
      </w:r>
      <w:r>
        <w:rPr/>
        <w:t xml:space="preserve"> </w:t>
      </w:r>
      <w:r>
        <w:rPr>
          <w:spacing w:val="6"/>
        </w:rPr>
        <w:t>工作日内完成</w:t>
      </w:r>
      <w:r>
        <w:rPr>
          <w:spacing w:val="-61"/>
        </w:rPr>
        <w:t xml:space="preserve"> </w:t>
      </w:r>
      <w:r>
        <w:rPr>
          <w:rFonts w:ascii="Times New Roman" w:hAnsi="Times New Roman" w:eastAsia="Times New Roman" w:cs="Times New Roman"/>
        </w:rPr>
        <w:t>WMS</w:t>
      </w:r>
      <w:r>
        <w:rPr>
          <w:rFonts w:ascii="Times New Roman" w:hAnsi="Times New Roman" w:eastAsia="Times New Roman" w:cs="Times New Roman"/>
          <w:spacing w:val="32"/>
        </w:rPr>
        <w:t xml:space="preserve"> </w:t>
      </w:r>
      <w:r>
        <w:rPr>
          <w:spacing w:val="6"/>
        </w:rPr>
        <w:t>系统入库工作。</w:t>
      </w:r>
    </w:p>
    <w:p>
      <w:pPr>
        <w:ind w:left="660"/>
        <w:spacing w:before="255" w:line="228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4"/>
        </w:rPr>
        <w:t>六、其他</w:t>
      </w:r>
    </w:p>
    <w:p>
      <w:pPr>
        <w:ind w:left="642"/>
        <w:spacing w:before="243" w:line="219" w:lineRule="auto"/>
        <w:rPr>
          <w:rFonts w:ascii="KaiTi_GB2312" w:hAnsi="KaiTi_GB2312" w:eastAsia="KaiTi_GB2312" w:cs="KaiTi_GB2312"/>
          <w:sz w:val="31"/>
          <w:szCs w:val="31"/>
        </w:rPr>
      </w:pPr>
      <w:r>
        <w:rPr>
          <w:rFonts w:ascii="KaiTi_GB2312" w:hAnsi="KaiTi_GB2312" w:eastAsia="KaiTi_GB2312" w:cs="KaiTi_GB2312"/>
          <w:sz w:val="31"/>
          <w:szCs w:val="31"/>
          <w:spacing w:val="9"/>
        </w:rPr>
        <w:t>（一）入库物资编码信息与实物不符</w:t>
      </w:r>
    </w:p>
    <w:p>
      <w:pPr>
        <w:pStyle w:val="BodyText"/>
        <w:ind w:left="8" w:right="2" w:firstLine="666"/>
        <w:spacing w:before="256" w:line="334" w:lineRule="auto"/>
        <w:rPr/>
      </w:pPr>
      <w:r>
        <w:rPr>
          <w:rFonts w:ascii="Times New Roman" w:hAnsi="Times New Roman" w:eastAsia="Times New Roman" w:cs="Times New Roman"/>
          <w:spacing w:val="7"/>
        </w:rPr>
        <w:t>1.</w:t>
      </w:r>
      <w:r>
        <w:rPr>
          <w:spacing w:val="7"/>
        </w:rPr>
        <w:t>备件接管单物资编码审核错误，导致实物</w:t>
      </w:r>
      <w:r>
        <w:rPr>
          <w:spacing w:val="6"/>
        </w:rPr>
        <w:t>规格型号、计量</w:t>
      </w:r>
      <w:r>
        <w:rPr/>
        <w:t xml:space="preserve"> </w:t>
      </w:r>
      <w:r>
        <w:rPr>
          <w:spacing w:val="5"/>
        </w:rPr>
        <w:t>单位等信息与物资编码不符的，由库存管理岗（包保）联系运营</w:t>
      </w:r>
      <w:r>
        <w:rPr>
          <w:spacing w:val="11"/>
        </w:rPr>
        <w:t xml:space="preserve"> </w:t>
      </w:r>
      <w:r>
        <w:rPr>
          <w:spacing w:val="6"/>
        </w:rPr>
        <w:t>公司财务部确认物资出库财务账户科目后，在</w:t>
      </w:r>
      <w:r>
        <w:rPr>
          <w:spacing w:val="-69"/>
        </w:rPr>
        <w:t xml:space="preserve"> </w:t>
      </w:r>
      <w:r>
        <w:rPr>
          <w:rFonts w:ascii="Times New Roman" w:hAnsi="Times New Roman" w:eastAsia="Times New Roman" w:cs="Times New Roman"/>
        </w:rPr>
        <w:t>WMS</w:t>
      </w:r>
      <w:r>
        <w:rPr>
          <w:rFonts w:ascii="Times New Roman" w:hAnsi="Times New Roman" w:eastAsia="Times New Roman" w:cs="Times New Roman"/>
          <w:spacing w:val="32"/>
        </w:rPr>
        <w:t xml:space="preserve"> </w:t>
      </w:r>
      <w:r>
        <w:rPr>
          <w:spacing w:val="5"/>
        </w:rPr>
        <w:t>系统内提交</w:t>
      </w:r>
      <w:r>
        <w:rPr/>
        <w:t xml:space="preserve"> </w:t>
      </w:r>
      <w:r>
        <w:rPr>
          <w:spacing w:val="6"/>
        </w:rPr>
        <w:t>其它出库单。</w:t>
      </w:r>
    </w:p>
    <w:p>
      <w:pPr>
        <w:pStyle w:val="BodyText"/>
        <w:ind w:left="24" w:right="2" w:firstLine="620"/>
        <w:spacing w:before="253" w:line="295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12"/>
        </w:rPr>
        <w:t>2.</w:t>
      </w:r>
      <w:r>
        <w:rPr>
          <w:rFonts w:ascii="Times New Roman" w:hAnsi="Times New Roman" w:eastAsia="Times New Roman" w:cs="Times New Roman"/>
        </w:rPr>
        <w:t>WMS</w:t>
      </w:r>
      <w:r>
        <w:rPr>
          <w:rFonts w:ascii="Times New Roman" w:hAnsi="Times New Roman" w:eastAsia="Times New Roman" w:cs="Times New Roman"/>
          <w:spacing w:val="57"/>
          <w:w w:val="101"/>
        </w:rPr>
        <w:t xml:space="preserve"> </w:t>
      </w:r>
      <w:r>
        <w:rPr>
          <w:spacing w:val="12"/>
        </w:rPr>
        <w:t>系统其它出库单提交后，</w:t>
      </w:r>
      <w:r>
        <w:rPr>
          <w:spacing w:val="-83"/>
        </w:rPr>
        <w:t xml:space="preserve"> </w:t>
      </w:r>
      <w:r>
        <w:rPr>
          <w:spacing w:val="12"/>
        </w:rPr>
        <w:t>由包保库存管理岗在</w:t>
      </w:r>
      <w:r>
        <w:rPr>
          <w:spacing w:val="-52"/>
        </w:rPr>
        <w:t xml:space="preserve"> </w:t>
      </w:r>
      <w:r>
        <w:rPr>
          <w:rFonts w:ascii="Times New Roman" w:hAnsi="Times New Roman" w:eastAsia="Times New Roman" w:cs="Times New Roman"/>
        </w:rPr>
        <w:t>OA </w:t>
      </w:r>
      <w:r>
        <w:rPr>
          <w:spacing w:val="9"/>
        </w:rPr>
        <w:t>系统提交数据处理单将错误行信息退回接管台账，并删除</w:t>
      </w:r>
      <w:r>
        <w:rPr>
          <w:spacing w:val="-56"/>
        </w:rPr>
        <w:t xml:space="preserve"> </w:t>
      </w:r>
      <w:r>
        <w:rPr>
          <w:rFonts w:ascii="Times New Roman" w:hAnsi="Times New Roman" w:eastAsia="Times New Roman" w:cs="Times New Roman"/>
        </w:rPr>
        <w:t>WMS</w:t>
      </w:r>
    </w:p>
    <w:p>
      <w:pPr>
        <w:spacing w:line="295" w:lineRule="auto"/>
        <w:sectPr>
          <w:footerReference w:type="default" r:id="rId21"/>
          <w:pgSz w:w="11906" w:h="16839"/>
          <w:pgMar w:top="1431" w:right="1473" w:bottom="1166" w:left="1588" w:header="0" w:footer="802" w:gutter="0"/>
        </w:sectPr>
        <w:rPr>
          <w:rFonts w:ascii="Times New Roman" w:hAnsi="Times New Roman" w:eastAsia="Times New Roman" w:cs="Times New Roman"/>
        </w:rPr>
      </w:pPr>
    </w:p>
    <w:p>
      <w:pPr>
        <w:spacing w:line="357" w:lineRule="auto"/>
        <w:rPr>
          <w:rFonts w:ascii="Arial"/>
          <w:sz w:val="21"/>
        </w:rPr>
      </w:pPr>
      <w:r/>
    </w:p>
    <w:p>
      <w:pPr>
        <w:spacing w:line="358" w:lineRule="auto"/>
        <w:rPr>
          <w:rFonts w:ascii="Arial"/>
          <w:sz w:val="21"/>
        </w:rPr>
      </w:pPr>
      <w:r/>
    </w:p>
    <w:p>
      <w:pPr>
        <w:pStyle w:val="BodyText"/>
        <w:ind w:left="14"/>
        <w:spacing w:before="101" w:line="371" w:lineRule="auto"/>
        <w:rPr/>
      </w:pPr>
      <w:r>
        <w:rPr>
          <w:spacing w:val="5"/>
        </w:rPr>
        <w:t>系统建设移交送货单内错误行信息，数据处理完成后在建</w:t>
      </w:r>
      <w:r>
        <w:rPr>
          <w:spacing w:val="4"/>
        </w:rPr>
        <w:t>设移交</w:t>
      </w:r>
      <w:r>
        <w:rPr/>
        <w:t xml:space="preserve"> </w:t>
      </w:r>
      <w:r>
        <w:rPr>
          <w:spacing w:val="6"/>
        </w:rPr>
        <w:t>系统内重新办理入库工作。</w:t>
      </w:r>
    </w:p>
    <w:p>
      <w:pPr>
        <w:pStyle w:val="BodyText"/>
        <w:ind w:left="3" w:right="2" w:firstLine="637"/>
        <w:spacing w:before="4" w:line="371" w:lineRule="auto"/>
        <w:jc w:val="both"/>
        <w:rPr/>
      </w:pPr>
      <w:r>
        <w:rPr>
          <w:rFonts w:ascii="Times New Roman" w:hAnsi="Times New Roman" w:eastAsia="Times New Roman" w:cs="Times New Roman"/>
          <w:spacing w:val="7"/>
        </w:rPr>
        <w:t>3.</w:t>
      </w:r>
      <w:r>
        <w:rPr>
          <w:spacing w:val="7"/>
        </w:rPr>
        <w:t>设备接管单物资编码审核错误，导致实物规格型号、计量</w:t>
      </w:r>
      <w:r>
        <w:rPr>
          <w:spacing w:val="17"/>
        </w:rPr>
        <w:t xml:space="preserve"> </w:t>
      </w:r>
      <w:r>
        <w:rPr>
          <w:spacing w:val="4"/>
        </w:rPr>
        <w:t>单位等信息与物资编码不符的，由工班长在</w:t>
      </w:r>
      <w:r>
        <w:rPr>
          <w:spacing w:val="-50"/>
        </w:rPr>
        <w:t xml:space="preserve"> </w:t>
      </w:r>
      <w:r>
        <w:rPr>
          <w:rFonts w:ascii="Times New Roman" w:hAnsi="Times New Roman" w:eastAsia="Times New Roman" w:cs="Times New Roman"/>
        </w:rPr>
        <w:t>OA</w:t>
      </w:r>
      <w:r>
        <w:rPr>
          <w:rFonts w:ascii="Times New Roman" w:hAnsi="Times New Roman" w:eastAsia="Times New Roman" w:cs="Times New Roman"/>
          <w:spacing w:val="32"/>
        </w:rPr>
        <w:t xml:space="preserve"> </w:t>
      </w:r>
      <w:r>
        <w:rPr>
          <w:spacing w:val="4"/>
        </w:rPr>
        <w:t>系统提交数据处</w:t>
      </w:r>
      <w:r>
        <w:rPr/>
        <w:t xml:space="preserve"> </w:t>
      </w:r>
      <w:r>
        <w:rPr>
          <w:spacing w:val="7"/>
        </w:rPr>
        <w:t>理单失效</w:t>
      </w:r>
      <w:r>
        <w:rPr>
          <w:spacing w:val="-52"/>
        </w:rPr>
        <w:t xml:space="preserve"> </w:t>
      </w:r>
      <w:r>
        <w:rPr>
          <w:rFonts w:ascii="Times New Roman" w:hAnsi="Times New Roman" w:eastAsia="Times New Roman" w:cs="Times New Roman"/>
        </w:rPr>
        <w:t>EAM</w:t>
      </w:r>
      <w:r>
        <w:rPr>
          <w:rFonts w:ascii="Times New Roman" w:hAnsi="Times New Roman" w:eastAsia="Times New Roman" w:cs="Times New Roman"/>
          <w:spacing w:val="32"/>
        </w:rPr>
        <w:t xml:space="preserve"> </w:t>
      </w:r>
      <w:r>
        <w:rPr>
          <w:spacing w:val="7"/>
        </w:rPr>
        <w:t>系统资产编码、变更接管台账及接管单备件行状</w:t>
      </w:r>
      <w:r>
        <w:rPr/>
        <w:t xml:space="preserve"> </w:t>
      </w:r>
      <w:r>
        <w:rPr>
          <w:spacing w:val="5"/>
        </w:rPr>
        <w:t>态，并删除</w:t>
      </w:r>
      <w:r>
        <w:rPr>
          <w:spacing w:val="-54"/>
        </w:rPr>
        <w:t xml:space="preserve"> </w:t>
      </w:r>
      <w:r>
        <w:rPr>
          <w:rFonts w:ascii="Times New Roman" w:hAnsi="Times New Roman" w:eastAsia="Times New Roman" w:cs="Times New Roman"/>
        </w:rPr>
        <w:t>WMS</w:t>
      </w:r>
      <w:r>
        <w:rPr>
          <w:rFonts w:ascii="Times New Roman" w:hAnsi="Times New Roman" w:eastAsia="Times New Roman" w:cs="Times New Roman"/>
          <w:spacing w:val="32"/>
        </w:rPr>
        <w:t xml:space="preserve"> </w:t>
      </w:r>
      <w:r>
        <w:rPr>
          <w:spacing w:val="5"/>
        </w:rPr>
        <w:t>系统建设移交送货单内错误行信息，数据处理</w:t>
      </w:r>
      <w:r>
        <w:rPr/>
        <w:t xml:space="preserve"> </w:t>
      </w:r>
      <w:r>
        <w:rPr>
          <w:spacing w:val="8"/>
        </w:rPr>
        <w:t>完成后在建设移交系统内重新办理入库工作。</w:t>
      </w:r>
    </w:p>
    <w:p>
      <w:pPr>
        <w:ind w:left="632"/>
        <w:spacing w:line="220" w:lineRule="auto"/>
        <w:rPr>
          <w:rFonts w:ascii="KaiTi_GB2312" w:hAnsi="KaiTi_GB2312" w:eastAsia="KaiTi_GB2312" w:cs="KaiTi_GB2312"/>
          <w:sz w:val="31"/>
          <w:szCs w:val="31"/>
        </w:rPr>
      </w:pPr>
      <w:r>
        <w:rPr>
          <w:rFonts w:ascii="KaiTi_GB2312" w:hAnsi="KaiTi_GB2312" w:eastAsia="KaiTi_GB2312" w:cs="KaiTi_GB2312"/>
          <w:sz w:val="31"/>
          <w:szCs w:val="31"/>
          <w:spacing w:val="9"/>
        </w:rPr>
        <w:t>（二）考核事项</w:t>
      </w:r>
    </w:p>
    <w:p>
      <w:pPr>
        <w:pStyle w:val="BodyText"/>
        <w:ind w:right="2" w:firstLine="665"/>
        <w:spacing w:before="256" w:line="321" w:lineRule="auto"/>
        <w:rPr/>
      </w:pPr>
      <w:r>
        <w:rPr>
          <w:rFonts w:ascii="Times New Roman" w:hAnsi="Times New Roman" w:eastAsia="Times New Roman" w:cs="Times New Roman"/>
          <w:spacing w:val="7"/>
        </w:rPr>
        <w:t>1.</w:t>
      </w:r>
      <w:r>
        <w:rPr>
          <w:spacing w:val="7"/>
        </w:rPr>
        <w:t>《物资管理考核细则》</w:t>
      </w:r>
      <w:r>
        <w:rPr>
          <w:spacing w:val="-75"/>
        </w:rPr>
        <w:t xml:space="preserve"> </w:t>
      </w:r>
      <w:r>
        <w:rPr>
          <w:spacing w:val="7"/>
        </w:rPr>
        <w:t>中物资管理考核标准第</w:t>
      </w:r>
      <w:r>
        <w:rPr>
          <w:spacing w:val="-34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13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spacing w:val="7"/>
        </w:rPr>
        <w:t>条：建</w:t>
      </w:r>
      <w:r>
        <w:rPr/>
        <w:t xml:space="preserve"> </w:t>
      </w:r>
      <w:r>
        <w:rPr>
          <w:spacing w:val="7"/>
        </w:rPr>
        <w:t>设移交物资验收合格后，需求部门（</w:t>
      </w:r>
      <w:r>
        <w:rPr>
          <w:spacing w:val="-91"/>
        </w:rPr>
        <w:t xml:space="preserve"> </w:t>
      </w:r>
      <w:r>
        <w:rPr>
          <w:spacing w:val="7"/>
        </w:rPr>
        <w:t>中心）未按要求</w:t>
      </w:r>
      <w:r>
        <w:rPr>
          <w:spacing w:val="6"/>
        </w:rPr>
        <w:t>在</w:t>
      </w:r>
      <w:r>
        <w:rPr>
          <w:spacing w:val="-34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10 </w:t>
      </w:r>
      <w:r>
        <w:rPr>
          <w:spacing w:val="6"/>
        </w:rPr>
        <w:t>个工</w:t>
      </w:r>
      <w:r>
        <w:rPr/>
        <w:t xml:space="preserve"> </w:t>
      </w:r>
      <w:r>
        <w:rPr>
          <w:spacing w:val="4"/>
        </w:rPr>
        <w:t>作</w:t>
      </w:r>
      <w:r>
        <w:rPr>
          <w:spacing w:val="-70"/>
        </w:rPr>
        <w:t xml:space="preserve"> </w:t>
      </w:r>
      <w:r>
        <w:rPr>
          <w:spacing w:val="4"/>
        </w:rPr>
        <w:t>日内完成物资编码申请或申请有误的，每项物资扣</w:t>
      </w:r>
      <w:r>
        <w:rPr>
          <w:spacing w:val="-35"/>
        </w:rPr>
        <w:t xml:space="preserve"> </w:t>
      </w:r>
      <w:r>
        <w:rPr>
          <w:rFonts w:ascii="Times New Roman" w:hAnsi="Times New Roman" w:eastAsia="Times New Roman" w:cs="Times New Roman"/>
          <w:spacing w:val="4"/>
        </w:rPr>
        <w:t>1 </w:t>
      </w:r>
      <w:r>
        <w:rPr>
          <w:spacing w:val="4"/>
        </w:rPr>
        <w:t>分。</w:t>
      </w:r>
    </w:p>
    <w:p>
      <w:pPr>
        <w:pStyle w:val="BodyText"/>
        <w:ind w:left="9" w:right="2" w:firstLine="625"/>
        <w:spacing w:before="257" w:line="295" w:lineRule="auto"/>
        <w:rPr/>
      </w:pPr>
      <w:r>
        <w:rPr>
          <w:rFonts w:ascii="Times New Roman" w:hAnsi="Times New Roman" w:eastAsia="Times New Roman" w:cs="Times New Roman"/>
          <w:spacing w:val="11"/>
        </w:rPr>
        <w:t>2.</w:t>
      </w:r>
      <w:r>
        <w:rPr>
          <w:spacing w:val="11"/>
        </w:rPr>
        <w:t>建设移交系统备件入库单、备件入</w:t>
      </w:r>
      <w:r>
        <w:rPr>
          <w:spacing w:val="-64"/>
        </w:rPr>
        <w:t xml:space="preserve"> </w:t>
      </w:r>
      <w:r>
        <w:rPr>
          <w:rFonts w:ascii="Times New Roman" w:hAnsi="Times New Roman" w:eastAsia="Times New Roman" w:cs="Times New Roman"/>
        </w:rPr>
        <w:t>EAM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spacing w:val="11"/>
        </w:rPr>
        <w:t>单物</w:t>
      </w:r>
      <w:r>
        <w:rPr>
          <w:spacing w:val="10"/>
        </w:rPr>
        <w:t>资编码与实</w:t>
      </w:r>
      <w:r>
        <w:rPr/>
        <w:t xml:space="preserve"> </w:t>
      </w:r>
      <w:r>
        <w:rPr>
          <w:spacing w:val="6"/>
        </w:rPr>
        <w:t>物信息不一致的，每行物资扣</w:t>
      </w:r>
      <w:r>
        <w:rPr>
          <w:spacing w:val="-54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5 </w:t>
      </w:r>
      <w:r>
        <w:rPr>
          <w:spacing w:val="6"/>
        </w:rPr>
        <w:t>分。</w:t>
      </w:r>
    </w:p>
    <w:p>
      <w:pPr>
        <w:ind w:left="639"/>
        <w:spacing w:before="255" w:line="227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8"/>
        </w:rPr>
        <w:t>七、资料归档</w:t>
      </w:r>
    </w:p>
    <w:p>
      <w:pPr>
        <w:ind w:left="632"/>
        <w:spacing w:before="244" w:line="219" w:lineRule="auto"/>
        <w:rPr>
          <w:rFonts w:ascii="KaiTi_GB2312" w:hAnsi="KaiTi_GB2312" w:eastAsia="KaiTi_GB2312" w:cs="KaiTi_GB2312"/>
          <w:sz w:val="31"/>
          <w:szCs w:val="31"/>
        </w:rPr>
      </w:pPr>
      <w:r>
        <w:rPr>
          <w:rFonts w:ascii="KaiTi_GB2312" w:hAnsi="KaiTi_GB2312" w:eastAsia="KaiTi_GB2312" w:cs="KaiTi_GB2312"/>
          <w:sz w:val="31"/>
          <w:szCs w:val="31"/>
          <w:spacing w:val="9"/>
        </w:rPr>
        <w:t>（一）《建设移交物资预约到货台账》</w:t>
      </w:r>
    </w:p>
    <w:p>
      <w:pPr>
        <w:pStyle w:val="BodyText"/>
        <w:ind w:left="12" w:firstLine="653"/>
        <w:spacing w:before="255" w:line="321" w:lineRule="auto"/>
        <w:rPr/>
      </w:pPr>
      <w:r>
        <w:rPr>
          <w:rFonts w:ascii="Times New Roman" w:hAnsi="Times New Roman" w:eastAsia="Times New Roman" w:cs="Times New Roman"/>
          <w:spacing w:val="5"/>
        </w:rPr>
        <w:t>1.</w:t>
      </w:r>
      <w:r>
        <w:rPr>
          <w:spacing w:val="5"/>
        </w:rPr>
        <w:t>仓库经办人接收移交事务处理单通知后，于</w:t>
      </w:r>
      <w:r>
        <w:rPr>
          <w:spacing w:val="-36"/>
        </w:rPr>
        <w:t xml:space="preserve"> </w:t>
      </w:r>
      <w:r>
        <w:rPr>
          <w:rFonts w:ascii="Times New Roman" w:hAnsi="Times New Roman" w:eastAsia="Times New Roman" w:cs="Times New Roman"/>
          <w:spacing w:val="5"/>
        </w:rPr>
        <w:t>1 </w:t>
      </w:r>
      <w:r>
        <w:rPr>
          <w:spacing w:val="5"/>
        </w:rPr>
        <w:t>个工作日内</w:t>
      </w:r>
      <w:r>
        <w:rPr/>
        <w:t xml:space="preserve"> </w:t>
      </w:r>
      <w:r>
        <w:rPr>
          <w:spacing w:val="5"/>
        </w:rPr>
        <w:t>完成《建设移交物资预约到货台账》更新，并即时更新到货预约</w:t>
      </w:r>
      <w:r>
        <w:rPr/>
        <w:t xml:space="preserve"> </w:t>
      </w:r>
      <w:r>
        <w:rPr>
          <w:spacing w:val="7"/>
        </w:rPr>
        <w:t>情况，工班长每周五核实台账更新情况。</w:t>
      </w:r>
    </w:p>
    <w:p>
      <w:pPr>
        <w:pStyle w:val="BodyText"/>
        <w:ind w:right="2" w:firstLine="635"/>
        <w:spacing w:before="257" w:line="295" w:lineRule="auto"/>
        <w:rPr/>
      </w:pPr>
      <w:r>
        <w:rPr>
          <w:rFonts w:ascii="Times New Roman" w:hAnsi="Times New Roman" w:eastAsia="Times New Roman" w:cs="Times New Roman"/>
          <w:spacing w:val="7"/>
        </w:rPr>
        <w:t>2.</w:t>
      </w:r>
      <w:r>
        <w:rPr>
          <w:spacing w:val="7"/>
        </w:rPr>
        <w:t>更新路径：物资管理部网盘</w:t>
      </w:r>
      <w:r>
        <w:rPr>
          <w:rFonts w:ascii="Times New Roman" w:hAnsi="Times New Roman" w:eastAsia="Times New Roman" w:cs="Times New Roman"/>
          <w:spacing w:val="7"/>
        </w:rPr>
        <w:t>-</w:t>
      </w:r>
      <w:r>
        <w:rPr>
          <w:spacing w:val="7"/>
        </w:rPr>
        <w:t>物资部台账</w:t>
      </w:r>
      <w:r>
        <w:rPr>
          <w:rFonts w:ascii="Times New Roman" w:hAnsi="Times New Roman" w:eastAsia="Times New Roman" w:cs="Times New Roman"/>
          <w:spacing w:val="7"/>
        </w:rPr>
        <w:t>-</w:t>
      </w:r>
      <w:r>
        <w:rPr>
          <w:spacing w:val="6"/>
        </w:rPr>
        <w:t>仓储台账</w:t>
      </w:r>
      <w:r>
        <w:rPr>
          <w:rFonts w:ascii="Times New Roman" w:hAnsi="Times New Roman" w:eastAsia="Times New Roman" w:cs="Times New Roman"/>
          <w:spacing w:val="6"/>
        </w:rPr>
        <w:t>-4.25 </w:t>
      </w:r>
      <w:r>
        <w:rPr>
          <w:spacing w:val="6"/>
        </w:rPr>
        <w:t>建</w:t>
      </w:r>
      <w:r>
        <w:rPr/>
        <w:t xml:space="preserve"> </w:t>
      </w:r>
      <w:r>
        <w:rPr>
          <w:spacing w:val="4"/>
        </w:rPr>
        <w:t>设移交归档资料</w:t>
      </w:r>
      <w:r>
        <w:rPr>
          <w:rFonts w:ascii="Times New Roman" w:hAnsi="Times New Roman" w:eastAsia="Times New Roman" w:cs="Times New Roman"/>
          <w:spacing w:val="4"/>
        </w:rPr>
        <w:t>-1.</w:t>
      </w:r>
      <w:r>
        <w:rPr>
          <w:spacing w:val="4"/>
        </w:rPr>
        <w:t>建设移交物资预约到货台账，模板已放置网盘</w:t>
      </w:r>
    </w:p>
    <w:p>
      <w:pPr>
        <w:spacing w:line="295" w:lineRule="auto"/>
        <w:sectPr>
          <w:footerReference w:type="default" r:id="rId22"/>
          <w:pgSz w:w="11906" w:h="16839"/>
          <w:pgMar w:top="1431" w:right="1473" w:bottom="1166" w:left="1598" w:header="0" w:footer="802" w:gutter="0"/>
        </w:sectPr>
        <w:rPr/>
      </w:pPr>
    </w:p>
    <w:p>
      <w:pPr>
        <w:spacing w:line="358" w:lineRule="auto"/>
        <w:rPr>
          <w:rFonts w:ascii="Arial"/>
          <w:sz w:val="21"/>
        </w:rPr>
      </w:pPr>
      <w:r/>
    </w:p>
    <w:p>
      <w:pPr>
        <w:spacing w:line="358" w:lineRule="auto"/>
        <w:rPr>
          <w:rFonts w:ascii="Arial"/>
          <w:sz w:val="21"/>
        </w:rPr>
      </w:pPr>
      <w:r/>
    </w:p>
    <w:p>
      <w:pPr>
        <w:pStyle w:val="BodyText"/>
        <w:ind w:left="57"/>
        <w:spacing w:before="101" w:line="221" w:lineRule="auto"/>
        <w:rPr/>
      </w:pPr>
      <w:r>
        <w:rPr>
          <w:spacing w:val="-25"/>
        </w:rPr>
        <w:t>内。</w:t>
      </w:r>
    </w:p>
    <w:p>
      <w:pPr>
        <w:spacing w:before="154" w:line="2050" w:lineRule="exact"/>
        <w:rPr/>
      </w:pPr>
      <w:r>
        <w:rPr>
          <w:position w:val="-40"/>
        </w:rPr>
        <w:drawing>
          <wp:inline distT="0" distB="0" distL="0" distR="0">
            <wp:extent cx="5609843" cy="1301495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09843" cy="130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645"/>
        <w:spacing w:before="232" w:line="218" w:lineRule="auto"/>
        <w:rPr>
          <w:rFonts w:ascii="KaiTi_GB2312" w:hAnsi="KaiTi_GB2312" w:eastAsia="KaiTi_GB2312" w:cs="KaiTi_GB2312"/>
          <w:sz w:val="31"/>
          <w:szCs w:val="31"/>
        </w:rPr>
      </w:pPr>
      <w:r>
        <w:rPr>
          <w:rFonts w:ascii="KaiTi_GB2312" w:hAnsi="KaiTi_GB2312" w:eastAsia="KaiTi_GB2312" w:cs="KaiTi_GB2312"/>
          <w:sz w:val="31"/>
          <w:szCs w:val="31"/>
          <w:spacing w:val="9"/>
        </w:rPr>
        <w:t>（二）《建设移交物资验收单》</w:t>
      </w:r>
    </w:p>
    <w:p>
      <w:pPr>
        <w:pStyle w:val="BodyText"/>
        <w:ind w:left="9" w:right="91" w:firstLine="668"/>
        <w:spacing w:before="256" w:line="321" w:lineRule="auto"/>
        <w:rPr/>
      </w:pPr>
      <w:r>
        <w:rPr>
          <w:rFonts w:ascii="Times New Roman" w:hAnsi="Times New Roman" w:eastAsia="Times New Roman" w:cs="Times New Roman"/>
          <w:spacing w:val="7"/>
        </w:rPr>
        <w:t>1.</w:t>
      </w:r>
      <w:r>
        <w:rPr>
          <w:spacing w:val="7"/>
        </w:rPr>
        <w:t>《建设移交物资验收单》纸质版签认完成</w:t>
      </w:r>
      <w:r>
        <w:rPr>
          <w:spacing w:val="6"/>
        </w:rPr>
        <w:t>后，交由工班归</w:t>
      </w:r>
      <w:r>
        <w:rPr/>
        <w:t xml:space="preserve"> </w:t>
      </w:r>
      <w:r>
        <w:rPr>
          <w:spacing w:val="4"/>
        </w:rPr>
        <w:t>档，仓库经办人需在</w:t>
      </w:r>
      <w:r>
        <w:rPr>
          <w:spacing w:val="-38"/>
        </w:rPr>
        <w:t xml:space="preserve"> </w:t>
      </w:r>
      <w:r>
        <w:rPr>
          <w:rFonts w:ascii="Times New Roman" w:hAnsi="Times New Roman" w:eastAsia="Times New Roman" w:cs="Times New Roman"/>
          <w:spacing w:val="4"/>
        </w:rPr>
        <w:t>1 </w:t>
      </w:r>
      <w:r>
        <w:rPr>
          <w:spacing w:val="4"/>
        </w:rPr>
        <w:t>个工作日内将《建设移交物资验收</w:t>
      </w:r>
      <w:r>
        <w:rPr>
          <w:spacing w:val="3"/>
        </w:rPr>
        <w:t>单》电</w:t>
      </w:r>
      <w:r>
        <w:rPr/>
        <w:t xml:space="preserve"> </w:t>
      </w:r>
      <w:r>
        <w:rPr>
          <w:spacing w:val="5"/>
        </w:rPr>
        <w:t>子版归档。</w:t>
      </w:r>
    </w:p>
    <w:p>
      <w:pPr>
        <w:pStyle w:val="BodyText"/>
        <w:ind w:left="12" w:firstLine="635"/>
        <w:spacing w:before="257" w:line="295" w:lineRule="auto"/>
        <w:rPr/>
      </w:pPr>
      <w:r>
        <w:rPr>
          <w:rFonts w:ascii="Times New Roman" w:hAnsi="Times New Roman" w:eastAsia="Times New Roman" w:cs="Times New Roman"/>
          <w:spacing w:val="7"/>
        </w:rPr>
        <w:t>2.</w:t>
      </w:r>
      <w:r>
        <w:rPr>
          <w:spacing w:val="7"/>
        </w:rPr>
        <w:t>更新路径：物资管理部网盘</w:t>
      </w:r>
      <w:r>
        <w:rPr>
          <w:rFonts w:ascii="Times New Roman" w:hAnsi="Times New Roman" w:eastAsia="Times New Roman" w:cs="Times New Roman"/>
          <w:spacing w:val="7"/>
        </w:rPr>
        <w:t>-</w:t>
      </w:r>
      <w:r>
        <w:rPr>
          <w:spacing w:val="7"/>
        </w:rPr>
        <w:t>物资部台账</w:t>
      </w:r>
      <w:r>
        <w:rPr>
          <w:rFonts w:ascii="Times New Roman" w:hAnsi="Times New Roman" w:eastAsia="Times New Roman" w:cs="Times New Roman"/>
          <w:spacing w:val="7"/>
        </w:rPr>
        <w:t>-</w:t>
      </w:r>
      <w:r>
        <w:rPr>
          <w:spacing w:val="6"/>
        </w:rPr>
        <w:t>仓储台账</w:t>
      </w:r>
      <w:r>
        <w:rPr>
          <w:rFonts w:ascii="Times New Roman" w:hAnsi="Times New Roman" w:eastAsia="Times New Roman" w:cs="Times New Roman"/>
          <w:spacing w:val="6"/>
        </w:rPr>
        <w:t>-4.25 </w:t>
      </w:r>
      <w:r>
        <w:rPr>
          <w:spacing w:val="6"/>
        </w:rPr>
        <w:t>建</w:t>
      </w:r>
      <w:r>
        <w:rPr/>
        <w:t xml:space="preserve"> </w:t>
      </w:r>
      <w:r>
        <w:rPr>
          <w:spacing w:val="-3"/>
        </w:rPr>
        <w:t>设移交归档资料</w:t>
      </w:r>
      <w:r>
        <w:rPr>
          <w:rFonts w:ascii="Times New Roman" w:hAnsi="Times New Roman" w:eastAsia="Times New Roman" w:cs="Times New Roman"/>
          <w:spacing w:val="-3"/>
        </w:rPr>
        <w:t>-2.</w:t>
      </w:r>
      <w:r>
        <w:rPr>
          <w:spacing w:val="-3"/>
        </w:rPr>
        <w:t>《建设移交物资验收单》，模板已放置网盘内。</w:t>
      </w:r>
    </w:p>
    <w:p>
      <w:pPr>
        <w:spacing w:before="168" w:line="3283" w:lineRule="exact"/>
        <w:rPr/>
      </w:pPr>
      <w:r>
        <w:rPr>
          <w:position w:val="-65"/>
        </w:rPr>
        <w:drawing>
          <wp:inline distT="0" distB="0" distL="0" distR="0">
            <wp:extent cx="5615940" cy="2084832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5940" cy="2084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" w:right="91" w:firstLine="642"/>
        <w:spacing w:before="236" w:line="372" w:lineRule="auto"/>
        <w:rPr>
          <w:rFonts w:ascii="KaiTi_GB2312" w:hAnsi="KaiTi_GB2312" w:eastAsia="KaiTi_GB2312" w:cs="KaiTi_GB2312"/>
          <w:sz w:val="31"/>
          <w:szCs w:val="31"/>
        </w:rPr>
      </w:pPr>
      <w:r>
        <w:rPr>
          <w:rFonts w:ascii="KaiTi_GB2312" w:hAnsi="KaiTi_GB2312" w:eastAsia="KaiTi_GB2312" w:cs="KaiTi_GB2312"/>
          <w:sz w:val="31"/>
          <w:szCs w:val="31"/>
          <w:spacing w:val="5"/>
        </w:rPr>
        <w:t>（三）《郑州地铁集团有限公司*号线新线资产移交表-备品</w:t>
      </w:r>
      <w:r>
        <w:rPr>
          <w:rFonts w:ascii="KaiTi_GB2312" w:hAnsi="KaiTi_GB2312" w:eastAsia="KaiTi_GB2312" w:cs="KaiTi_GB2312"/>
          <w:sz w:val="31"/>
          <w:szCs w:val="31"/>
          <w:spacing w:val="2"/>
        </w:rPr>
        <w:t xml:space="preserve"> </w:t>
      </w:r>
      <w:r>
        <w:rPr>
          <w:rFonts w:ascii="KaiTi_GB2312" w:hAnsi="KaiTi_GB2312" w:eastAsia="KaiTi_GB2312" w:cs="KaiTi_GB2312"/>
          <w:sz w:val="31"/>
          <w:szCs w:val="31"/>
          <w:spacing w:val="8"/>
        </w:rPr>
        <w:t>备件及工器具》</w:t>
      </w:r>
    </w:p>
    <w:p>
      <w:pPr>
        <w:pStyle w:val="BodyText"/>
        <w:ind w:left="8" w:right="91" w:firstLine="669"/>
        <w:spacing w:before="2" w:line="370" w:lineRule="auto"/>
        <w:rPr/>
      </w:pPr>
      <w:r>
        <w:rPr>
          <w:rFonts w:ascii="Times New Roman" w:hAnsi="Times New Roman" w:eastAsia="Times New Roman" w:cs="Times New Roman"/>
          <w:spacing w:val="8"/>
        </w:rPr>
        <w:t>1.</w:t>
      </w:r>
      <w:r>
        <w:rPr>
          <w:spacing w:val="8"/>
        </w:rPr>
        <w:t>《郑州地铁集团有限公司</w:t>
      </w:r>
      <w:r>
        <w:rPr>
          <w:rFonts w:ascii="Times New Roman" w:hAnsi="Times New Roman" w:eastAsia="Times New Roman" w:cs="Times New Roman"/>
          <w:spacing w:val="8"/>
        </w:rPr>
        <w:t>*</w:t>
      </w:r>
      <w:r>
        <w:rPr>
          <w:spacing w:val="8"/>
        </w:rPr>
        <w:t>号线新线资产移交表</w:t>
      </w:r>
      <w:r>
        <w:rPr>
          <w:rFonts w:ascii="Times New Roman" w:hAnsi="Times New Roman" w:eastAsia="Times New Roman" w:cs="Times New Roman"/>
          <w:spacing w:val="8"/>
        </w:rPr>
        <w:t>-</w:t>
      </w:r>
      <w:r>
        <w:rPr>
          <w:spacing w:val="8"/>
        </w:rPr>
        <w:t>备品备件</w:t>
      </w:r>
      <w:r>
        <w:rPr>
          <w:spacing w:val="9"/>
        </w:rPr>
        <w:t xml:space="preserve"> </w:t>
      </w:r>
      <w:r>
        <w:rPr>
          <w:spacing w:val="17"/>
        </w:rPr>
        <w:t>及工器具》签认完成后，库存管理岗将正式表扫</w:t>
      </w:r>
      <w:r>
        <w:rPr>
          <w:spacing w:val="16"/>
        </w:rPr>
        <w:t>描后以</w:t>
      </w:r>
      <w:r>
        <w:rPr>
          <w:rFonts w:ascii="Times New Roman" w:hAnsi="Times New Roman" w:eastAsia="Times New Roman" w:cs="Times New Roman"/>
        </w:rPr>
        <w:t>PDF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>
          <w:spacing w:val="16"/>
        </w:rPr>
        <w:t>形</w:t>
      </w:r>
    </w:p>
    <w:p>
      <w:pPr>
        <w:spacing w:line="370" w:lineRule="auto"/>
        <w:sectPr>
          <w:footerReference w:type="default" r:id="rId23"/>
          <w:pgSz w:w="11906" w:h="16839"/>
          <w:pgMar w:top="1431" w:right="1384" w:bottom="1166" w:left="1586" w:header="0" w:footer="802" w:gutter="0"/>
        </w:sectPr>
        <w:rPr/>
      </w:pPr>
    </w:p>
    <w:p>
      <w:pPr>
        <w:spacing w:line="358" w:lineRule="auto"/>
        <w:rPr>
          <w:rFonts w:ascii="Arial"/>
          <w:sz w:val="21"/>
        </w:rPr>
      </w:pPr>
      <w:r/>
    </w:p>
    <w:p>
      <w:pPr>
        <w:spacing w:line="358" w:lineRule="auto"/>
        <w:rPr>
          <w:rFonts w:ascii="Arial"/>
          <w:sz w:val="21"/>
        </w:rPr>
      </w:pPr>
      <w:r/>
    </w:p>
    <w:p>
      <w:pPr>
        <w:pStyle w:val="BodyText"/>
        <w:ind w:left="36"/>
        <w:spacing w:before="101" w:line="219" w:lineRule="auto"/>
        <w:rPr/>
      </w:pPr>
      <w:r>
        <w:rPr>
          <w:spacing w:val="8"/>
        </w:rPr>
        <w:t>式归档，文件名称为：</w:t>
      </w:r>
      <w:r>
        <w:rPr>
          <w:rFonts w:ascii="Times New Roman" w:hAnsi="Times New Roman" w:eastAsia="Times New Roman" w:cs="Times New Roman"/>
        </w:rPr>
        <w:t>XX</w:t>
      </w:r>
      <w:r>
        <w:rPr>
          <w:rFonts w:ascii="Times New Roman" w:hAnsi="Times New Roman" w:eastAsia="Times New Roman" w:cs="Times New Roman"/>
          <w:spacing w:val="8"/>
        </w:rPr>
        <w:t xml:space="preserve"> </w:t>
      </w:r>
      <w:r>
        <w:rPr>
          <w:spacing w:val="8"/>
        </w:rPr>
        <w:t>合同（全称）备件资产移交表。</w:t>
      </w:r>
    </w:p>
    <w:p>
      <w:pPr>
        <w:pStyle w:val="BodyText"/>
        <w:ind w:left="9" w:firstLine="637"/>
        <w:spacing w:before="256" w:line="371" w:lineRule="auto"/>
        <w:jc w:val="both"/>
        <w:rPr/>
      </w:pPr>
      <w:r>
        <w:rPr>
          <w:rFonts w:ascii="Times New Roman" w:hAnsi="Times New Roman" w:eastAsia="Times New Roman" w:cs="Times New Roman"/>
          <w:spacing w:val="7"/>
        </w:rPr>
        <w:t>2.</w:t>
      </w:r>
      <w:r>
        <w:rPr>
          <w:spacing w:val="7"/>
        </w:rPr>
        <w:t>更新路径：物资管理部网盘</w:t>
      </w:r>
      <w:r>
        <w:rPr>
          <w:rFonts w:ascii="Times New Roman" w:hAnsi="Times New Roman" w:eastAsia="Times New Roman" w:cs="Times New Roman"/>
          <w:spacing w:val="7"/>
        </w:rPr>
        <w:t>-</w:t>
      </w:r>
      <w:r>
        <w:rPr>
          <w:spacing w:val="7"/>
        </w:rPr>
        <w:t>物资部台账</w:t>
      </w:r>
      <w:r>
        <w:rPr>
          <w:rFonts w:ascii="Times New Roman" w:hAnsi="Times New Roman" w:eastAsia="Times New Roman" w:cs="Times New Roman"/>
          <w:spacing w:val="7"/>
        </w:rPr>
        <w:t>-</w:t>
      </w:r>
      <w:r>
        <w:rPr>
          <w:spacing w:val="6"/>
        </w:rPr>
        <w:t>仓储台账</w:t>
      </w:r>
      <w:r>
        <w:rPr>
          <w:rFonts w:ascii="Times New Roman" w:hAnsi="Times New Roman" w:eastAsia="Times New Roman" w:cs="Times New Roman"/>
          <w:spacing w:val="6"/>
        </w:rPr>
        <w:t>-4.25 </w:t>
      </w:r>
      <w:r>
        <w:rPr>
          <w:spacing w:val="6"/>
        </w:rPr>
        <w:t>建</w:t>
      </w:r>
      <w:r>
        <w:rPr/>
        <w:t xml:space="preserve"> </w:t>
      </w:r>
      <w:r>
        <w:rPr>
          <w:spacing w:val="9"/>
        </w:rPr>
        <w:t>设移交归档资料</w:t>
      </w:r>
      <w:r>
        <w:rPr>
          <w:rFonts w:ascii="Times New Roman" w:hAnsi="Times New Roman" w:eastAsia="Times New Roman" w:cs="Times New Roman"/>
          <w:spacing w:val="9"/>
        </w:rPr>
        <w:t>-3.</w:t>
      </w:r>
      <w:r>
        <w:rPr>
          <w:spacing w:val="9"/>
        </w:rPr>
        <w:t>《郑州地铁集团有限公司</w:t>
      </w:r>
      <w:r>
        <w:rPr>
          <w:rFonts w:ascii="Times New Roman" w:hAnsi="Times New Roman" w:eastAsia="Times New Roman" w:cs="Times New Roman"/>
          <w:spacing w:val="9"/>
        </w:rPr>
        <w:t>*</w:t>
      </w:r>
      <w:r>
        <w:rPr>
          <w:spacing w:val="9"/>
        </w:rPr>
        <w:t>号线新线资产移交</w:t>
      </w:r>
      <w:r>
        <w:rPr>
          <w:spacing w:val="9"/>
        </w:rPr>
        <w:t xml:space="preserve"> </w:t>
      </w:r>
      <w:r>
        <w:rPr>
          <w:spacing w:val="8"/>
        </w:rPr>
        <w:t>表</w:t>
      </w:r>
      <w:r>
        <w:rPr>
          <w:rFonts w:ascii="Times New Roman" w:hAnsi="Times New Roman" w:eastAsia="Times New Roman" w:cs="Times New Roman"/>
          <w:spacing w:val="8"/>
        </w:rPr>
        <w:t>-</w:t>
      </w:r>
      <w:r>
        <w:rPr>
          <w:spacing w:val="8"/>
        </w:rPr>
        <w:t>备品备件及工器具》，模板已放置网盘内。</w:t>
      </w:r>
    </w:p>
    <w:p>
      <w:pPr>
        <w:ind w:left="645"/>
        <w:spacing w:before="2" w:line="219" w:lineRule="auto"/>
        <w:rPr>
          <w:rFonts w:ascii="KaiTi_GB2312" w:hAnsi="KaiTi_GB2312" w:eastAsia="KaiTi_GB2312" w:cs="KaiTi_GB2312"/>
          <w:sz w:val="31"/>
          <w:szCs w:val="31"/>
        </w:rPr>
      </w:pPr>
      <w:r>
        <w:rPr>
          <w:rFonts w:ascii="KaiTi_GB2312" w:hAnsi="KaiTi_GB2312" w:eastAsia="KaiTi_GB2312" w:cs="KaiTi_GB2312"/>
          <w:sz w:val="31"/>
          <w:szCs w:val="31"/>
          <w:spacing w:val="9"/>
        </w:rPr>
        <w:t>（四）《建设移交不合格物资台账》</w:t>
      </w:r>
    </w:p>
    <w:p>
      <w:pPr>
        <w:pStyle w:val="BodyText"/>
        <w:ind w:left="22" w:firstLine="655"/>
        <w:spacing w:before="257" w:line="295" w:lineRule="auto"/>
        <w:rPr/>
      </w:pPr>
      <w:r>
        <w:rPr>
          <w:rFonts w:ascii="Times New Roman" w:hAnsi="Times New Roman" w:eastAsia="Times New Roman" w:cs="Times New Roman"/>
          <w:spacing w:val="9"/>
        </w:rPr>
        <w:t>1.</w:t>
      </w:r>
      <w:r>
        <w:rPr>
          <w:spacing w:val="9"/>
        </w:rPr>
        <w:t>仓库经办人须在验收完成后</w:t>
      </w:r>
      <w:r>
        <w:rPr>
          <w:rFonts w:ascii="Times New Roman" w:hAnsi="Times New Roman" w:eastAsia="Times New Roman" w:cs="Times New Roman"/>
          <w:spacing w:val="9"/>
        </w:rPr>
        <w:t>2 </w:t>
      </w:r>
      <w:r>
        <w:rPr>
          <w:spacing w:val="9"/>
        </w:rPr>
        <w:t>个工作日内更新《建设移交</w:t>
      </w:r>
      <w:r>
        <w:rPr>
          <w:spacing w:val="7"/>
        </w:rPr>
        <w:t xml:space="preserve"> </w:t>
      </w:r>
      <w:r>
        <w:rPr>
          <w:spacing w:val="8"/>
        </w:rPr>
        <w:t>物资不合格台账》，并即时更新不合格物资处理进度。</w:t>
      </w:r>
    </w:p>
    <w:p>
      <w:pPr>
        <w:pStyle w:val="BodyText"/>
        <w:ind w:left="9" w:firstLine="637"/>
        <w:spacing w:before="258" w:line="321" w:lineRule="auto"/>
        <w:rPr/>
      </w:pPr>
      <w:r>
        <w:rPr>
          <w:rFonts w:ascii="Times New Roman" w:hAnsi="Times New Roman" w:eastAsia="Times New Roman" w:cs="Times New Roman"/>
          <w:spacing w:val="8"/>
        </w:rPr>
        <w:t>2.</w:t>
      </w:r>
      <w:r>
        <w:rPr>
          <w:spacing w:val="8"/>
        </w:rPr>
        <w:t>更新路径：物资管理部部网盘</w:t>
      </w:r>
      <w:r>
        <w:rPr>
          <w:rFonts w:ascii="Times New Roman" w:hAnsi="Times New Roman" w:eastAsia="Times New Roman" w:cs="Times New Roman"/>
          <w:spacing w:val="8"/>
        </w:rPr>
        <w:t>-</w:t>
      </w:r>
      <w:r>
        <w:rPr>
          <w:spacing w:val="8"/>
        </w:rPr>
        <w:t>物资部台账</w:t>
      </w:r>
      <w:r>
        <w:rPr>
          <w:rFonts w:ascii="Times New Roman" w:hAnsi="Times New Roman" w:eastAsia="Times New Roman" w:cs="Times New Roman"/>
          <w:spacing w:val="8"/>
        </w:rPr>
        <w:t>-</w:t>
      </w:r>
      <w:r>
        <w:rPr>
          <w:spacing w:val="8"/>
        </w:rPr>
        <w:t>仓储台账</w:t>
      </w:r>
      <w:r>
        <w:rPr>
          <w:rFonts w:ascii="Times New Roman" w:hAnsi="Times New Roman" w:eastAsia="Times New Roman" w:cs="Times New Roman"/>
          <w:spacing w:val="8"/>
        </w:rPr>
        <w:t>-4.</w:t>
      </w:r>
      <w:r>
        <w:rPr>
          <w:rFonts w:ascii="Times New Roman" w:hAnsi="Times New Roman" w:eastAsia="Times New Roman" w:cs="Times New Roman"/>
          <w:spacing w:val="7"/>
        </w:rPr>
        <w:t>25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spacing w:val="4"/>
        </w:rPr>
        <w:t>建设移交归档资料</w:t>
      </w:r>
      <w:r>
        <w:rPr>
          <w:rFonts w:ascii="Times New Roman" w:hAnsi="Times New Roman" w:eastAsia="Times New Roman" w:cs="Times New Roman"/>
          <w:spacing w:val="4"/>
        </w:rPr>
        <w:t>-3.</w:t>
      </w:r>
      <w:r>
        <w:rPr>
          <w:spacing w:val="4"/>
        </w:rPr>
        <w:t>《建设移交不合格物资台账》，模板已放置</w:t>
      </w:r>
      <w:r>
        <w:rPr>
          <w:spacing w:val="7"/>
        </w:rPr>
        <w:t xml:space="preserve"> </w:t>
      </w:r>
      <w:r>
        <w:rPr>
          <w:spacing w:val="4"/>
        </w:rPr>
        <w:t>网盘内。</w:t>
      </w:r>
    </w:p>
    <w:p>
      <w:pPr>
        <w:spacing w:before="107" w:line="1205" w:lineRule="exact"/>
        <w:rPr/>
      </w:pPr>
      <w:r>
        <w:rPr>
          <w:position w:val="-24"/>
        </w:rPr>
        <w:drawing>
          <wp:inline distT="0" distB="0" distL="0" distR="0">
            <wp:extent cx="5608319" cy="765047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08319" cy="765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w:type="default" r:id="rId26"/>
      <w:pgSz w:w="11906" w:h="16839"/>
      <w:pgMar w:top="1431" w:right="1475" w:bottom="1166" w:left="1586" w:header="0" w:footer="802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KaiTi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144"/>
      <w:spacing w:line="235" w:lineRule="auto"/>
      <w:rPr>
        <w:rFonts w:ascii="SimSun" w:hAnsi="SimSun" w:eastAsia="SimSun" w:cs="SimSun"/>
        <w:sz w:val="28"/>
        <w:szCs w:val="28"/>
      </w:rPr>
    </w:pPr>
    <w:r>
      <w:rPr>
        <w:rFonts w:ascii="SimSun" w:hAnsi="SimSun" w:eastAsia="SimSun" w:cs="SimSun"/>
        <w:sz w:val="28"/>
        <w:szCs w:val="28"/>
        <w:spacing w:val="-14"/>
      </w:rPr>
      <w:t>-</w:t>
    </w:r>
    <w:r>
      <w:rPr>
        <w:rFonts w:ascii="SimSun" w:hAnsi="SimSun" w:eastAsia="SimSun" w:cs="SimSun"/>
        <w:sz w:val="28"/>
        <w:szCs w:val="28"/>
        <w:spacing w:val="33"/>
      </w:rPr>
      <w:t xml:space="preserve"> </w:t>
    </w:r>
    <w:r>
      <w:rPr>
        <w:rFonts w:ascii="SimSun" w:hAnsi="SimSun" w:eastAsia="SimSun" w:cs="SimSun"/>
        <w:sz w:val="28"/>
        <w:szCs w:val="28"/>
        <w:spacing w:val="-14"/>
      </w:rPr>
      <w:t>1</w:t>
    </w:r>
    <w:r>
      <w:rPr>
        <w:rFonts w:ascii="SimSun" w:hAnsi="SimSun" w:eastAsia="SimSun" w:cs="SimSun"/>
        <w:sz w:val="28"/>
        <w:szCs w:val="28"/>
        <w:spacing w:val="7"/>
      </w:rPr>
      <w:t xml:space="preserve"> </w:t>
    </w:r>
    <w:r>
      <w:rPr>
        <w:rFonts w:ascii="SimSun" w:hAnsi="SimSun" w:eastAsia="SimSun" w:cs="SimSun"/>
        <w:sz w:val="28"/>
        <w:szCs w:val="28"/>
        <w:spacing w:val="-14"/>
      </w:rPr>
      <w:t>-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35" w:lineRule="auto"/>
      <w:rPr>
        <w:rFonts w:ascii="SimSun" w:hAnsi="SimSun" w:eastAsia="SimSun" w:cs="SimSun"/>
        <w:sz w:val="28"/>
        <w:szCs w:val="28"/>
      </w:rPr>
    </w:pPr>
    <w:r>
      <w:rPr>
        <w:rFonts w:ascii="SimSun" w:hAnsi="SimSun" w:eastAsia="SimSun" w:cs="SimSun"/>
        <w:sz w:val="28"/>
        <w:szCs w:val="28"/>
        <w:spacing w:val="-8"/>
      </w:rPr>
      <w:t>-</w:t>
    </w:r>
    <w:r>
      <w:rPr>
        <w:rFonts w:ascii="SimSun" w:hAnsi="SimSun" w:eastAsia="SimSun" w:cs="SimSun"/>
        <w:sz w:val="28"/>
        <w:szCs w:val="28"/>
        <w:spacing w:val="15"/>
      </w:rPr>
      <w:t xml:space="preserve"> </w:t>
    </w:r>
    <w:r>
      <w:rPr>
        <w:rFonts w:ascii="SimSun" w:hAnsi="SimSun" w:eastAsia="SimSun" w:cs="SimSun"/>
        <w:sz w:val="28"/>
        <w:szCs w:val="28"/>
        <w:spacing w:val="-8"/>
      </w:rPr>
      <w:t>2</w:t>
    </w:r>
    <w:r>
      <w:rPr>
        <w:rFonts w:ascii="SimSun" w:hAnsi="SimSun" w:eastAsia="SimSun" w:cs="SimSun"/>
        <w:sz w:val="28"/>
        <w:szCs w:val="28"/>
        <w:spacing w:val="9"/>
      </w:rPr>
      <w:t xml:space="preserve"> </w:t>
    </w:r>
    <w:r>
      <w:rPr>
        <w:rFonts w:ascii="SimSun" w:hAnsi="SimSun" w:eastAsia="SimSun" w:cs="SimSun"/>
        <w:sz w:val="28"/>
        <w:szCs w:val="28"/>
        <w:spacing w:val="-8"/>
      </w:rPr>
      <w:t>-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147"/>
      <w:spacing w:line="233" w:lineRule="auto"/>
      <w:rPr>
        <w:rFonts w:ascii="SimSun" w:hAnsi="SimSun" w:eastAsia="SimSun" w:cs="SimSun"/>
        <w:sz w:val="28"/>
        <w:szCs w:val="28"/>
      </w:rPr>
    </w:pPr>
    <w:r>
      <w:rPr>
        <w:rFonts w:ascii="SimSun" w:hAnsi="SimSun" w:eastAsia="SimSun" w:cs="SimSun"/>
        <w:sz w:val="28"/>
        <w:szCs w:val="28"/>
        <w:spacing w:val="-9"/>
      </w:rPr>
      <w:t>-</w:t>
    </w:r>
    <w:r>
      <w:rPr>
        <w:rFonts w:ascii="SimSun" w:hAnsi="SimSun" w:eastAsia="SimSun" w:cs="SimSun"/>
        <w:sz w:val="28"/>
        <w:szCs w:val="28"/>
        <w:spacing w:val="18"/>
      </w:rPr>
      <w:t xml:space="preserve"> </w:t>
    </w:r>
    <w:r>
      <w:rPr>
        <w:rFonts w:ascii="SimSun" w:hAnsi="SimSun" w:eastAsia="SimSun" w:cs="SimSun"/>
        <w:sz w:val="28"/>
        <w:szCs w:val="28"/>
        <w:spacing w:val="-9"/>
      </w:rPr>
      <w:t>3</w:t>
    </w:r>
    <w:r>
      <w:rPr>
        <w:rFonts w:ascii="SimSun" w:hAnsi="SimSun" w:eastAsia="SimSun" w:cs="SimSun"/>
        <w:sz w:val="28"/>
        <w:szCs w:val="28"/>
        <w:spacing w:val="7"/>
      </w:rPr>
      <w:t xml:space="preserve"> </w:t>
    </w:r>
    <w:r>
      <w:rPr>
        <w:rFonts w:ascii="SimSun" w:hAnsi="SimSun" w:eastAsia="SimSun" w:cs="SimSun"/>
        <w:sz w:val="28"/>
        <w:szCs w:val="28"/>
        <w:spacing w:val="-9"/>
      </w:rPr>
      <w:t>-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"/>
      <w:spacing w:line="235" w:lineRule="auto"/>
      <w:rPr>
        <w:rFonts w:ascii="SimSun" w:hAnsi="SimSun" w:eastAsia="SimSun" w:cs="SimSun"/>
        <w:sz w:val="28"/>
        <w:szCs w:val="28"/>
      </w:rPr>
    </w:pPr>
    <w:r>
      <w:rPr>
        <w:rFonts w:ascii="SimSun" w:hAnsi="SimSun" w:eastAsia="SimSun" w:cs="SimSun"/>
        <w:sz w:val="28"/>
        <w:szCs w:val="28"/>
        <w:spacing w:val="-6"/>
      </w:rPr>
      <w:t>-</w:t>
    </w:r>
    <w:r>
      <w:rPr>
        <w:rFonts w:ascii="SimSun" w:hAnsi="SimSun" w:eastAsia="SimSun" w:cs="SimSun"/>
        <w:sz w:val="28"/>
        <w:szCs w:val="28"/>
        <w:spacing w:val="10"/>
      </w:rPr>
      <w:t xml:space="preserve"> </w:t>
    </w:r>
    <w:r>
      <w:rPr>
        <w:rFonts w:ascii="SimSun" w:hAnsi="SimSun" w:eastAsia="SimSun" w:cs="SimSun"/>
        <w:sz w:val="28"/>
        <w:szCs w:val="28"/>
        <w:spacing w:val="-6"/>
      </w:rPr>
      <w:t>4</w:t>
    </w:r>
    <w:r>
      <w:rPr>
        <w:rFonts w:ascii="SimSun" w:hAnsi="SimSun" w:eastAsia="SimSun" w:cs="SimSun"/>
        <w:sz w:val="28"/>
        <w:szCs w:val="28"/>
        <w:spacing w:val="9"/>
      </w:rPr>
      <w:t xml:space="preserve"> </w:t>
    </w:r>
    <w:r>
      <w:rPr>
        <w:rFonts w:ascii="SimSun" w:hAnsi="SimSun" w:eastAsia="SimSun" w:cs="SimSun"/>
        <w:sz w:val="28"/>
        <w:szCs w:val="28"/>
        <w:spacing w:val="-6"/>
      </w:rPr>
      <w:t>-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151"/>
      <w:spacing w:line="233" w:lineRule="auto"/>
      <w:rPr>
        <w:rFonts w:ascii="SimSun" w:hAnsi="SimSun" w:eastAsia="SimSun" w:cs="SimSun"/>
        <w:sz w:val="28"/>
        <w:szCs w:val="28"/>
      </w:rPr>
    </w:pPr>
    <w:r>
      <w:rPr>
        <w:rFonts w:ascii="SimSun" w:hAnsi="SimSun" w:eastAsia="SimSun" w:cs="SimSun"/>
        <w:sz w:val="28"/>
        <w:szCs w:val="28"/>
        <w:spacing w:val="-9"/>
      </w:rPr>
      <w:t>-</w:t>
    </w:r>
    <w:r>
      <w:rPr>
        <w:rFonts w:ascii="SimSun" w:hAnsi="SimSun" w:eastAsia="SimSun" w:cs="SimSun"/>
        <w:sz w:val="28"/>
        <w:szCs w:val="28"/>
        <w:spacing w:val="18"/>
      </w:rPr>
      <w:t xml:space="preserve"> </w:t>
    </w:r>
    <w:r>
      <w:rPr>
        <w:rFonts w:ascii="SimSun" w:hAnsi="SimSun" w:eastAsia="SimSun" w:cs="SimSun"/>
        <w:sz w:val="28"/>
        <w:szCs w:val="28"/>
        <w:spacing w:val="-9"/>
      </w:rPr>
      <w:t>5</w:t>
    </w:r>
    <w:r>
      <w:rPr>
        <w:rFonts w:ascii="SimSun" w:hAnsi="SimSun" w:eastAsia="SimSun" w:cs="SimSun"/>
        <w:sz w:val="28"/>
        <w:szCs w:val="28"/>
        <w:spacing w:val="7"/>
      </w:rPr>
      <w:t xml:space="preserve"> </w:t>
    </w:r>
    <w:r>
      <w:rPr>
        <w:rFonts w:ascii="SimSun" w:hAnsi="SimSun" w:eastAsia="SimSun" w:cs="SimSun"/>
        <w:sz w:val="28"/>
        <w:szCs w:val="28"/>
        <w:spacing w:val="-9"/>
      </w:rPr>
      <w:t>-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"/>
      <w:spacing w:line="233" w:lineRule="auto"/>
      <w:rPr>
        <w:rFonts w:ascii="SimSun" w:hAnsi="SimSun" w:eastAsia="SimSun" w:cs="SimSun"/>
        <w:sz w:val="28"/>
        <w:szCs w:val="28"/>
      </w:rPr>
    </w:pPr>
    <w:r>
      <w:rPr>
        <w:rFonts w:ascii="SimSun" w:hAnsi="SimSun" w:eastAsia="SimSun" w:cs="SimSun"/>
        <w:sz w:val="28"/>
        <w:szCs w:val="28"/>
        <w:spacing w:val="-7"/>
      </w:rPr>
      <w:t>-</w:t>
    </w:r>
    <w:r>
      <w:rPr>
        <w:rFonts w:ascii="SimSun" w:hAnsi="SimSun" w:eastAsia="SimSun" w:cs="SimSun"/>
        <w:sz w:val="28"/>
        <w:szCs w:val="28"/>
        <w:spacing w:val="13"/>
      </w:rPr>
      <w:t xml:space="preserve"> </w:t>
    </w:r>
    <w:r>
      <w:rPr>
        <w:rFonts w:ascii="SimSun" w:hAnsi="SimSun" w:eastAsia="SimSun" w:cs="SimSun"/>
        <w:sz w:val="28"/>
        <w:szCs w:val="28"/>
        <w:spacing w:val="-7"/>
      </w:rPr>
      <w:t>6</w:t>
    </w:r>
    <w:r>
      <w:rPr>
        <w:rFonts w:ascii="SimSun" w:hAnsi="SimSun" w:eastAsia="SimSun" w:cs="SimSun"/>
        <w:sz w:val="28"/>
        <w:szCs w:val="28"/>
        <w:spacing w:val="9"/>
      </w:rPr>
      <w:t xml:space="preserve"> </w:t>
    </w:r>
    <w:r>
      <w:rPr>
        <w:rFonts w:ascii="SimSun" w:hAnsi="SimSun" w:eastAsia="SimSun" w:cs="SimSun"/>
        <w:sz w:val="28"/>
        <w:szCs w:val="28"/>
        <w:spacing w:val="-7"/>
      </w:rPr>
      <w:t>-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138"/>
      <w:spacing w:line="233" w:lineRule="auto"/>
      <w:rPr>
        <w:rFonts w:ascii="SimSun" w:hAnsi="SimSun" w:eastAsia="SimSun" w:cs="SimSun"/>
        <w:sz w:val="28"/>
        <w:szCs w:val="28"/>
      </w:rPr>
    </w:pPr>
    <w:r>
      <w:rPr>
        <w:rFonts w:ascii="SimSun" w:hAnsi="SimSun" w:eastAsia="SimSun" w:cs="SimSun"/>
        <w:sz w:val="28"/>
        <w:szCs w:val="28"/>
        <w:spacing w:val="-9"/>
      </w:rPr>
      <w:t>-</w:t>
    </w:r>
    <w:r>
      <w:rPr>
        <w:rFonts w:ascii="SimSun" w:hAnsi="SimSun" w:eastAsia="SimSun" w:cs="SimSun"/>
        <w:sz w:val="28"/>
        <w:szCs w:val="28"/>
        <w:spacing w:val="18"/>
      </w:rPr>
      <w:t xml:space="preserve"> </w:t>
    </w:r>
    <w:r>
      <w:rPr>
        <w:rFonts w:ascii="SimSun" w:hAnsi="SimSun" w:eastAsia="SimSun" w:cs="SimSun"/>
        <w:sz w:val="28"/>
        <w:szCs w:val="28"/>
        <w:spacing w:val="-9"/>
      </w:rPr>
      <w:t>7</w:t>
    </w:r>
    <w:r>
      <w:rPr>
        <w:rFonts w:ascii="SimSun" w:hAnsi="SimSun" w:eastAsia="SimSun" w:cs="SimSun"/>
        <w:sz w:val="28"/>
        <w:szCs w:val="28"/>
        <w:spacing w:val="7"/>
      </w:rPr>
      <w:t xml:space="preserve"> </w:t>
    </w:r>
    <w:r>
      <w:rPr>
        <w:rFonts w:ascii="SimSun" w:hAnsi="SimSun" w:eastAsia="SimSun" w:cs="SimSun"/>
        <w:sz w:val="28"/>
        <w:szCs w:val="28"/>
        <w:spacing w:val="-9"/>
      </w:rPr>
      <w:t>-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233" w:lineRule="auto"/>
      <w:rPr>
        <w:rFonts w:ascii="SimSun" w:hAnsi="SimSun" w:eastAsia="SimSun" w:cs="SimSun"/>
        <w:sz w:val="28"/>
        <w:szCs w:val="28"/>
      </w:rPr>
    </w:pPr>
    <w:r>
      <w:rPr>
        <w:rFonts w:ascii="SimSun" w:hAnsi="SimSun" w:eastAsia="SimSun" w:cs="SimSun"/>
        <w:sz w:val="28"/>
        <w:szCs w:val="28"/>
        <w:spacing w:val="-7"/>
      </w:rPr>
      <w:t>-</w:t>
    </w:r>
    <w:r>
      <w:rPr>
        <w:rFonts w:ascii="SimSun" w:hAnsi="SimSun" w:eastAsia="SimSun" w:cs="SimSun"/>
        <w:sz w:val="28"/>
        <w:szCs w:val="28"/>
        <w:spacing w:val="12"/>
      </w:rPr>
      <w:t xml:space="preserve"> </w:t>
    </w:r>
    <w:r>
      <w:rPr>
        <w:rFonts w:ascii="SimSun" w:hAnsi="SimSun" w:eastAsia="SimSun" w:cs="SimSun"/>
        <w:sz w:val="28"/>
        <w:szCs w:val="28"/>
        <w:spacing w:val="-7"/>
      </w:rPr>
      <w:t>8</w:t>
    </w:r>
    <w:r>
      <w:rPr>
        <w:rFonts w:ascii="SimSun" w:hAnsi="SimSun" w:eastAsia="SimSun" w:cs="SimSun"/>
        <w:sz w:val="28"/>
        <w:szCs w:val="28"/>
        <w:spacing w:val="9"/>
      </w:rPr>
      <w:t xml:space="preserve"> </w:t>
    </w:r>
    <w:r>
      <w:rPr>
        <w:rFonts w:ascii="SimSun" w:hAnsi="SimSun" w:eastAsia="SimSun" w:cs="SimSun"/>
        <w:sz w:val="28"/>
        <w:szCs w:val="28"/>
        <w:spacing w:val="-7"/>
      </w:rPr>
      <w:t>-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3"/>
      <w:spacing w:line="233" w:lineRule="auto"/>
      <w:jc w:val="right"/>
      <w:rPr>
        <w:rFonts w:ascii="SimSun" w:hAnsi="SimSun" w:eastAsia="SimSun" w:cs="SimSun"/>
        <w:sz w:val="28"/>
        <w:szCs w:val="28"/>
      </w:rPr>
    </w:pPr>
    <w:r>
      <w:rPr>
        <w:rFonts w:ascii="SimSun" w:hAnsi="SimSun" w:eastAsia="SimSun" w:cs="SimSun"/>
        <w:sz w:val="28"/>
        <w:szCs w:val="28"/>
        <w:spacing w:val="-7"/>
      </w:rPr>
      <w:t>-</w:t>
    </w:r>
    <w:r>
      <w:rPr>
        <w:rFonts w:ascii="SimSun" w:hAnsi="SimSun" w:eastAsia="SimSun" w:cs="SimSun"/>
        <w:sz w:val="28"/>
        <w:szCs w:val="28"/>
        <w:spacing w:val="12"/>
      </w:rPr>
      <w:t xml:space="preserve"> </w:t>
    </w:r>
    <w:r>
      <w:rPr>
        <w:rFonts w:ascii="SimSun" w:hAnsi="SimSun" w:eastAsia="SimSun" w:cs="SimSun"/>
        <w:sz w:val="28"/>
        <w:szCs w:val="28"/>
        <w:spacing w:val="-7"/>
      </w:rPr>
      <w:t>9</w:t>
    </w:r>
    <w:r>
      <w:rPr>
        <w:rFonts w:ascii="SimSun" w:hAnsi="SimSun" w:eastAsia="SimSun" w:cs="SimSun"/>
        <w:sz w:val="28"/>
        <w:szCs w:val="28"/>
        <w:spacing w:val="7"/>
      </w:rPr>
      <w:t xml:space="preserve"> </w:t>
    </w:r>
    <w:r>
      <w:rPr>
        <w:rFonts w:ascii="SimSun" w:hAnsi="SimSun" w:eastAsia="SimSun" w:cs="SimSun"/>
        <w:sz w:val="28"/>
        <w:szCs w:val="28"/>
        <w:spacing w:val="-7"/>
      </w:rPr>
      <w:t>-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233" w:lineRule="auto"/>
      <w:rPr>
        <w:rFonts w:ascii="SimSun" w:hAnsi="SimSun" w:eastAsia="SimSun" w:cs="SimSun"/>
        <w:sz w:val="28"/>
        <w:szCs w:val="28"/>
      </w:rPr>
    </w:pPr>
    <w:r>
      <w:rPr>
        <w:rFonts w:ascii="SimSun" w:hAnsi="SimSun" w:eastAsia="SimSun" w:cs="SimSun"/>
        <w:sz w:val="28"/>
        <w:szCs w:val="28"/>
        <w:spacing w:val="-10"/>
      </w:rPr>
      <w:t>-</w:t>
    </w:r>
    <w:r>
      <w:rPr>
        <w:rFonts w:ascii="SimSun" w:hAnsi="SimSun" w:eastAsia="SimSun" w:cs="SimSun"/>
        <w:sz w:val="28"/>
        <w:szCs w:val="28"/>
        <w:spacing w:val="33"/>
      </w:rPr>
      <w:t xml:space="preserve"> </w:t>
    </w:r>
    <w:r>
      <w:rPr>
        <w:rFonts w:ascii="SimSun" w:hAnsi="SimSun" w:eastAsia="SimSun" w:cs="SimSun"/>
        <w:sz w:val="28"/>
        <w:szCs w:val="28"/>
        <w:spacing w:val="-10"/>
      </w:rPr>
      <w:t>10</w:t>
    </w:r>
    <w:r>
      <w:rPr>
        <w:rFonts w:ascii="SimSun" w:hAnsi="SimSun" w:eastAsia="SimSun" w:cs="SimSun"/>
        <w:sz w:val="28"/>
        <w:szCs w:val="28"/>
        <w:spacing w:val="6"/>
      </w:rPr>
      <w:t xml:space="preserve"> </w:t>
    </w:r>
    <w:r>
      <w:rPr>
        <w:rFonts w:ascii="SimSun" w:hAnsi="SimSun" w:eastAsia="SimSun" w:cs="SimSun"/>
        <w:sz w:val="28"/>
        <w:szCs w:val="28"/>
        <w:spacing w:val="-10"/>
      </w:rPr>
      <w:t>-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35" w:lineRule="auto"/>
      <w:jc w:val="right"/>
      <w:rPr>
        <w:rFonts w:ascii="SimSun" w:hAnsi="SimSun" w:eastAsia="SimSun" w:cs="SimSun"/>
        <w:sz w:val="28"/>
        <w:szCs w:val="28"/>
      </w:rPr>
    </w:pPr>
    <w:r>
      <w:rPr>
        <w:rFonts w:ascii="SimSun" w:hAnsi="SimSun" w:eastAsia="SimSun" w:cs="SimSun"/>
        <w:sz w:val="28"/>
        <w:szCs w:val="28"/>
        <w:spacing w:val="-13"/>
      </w:rPr>
      <w:t>-</w:t>
    </w:r>
    <w:r>
      <w:rPr>
        <w:rFonts w:ascii="SimSun" w:hAnsi="SimSun" w:eastAsia="SimSun" w:cs="SimSun"/>
        <w:sz w:val="28"/>
        <w:szCs w:val="28"/>
        <w:spacing w:val="30"/>
      </w:rPr>
      <w:t xml:space="preserve"> </w:t>
    </w:r>
    <w:r>
      <w:rPr>
        <w:rFonts w:ascii="SimSun" w:hAnsi="SimSun" w:eastAsia="SimSun" w:cs="SimSun"/>
        <w:sz w:val="28"/>
        <w:szCs w:val="28"/>
        <w:spacing w:val="-13"/>
      </w:rPr>
      <w:t>1</w:t>
    </w:r>
    <w:r>
      <w:rPr>
        <w:rFonts w:ascii="SimSun" w:hAnsi="SimSun" w:eastAsia="SimSun" w:cs="SimSun"/>
        <w:sz w:val="28"/>
        <w:szCs w:val="28"/>
        <w:spacing w:val="-12"/>
      </w:rPr>
      <w:t>1</w:t>
    </w:r>
    <w:r>
      <w:rPr>
        <w:rFonts w:ascii="SimSun" w:hAnsi="SimSun" w:eastAsia="SimSun" w:cs="SimSun"/>
        <w:sz w:val="28"/>
        <w:szCs w:val="28"/>
        <w:spacing w:val="7"/>
      </w:rPr>
      <w:t xml:space="preserve"> </w:t>
    </w:r>
    <w:r>
      <w:rPr>
        <w:rFonts w:ascii="SimSun" w:hAnsi="SimSun" w:eastAsia="SimSun" w:cs="SimSun"/>
        <w:sz w:val="28"/>
        <w:szCs w:val="28"/>
        <w:spacing w:val="-10"/>
      </w:rPr>
      <w:t>-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3"/>
      <w:spacing w:line="235" w:lineRule="auto"/>
      <w:rPr>
        <w:rFonts w:ascii="SimSun" w:hAnsi="SimSun" w:eastAsia="SimSun" w:cs="SimSun"/>
        <w:sz w:val="28"/>
        <w:szCs w:val="28"/>
      </w:rPr>
    </w:pPr>
    <w:r>
      <w:rPr>
        <w:rFonts w:ascii="SimSun" w:hAnsi="SimSun" w:eastAsia="SimSun" w:cs="SimSun"/>
        <w:sz w:val="28"/>
        <w:szCs w:val="28"/>
        <w:spacing w:val="-10"/>
      </w:rPr>
      <w:t>-</w:t>
    </w:r>
    <w:r>
      <w:rPr>
        <w:rFonts w:ascii="SimSun" w:hAnsi="SimSun" w:eastAsia="SimSun" w:cs="SimSun"/>
        <w:sz w:val="28"/>
        <w:szCs w:val="28"/>
        <w:spacing w:val="33"/>
      </w:rPr>
      <w:t xml:space="preserve"> </w:t>
    </w:r>
    <w:r>
      <w:rPr>
        <w:rFonts w:ascii="SimSun" w:hAnsi="SimSun" w:eastAsia="SimSun" w:cs="SimSun"/>
        <w:sz w:val="28"/>
        <w:szCs w:val="28"/>
        <w:spacing w:val="-10"/>
      </w:rPr>
      <w:t>12</w:t>
    </w:r>
    <w:r>
      <w:rPr>
        <w:rFonts w:ascii="SimSun" w:hAnsi="SimSun" w:eastAsia="SimSun" w:cs="SimSun"/>
        <w:sz w:val="28"/>
        <w:szCs w:val="28"/>
        <w:spacing w:val="6"/>
      </w:rPr>
      <w:t xml:space="preserve"> </w:t>
    </w:r>
    <w:r>
      <w:rPr>
        <w:rFonts w:ascii="SimSun" w:hAnsi="SimSun" w:eastAsia="SimSun" w:cs="SimSun"/>
        <w:sz w:val="28"/>
        <w:szCs w:val="28"/>
        <w:spacing w:val="-10"/>
      </w:rPr>
      <w:t>-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010"/>
      <w:spacing w:line="233" w:lineRule="auto"/>
      <w:rPr>
        <w:rFonts w:ascii="SimSun" w:hAnsi="SimSun" w:eastAsia="SimSun" w:cs="SimSun"/>
        <w:sz w:val="28"/>
        <w:szCs w:val="28"/>
      </w:rPr>
    </w:pPr>
    <w:r>
      <w:rPr>
        <w:rFonts w:ascii="SimSun" w:hAnsi="SimSun" w:eastAsia="SimSun" w:cs="SimSun"/>
        <w:sz w:val="28"/>
        <w:szCs w:val="28"/>
        <w:spacing w:val="-10"/>
      </w:rPr>
      <w:t>-</w:t>
    </w:r>
    <w:r>
      <w:rPr>
        <w:rFonts w:ascii="SimSun" w:hAnsi="SimSun" w:eastAsia="SimSun" w:cs="SimSun"/>
        <w:sz w:val="28"/>
        <w:szCs w:val="28"/>
        <w:spacing w:val="30"/>
      </w:rPr>
      <w:t xml:space="preserve"> </w:t>
    </w:r>
    <w:r>
      <w:rPr>
        <w:rFonts w:ascii="SimSun" w:hAnsi="SimSun" w:eastAsia="SimSun" w:cs="SimSun"/>
        <w:sz w:val="28"/>
        <w:szCs w:val="28"/>
        <w:spacing w:val="-10"/>
      </w:rPr>
      <w:t>13</w:t>
    </w:r>
    <w:r>
      <w:rPr>
        <w:rFonts w:ascii="SimSun" w:hAnsi="SimSun" w:eastAsia="SimSun" w:cs="SimSun"/>
        <w:sz w:val="28"/>
        <w:szCs w:val="28"/>
        <w:spacing w:val="7"/>
      </w:rPr>
      <w:t xml:space="preserve"> </w:t>
    </w:r>
    <w:r>
      <w:rPr>
        <w:rFonts w:ascii="SimSun" w:hAnsi="SimSun" w:eastAsia="SimSun" w:cs="SimSun"/>
        <w:sz w:val="28"/>
        <w:szCs w:val="28"/>
        <w:spacing w:val="-10"/>
      </w:rPr>
      <w:t>-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"/>
      <w:spacing w:line="235" w:lineRule="auto"/>
      <w:rPr>
        <w:rFonts w:ascii="SimSun" w:hAnsi="SimSun" w:eastAsia="SimSun" w:cs="SimSun"/>
        <w:sz w:val="28"/>
        <w:szCs w:val="28"/>
      </w:rPr>
    </w:pPr>
    <w:r>
      <w:rPr>
        <w:rFonts w:ascii="SimSun" w:hAnsi="SimSun" w:eastAsia="SimSun" w:cs="SimSun"/>
        <w:sz w:val="28"/>
        <w:szCs w:val="28"/>
        <w:spacing w:val="-10"/>
      </w:rPr>
      <w:t>-</w:t>
    </w:r>
    <w:r>
      <w:rPr>
        <w:rFonts w:ascii="SimSun" w:hAnsi="SimSun" w:eastAsia="SimSun" w:cs="SimSun"/>
        <w:sz w:val="28"/>
        <w:szCs w:val="28"/>
        <w:spacing w:val="33"/>
      </w:rPr>
      <w:t xml:space="preserve"> </w:t>
    </w:r>
    <w:r>
      <w:rPr>
        <w:rFonts w:ascii="SimSun" w:hAnsi="SimSun" w:eastAsia="SimSun" w:cs="SimSun"/>
        <w:sz w:val="28"/>
        <w:szCs w:val="28"/>
        <w:spacing w:val="-10"/>
      </w:rPr>
      <w:t>14</w:t>
    </w:r>
    <w:r>
      <w:rPr>
        <w:rFonts w:ascii="SimSun" w:hAnsi="SimSun" w:eastAsia="SimSun" w:cs="SimSun"/>
        <w:sz w:val="28"/>
        <w:szCs w:val="28"/>
        <w:spacing w:val="6"/>
      </w:rPr>
      <w:t xml:space="preserve"> </w:t>
    </w:r>
    <w:r>
      <w:rPr>
        <w:rFonts w:ascii="SimSun" w:hAnsi="SimSun" w:eastAsia="SimSun" w:cs="SimSun"/>
        <w:sz w:val="28"/>
        <w:szCs w:val="28"/>
        <w:spacing w:val="-10"/>
      </w:rPr>
      <w:t>-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009"/>
      <w:spacing w:line="233" w:lineRule="auto"/>
      <w:rPr>
        <w:rFonts w:ascii="SimSun" w:hAnsi="SimSun" w:eastAsia="SimSun" w:cs="SimSun"/>
        <w:sz w:val="28"/>
        <w:szCs w:val="28"/>
      </w:rPr>
    </w:pPr>
    <w:r>
      <w:rPr>
        <w:rFonts w:ascii="SimSun" w:hAnsi="SimSun" w:eastAsia="SimSun" w:cs="SimSun"/>
        <w:sz w:val="28"/>
        <w:szCs w:val="28"/>
        <w:spacing w:val="-10"/>
      </w:rPr>
      <w:t>-</w:t>
    </w:r>
    <w:r>
      <w:rPr>
        <w:rFonts w:ascii="SimSun" w:hAnsi="SimSun" w:eastAsia="SimSun" w:cs="SimSun"/>
        <w:sz w:val="28"/>
        <w:szCs w:val="28"/>
        <w:spacing w:val="30"/>
      </w:rPr>
      <w:t xml:space="preserve"> </w:t>
    </w:r>
    <w:r>
      <w:rPr>
        <w:rFonts w:ascii="SimSun" w:hAnsi="SimSun" w:eastAsia="SimSun" w:cs="SimSun"/>
        <w:sz w:val="28"/>
        <w:szCs w:val="28"/>
        <w:spacing w:val="-10"/>
      </w:rPr>
      <w:t>15</w:t>
    </w:r>
    <w:r>
      <w:rPr>
        <w:rFonts w:ascii="SimSun" w:hAnsi="SimSun" w:eastAsia="SimSun" w:cs="SimSun"/>
        <w:sz w:val="28"/>
        <w:szCs w:val="28"/>
        <w:spacing w:val="7"/>
      </w:rPr>
      <w:t xml:space="preserve"> </w:t>
    </w:r>
    <w:r>
      <w:rPr>
        <w:rFonts w:ascii="SimSun" w:hAnsi="SimSun" w:eastAsia="SimSun" w:cs="SimSun"/>
        <w:sz w:val="28"/>
        <w:szCs w:val="28"/>
        <w:spacing w:val="-10"/>
      </w:rPr>
      <w:t>-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"/>
      <w:spacing w:line="233" w:lineRule="auto"/>
      <w:rPr>
        <w:rFonts w:ascii="SimSun" w:hAnsi="SimSun" w:eastAsia="SimSun" w:cs="SimSun"/>
        <w:sz w:val="28"/>
        <w:szCs w:val="28"/>
      </w:rPr>
    </w:pPr>
    <w:r>
      <w:rPr>
        <w:rFonts w:ascii="SimSun" w:hAnsi="SimSun" w:eastAsia="SimSun" w:cs="SimSun"/>
        <w:sz w:val="28"/>
        <w:szCs w:val="28"/>
        <w:spacing w:val="-10"/>
      </w:rPr>
      <w:t>-</w:t>
    </w:r>
    <w:r>
      <w:rPr>
        <w:rFonts w:ascii="SimSun" w:hAnsi="SimSun" w:eastAsia="SimSun" w:cs="SimSun"/>
        <w:sz w:val="28"/>
        <w:szCs w:val="28"/>
        <w:spacing w:val="33"/>
      </w:rPr>
      <w:t xml:space="preserve"> </w:t>
    </w:r>
    <w:r>
      <w:rPr>
        <w:rFonts w:ascii="SimSun" w:hAnsi="SimSun" w:eastAsia="SimSun" w:cs="SimSun"/>
        <w:sz w:val="28"/>
        <w:szCs w:val="28"/>
        <w:spacing w:val="-10"/>
      </w:rPr>
      <w:t>16</w:t>
    </w:r>
    <w:r>
      <w:rPr>
        <w:rFonts w:ascii="SimSun" w:hAnsi="SimSun" w:eastAsia="SimSun" w:cs="SimSun"/>
        <w:sz w:val="28"/>
        <w:szCs w:val="28"/>
        <w:spacing w:val="6"/>
      </w:rPr>
      <w:t xml:space="preserve"> </w:t>
    </w:r>
    <w:r>
      <w:rPr>
        <w:rFonts w:ascii="SimSun" w:hAnsi="SimSun" w:eastAsia="SimSun" w:cs="SimSun"/>
        <w:sz w:val="28"/>
        <w:szCs w:val="28"/>
        <w:spacing w:val="-10"/>
      </w:rPr>
      <w:t>-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33" w:lineRule="auto"/>
      <w:jc w:val="right"/>
      <w:rPr>
        <w:rFonts w:ascii="SimSun" w:hAnsi="SimSun" w:eastAsia="SimSun" w:cs="SimSun"/>
        <w:sz w:val="28"/>
        <w:szCs w:val="28"/>
      </w:rPr>
    </w:pPr>
    <w:r>
      <w:rPr>
        <w:rFonts w:ascii="SimSun" w:hAnsi="SimSun" w:eastAsia="SimSun" w:cs="SimSun"/>
        <w:sz w:val="28"/>
        <w:szCs w:val="28"/>
        <w:spacing w:val="-13"/>
      </w:rPr>
      <w:t>-</w:t>
    </w:r>
    <w:r>
      <w:rPr>
        <w:rFonts w:ascii="SimSun" w:hAnsi="SimSun" w:eastAsia="SimSun" w:cs="SimSun"/>
        <w:sz w:val="28"/>
        <w:szCs w:val="28"/>
        <w:spacing w:val="30"/>
      </w:rPr>
      <w:t xml:space="preserve"> </w:t>
    </w:r>
    <w:r>
      <w:rPr>
        <w:rFonts w:ascii="SimSun" w:hAnsi="SimSun" w:eastAsia="SimSun" w:cs="SimSun"/>
        <w:sz w:val="28"/>
        <w:szCs w:val="28"/>
        <w:spacing w:val="-13"/>
      </w:rPr>
      <w:t>1</w:t>
    </w:r>
    <w:r>
      <w:rPr>
        <w:rFonts w:ascii="SimSun" w:hAnsi="SimSun" w:eastAsia="SimSun" w:cs="SimSun"/>
        <w:sz w:val="28"/>
        <w:szCs w:val="28"/>
        <w:spacing w:val="-12"/>
      </w:rPr>
      <w:t>7</w:t>
    </w:r>
    <w:r>
      <w:rPr>
        <w:rFonts w:ascii="SimSun" w:hAnsi="SimSun" w:eastAsia="SimSun" w:cs="SimSun"/>
        <w:sz w:val="28"/>
        <w:szCs w:val="28"/>
        <w:spacing w:val="7"/>
      </w:rPr>
      <w:t xml:space="preserve"> </w:t>
    </w:r>
    <w:r>
      <w:rPr>
        <w:rFonts w:ascii="SimSun" w:hAnsi="SimSun" w:eastAsia="SimSun" w:cs="SimSun"/>
        <w:sz w:val="28"/>
        <w:szCs w:val="28"/>
        <w:spacing w:val="-10"/>
      </w:rPr>
      <w:t>-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"/>
      <w:spacing w:line="233" w:lineRule="auto"/>
      <w:rPr>
        <w:rFonts w:ascii="SimSun" w:hAnsi="SimSun" w:eastAsia="SimSun" w:cs="SimSun"/>
        <w:sz w:val="28"/>
        <w:szCs w:val="28"/>
      </w:rPr>
    </w:pPr>
    <w:r>
      <w:rPr>
        <w:rFonts w:ascii="SimSun" w:hAnsi="SimSun" w:eastAsia="SimSun" w:cs="SimSun"/>
        <w:sz w:val="28"/>
        <w:szCs w:val="28"/>
        <w:spacing w:val="-10"/>
      </w:rPr>
      <w:t>-</w:t>
    </w:r>
    <w:r>
      <w:rPr>
        <w:rFonts w:ascii="SimSun" w:hAnsi="SimSun" w:eastAsia="SimSun" w:cs="SimSun"/>
        <w:sz w:val="28"/>
        <w:szCs w:val="28"/>
        <w:spacing w:val="33"/>
      </w:rPr>
      <w:t xml:space="preserve"> </w:t>
    </w:r>
    <w:r>
      <w:rPr>
        <w:rFonts w:ascii="SimSun" w:hAnsi="SimSun" w:eastAsia="SimSun" w:cs="SimSun"/>
        <w:sz w:val="28"/>
        <w:szCs w:val="28"/>
        <w:spacing w:val="-10"/>
      </w:rPr>
      <w:t>18</w:t>
    </w:r>
    <w:r>
      <w:rPr>
        <w:rFonts w:ascii="SimSun" w:hAnsi="SimSun" w:eastAsia="SimSun" w:cs="SimSun"/>
        <w:sz w:val="28"/>
        <w:szCs w:val="28"/>
        <w:spacing w:val="6"/>
      </w:rPr>
      <w:t xml:space="preserve"> </w:t>
    </w:r>
    <w:r>
      <w:rPr>
        <w:rFonts w:ascii="SimSun" w:hAnsi="SimSun" w:eastAsia="SimSun" w:cs="SimSun"/>
        <w:sz w:val="28"/>
        <w:szCs w:val="28"/>
        <w:spacing w:val="-10"/>
      </w:rPr>
      <w:t>-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010"/>
      <w:spacing w:line="233" w:lineRule="auto"/>
      <w:rPr>
        <w:rFonts w:ascii="SimSun" w:hAnsi="SimSun" w:eastAsia="SimSun" w:cs="SimSun"/>
        <w:sz w:val="28"/>
        <w:szCs w:val="28"/>
      </w:rPr>
    </w:pPr>
    <w:r>
      <w:rPr>
        <w:rFonts w:ascii="SimSun" w:hAnsi="SimSun" w:eastAsia="SimSun" w:cs="SimSun"/>
        <w:sz w:val="28"/>
        <w:szCs w:val="28"/>
        <w:spacing w:val="-10"/>
      </w:rPr>
      <w:t>-</w:t>
    </w:r>
    <w:r>
      <w:rPr>
        <w:rFonts w:ascii="SimSun" w:hAnsi="SimSun" w:eastAsia="SimSun" w:cs="SimSun"/>
        <w:sz w:val="28"/>
        <w:szCs w:val="28"/>
        <w:spacing w:val="30"/>
      </w:rPr>
      <w:t xml:space="preserve"> </w:t>
    </w:r>
    <w:r>
      <w:rPr>
        <w:rFonts w:ascii="SimSun" w:hAnsi="SimSun" w:eastAsia="SimSun" w:cs="SimSun"/>
        <w:sz w:val="28"/>
        <w:szCs w:val="28"/>
        <w:spacing w:val="-10"/>
      </w:rPr>
      <w:t>19</w:t>
    </w:r>
    <w:r>
      <w:rPr>
        <w:rFonts w:ascii="SimSun" w:hAnsi="SimSun" w:eastAsia="SimSun" w:cs="SimSun"/>
        <w:sz w:val="28"/>
        <w:szCs w:val="28"/>
        <w:spacing w:val="7"/>
      </w:rPr>
      <w:t xml:space="preserve"> </w:t>
    </w:r>
    <w:r>
      <w:rPr>
        <w:rFonts w:ascii="SimSun" w:hAnsi="SimSun" w:eastAsia="SimSun" w:cs="SimSun"/>
        <w:sz w:val="28"/>
        <w:szCs w:val="28"/>
        <w:spacing w:val="-10"/>
      </w:rPr>
      <w:t>-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3"/>
      <w:spacing w:line="233" w:lineRule="auto"/>
      <w:rPr>
        <w:rFonts w:ascii="SimSun" w:hAnsi="SimSun" w:eastAsia="SimSun" w:cs="SimSun"/>
        <w:sz w:val="28"/>
        <w:szCs w:val="28"/>
      </w:rPr>
    </w:pPr>
    <w:r>
      <w:rPr>
        <w:rFonts w:ascii="SimSun" w:hAnsi="SimSun" w:eastAsia="SimSun" w:cs="SimSun"/>
        <w:sz w:val="28"/>
        <w:szCs w:val="28"/>
        <w:spacing w:val="-6"/>
      </w:rPr>
      <w:t>-</w:t>
    </w:r>
    <w:r>
      <w:rPr>
        <w:rFonts w:ascii="SimSun" w:hAnsi="SimSun" w:eastAsia="SimSun" w:cs="SimSun"/>
        <w:sz w:val="28"/>
        <w:szCs w:val="28"/>
        <w:spacing w:val="17"/>
      </w:rPr>
      <w:t xml:space="preserve"> </w:t>
    </w:r>
    <w:r>
      <w:rPr>
        <w:rFonts w:ascii="SimSun" w:hAnsi="SimSun" w:eastAsia="SimSun" w:cs="SimSun"/>
        <w:sz w:val="28"/>
        <w:szCs w:val="28"/>
        <w:spacing w:val="-6"/>
      </w:rPr>
      <w:t>20</w:t>
    </w:r>
    <w:r>
      <w:rPr>
        <w:rFonts w:ascii="SimSun" w:hAnsi="SimSun" w:eastAsia="SimSun" w:cs="SimSun"/>
        <w:sz w:val="28"/>
        <w:szCs w:val="28"/>
        <w:spacing w:val="6"/>
      </w:rPr>
      <w:t xml:space="preserve"> </w:t>
    </w:r>
    <w:r>
      <w:rPr>
        <w:rFonts w:ascii="SimSun" w:hAnsi="SimSun" w:eastAsia="SimSun" w:cs="SimSun"/>
        <w:sz w:val="28"/>
        <w:szCs w:val="28"/>
        <w:spacing w:val="-6"/>
      </w:rPr>
      <w:t>-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FangSong_GB2312" w:hAnsi="FangSong_GB2312" w:eastAsia="FangSong_GB2312" w:cs="FangSong_GB2312"/>
      <w:sz w:val="31"/>
      <w:szCs w:val="3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7.xml"/><Relationship Id="rId8" Type="http://schemas.openxmlformats.org/officeDocument/2006/relationships/footer" Target="footer6.xml"/><Relationship Id="rId7" Type="http://schemas.openxmlformats.org/officeDocument/2006/relationships/image" Target="media/image1.jpeg"/><Relationship Id="rId6" Type="http://schemas.openxmlformats.org/officeDocument/2006/relationships/footer" Target="footer5.xml"/><Relationship Id="rId5" Type="http://schemas.openxmlformats.org/officeDocument/2006/relationships/footer" Target="footer4.xml"/><Relationship Id="rId4" Type="http://schemas.openxmlformats.org/officeDocument/2006/relationships/hyperlink" Target="http://app.zzmetro.cn/" TargetMode="External"/><Relationship Id="rId30" Type="http://schemas.openxmlformats.org/officeDocument/2006/relationships/fontTable" Target="fontTable.xml"/><Relationship Id="rId3" Type="http://schemas.openxmlformats.org/officeDocument/2006/relationships/footer" Target="footer3.xml"/><Relationship Id="rId29" Type="http://schemas.openxmlformats.org/officeDocument/2006/relationships/styles" Target="styles.xml"/><Relationship Id="rId28" Type="http://schemas.openxmlformats.org/officeDocument/2006/relationships/settings" Target="settings.xml"/><Relationship Id="rId27" Type="http://schemas.openxmlformats.org/officeDocument/2006/relationships/image" Target="media/image6.jpeg"/><Relationship Id="rId26" Type="http://schemas.openxmlformats.org/officeDocument/2006/relationships/footer" Target="footer20.xml"/><Relationship Id="rId25" Type="http://schemas.openxmlformats.org/officeDocument/2006/relationships/image" Target="media/image5.jpeg"/><Relationship Id="rId24" Type="http://schemas.openxmlformats.org/officeDocument/2006/relationships/image" Target="media/image4.jpeg"/><Relationship Id="rId23" Type="http://schemas.openxmlformats.org/officeDocument/2006/relationships/footer" Target="footer19.xml"/><Relationship Id="rId22" Type="http://schemas.openxmlformats.org/officeDocument/2006/relationships/footer" Target="footer18.xml"/><Relationship Id="rId21" Type="http://schemas.openxmlformats.org/officeDocument/2006/relationships/footer" Target="footer17.xml"/><Relationship Id="rId20" Type="http://schemas.openxmlformats.org/officeDocument/2006/relationships/footer" Target="footer16.xml"/><Relationship Id="rId2" Type="http://schemas.openxmlformats.org/officeDocument/2006/relationships/footer" Target="footer2.xml"/><Relationship Id="rId19" Type="http://schemas.openxmlformats.org/officeDocument/2006/relationships/footer" Target="footer15.xml"/><Relationship Id="rId18" Type="http://schemas.openxmlformats.org/officeDocument/2006/relationships/footer" Target="footer14.xml"/><Relationship Id="rId17" Type="http://schemas.openxmlformats.org/officeDocument/2006/relationships/image" Target="media/image3.jpeg"/><Relationship Id="rId16" Type="http://schemas.openxmlformats.org/officeDocument/2006/relationships/footer" Target="footer13.xml"/><Relationship Id="rId15" Type="http://schemas.openxmlformats.org/officeDocument/2006/relationships/image" Target="media/image2.jpeg"/><Relationship Id="rId14" Type="http://schemas.openxmlformats.org/officeDocument/2006/relationships/footer" Target="footer12.xml"/><Relationship Id="rId13" Type="http://schemas.openxmlformats.org/officeDocument/2006/relationships/footer" Target="footer11.xml"/><Relationship Id="rId12" Type="http://schemas.openxmlformats.org/officeDocument/2006/relationships/footer" Target="footer10.xml"/><Relationship Id="rId11" Type="http://schemas.openxmlformats.org/officeDocument/2006/relationships/footer" Target="footer9.xml"/><Relationship Id="rId10" Type="http://schemas.openxmlformats.org/officeDocument/2006/relationships/footer" Target="footer8.xml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WPS 文字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dcterms:created xsi:type="dcterms:W3CDTF">2025-01-03T14:52:01Z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2025-08-14T15:07:03</vt:filetime>
  </property>
</Properties>
</file>