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2"/>
        <w:spacing w:before="12" w:line="222" w:lineRule="auto"/>
        <w:outlineLvl w:val="0"/>
        <w:rPr/>
      </w:pPr>
      <w:r>
        <w:rPr>
          <w:rFonts w:ascii="SimSun" w:hAnsi="SimSun" w:eastAsia="SimSun" w:cs="SimSun"/>
          <w:b/>
          <w:bCs/>
          <w:spacing w:val="-3"/>
        </w:rPr>
        <w:t>5.2.1</w:t>
      </w:r>
      <w:r>
        <w:rPr>
          <w:rFonts w:ascii="SimSun" w:hAnsi="SimSun" w:eastAsia="SimSun" w:cs="SimSun"/>
          <w:spacing w:val="17"/>
        </w:rPr>
        <w:t xml:space="preserve">  </w:t>
      </w:r>
      <w:r>
        <w:rPr>
          <w:b/>
          <w:bCs/>
          <w:spacing w:val="-3"/>
        </w:rPr>
        <w:t>物资总库货位管理</w:t>
      </w:r>
    </w:p>
    <w:p>
      <w:pPr>
        <w:pStyle w:val="BodyText"/>
        <w:spacing w:before="197" w:line="268" w:lineRule="auto"/>
        <w:rPr/>
      </w:pPr>
      <w:r>
        <w:rPr>
          <w:rFonts w:ascii="SimSun" w:hAnsi="SimSun" w:eastAsia="SimSun" w:cs="SimSun"/>
          <w:spacing w:val="9"/>
        </w:rPr>
        <w:t>5.2.1.1  </w:t>
      </w:r>
      <w:r>
        <w:rPr>
          <w:spacing w:val="9"/>
        </w:rPr>
        <w:t>库区存放货位采用10位数进行货位编号(如</w:t>
      </w:r>
      <w:r>
        <w:rPr>
          <w:spacing w:val="8"/>
        </w:rPr>
        <w:t>：0101010101),其中前两位代表线路信息、第</w:t>
      </w:r>
      <w:r>
        <w:rPr/>
        <w:t xml:space="preserve"> </w:t>
      </w:r>
      <w:r>
        <w:rPr>
          <w:spacing w:val="3"/>
        </w:rPr>
        <w:t>三和第四位代表库区代码、第五和第六位代表“排”信息、第七和第八位代表“列”</w:t>
      </w:r>
      <w:r>
        <w:rPr>
          <w:spacing w:val="2"/>
        </w:rPr>
        <w:t>信息、第九和第十</w:t>
      </w:r>
      <w:r>
        <w:rPr/>
        <w:t xml:space="preserve"> </w:t>
      </w:r>
      <w:r>
        <w:rPr>
          <w:spacing w:val="1"/>
        </w:rPr>
        <w:t>位代表“层”信息。物资总库货位标签采用条形码管理，材料棚按照</w:t>
      </w:r>
      <w:r>
        <w:rPr>
          <w:rFonts w:ascii="Arial" w:hAnsi="Arial" w:eastAsia="Arial" w:cs="Arial"/>
          <w:spacing w:val="1"/>
        </w:rPr>
        <w:t>A3</w:t>
      </w:r>
      <w:r>
        <w:rPr>
          <w:rFonts w:ascii="Arial" w:hAnsi="Arial" w:eastAsia="Arial" w:cs="Arial"/>
          <w:spacing w:val="-25"/>
        </w:rPr>
        <w:t xml:space="preserve"> </w:t>
      </w:r>
      <w:r>
        <w:rPr>
          <w:spacing w:val="1"/>
        </w:rPr>
        <w:t>规格打印，其他区域</w:t>
      </w:r>
      <w:r>
        <w:rPr/>
        <w:t>按照6*10</w:t>
      </w:r>
      <w:r>
        <w:rPr>
          <w:rFonts w:ascii="Arial" w:hAnsi="Arial" w:eastAsia="Arial" w:cs="Arial"/>
        </w:rPr>
        <w:t>cm </w:t>
      </w:r>
      <w:r>
        <w:rPr/>
        <w:t>规格打印。</w:t>
      </w:r>
    </w:p>
    <w:p>
      <w:pPr>
        <w:pStyle w:val="BodyText"/>
        <w:ind w:right="59"/>
        <w:spacing w:before="33" w:line="267" w:lineRule="auto"/>
        <w:rPr/>
      </w:pPr>
      <w:r>
        <w:rPr>
          <w:rFonts w:ascii="SimSun" w:hAnsi="SimSun" w:eastAsia="SimSun" w:cs="SimSun"/>
          <w:spacing w:val="6"/>
        </w:rPr>
        <w:t>5.2.1.2  </w:t>
      </w:r>
      <w:r>
        <w:rPr>
          <w:spacing w:val="6"/>
        </w:rPr>
        <w:t>各库区代码分别为：10-19代表中小件区、20-29代表大件区、30-39代表立体库区、40-49</w:t>
      </w:r>
      <w:r>
        <w:rPr>
          <w:spacing w:val="6"/>
        </w:rPr>
        <w:t xml:space="preserve"> </w:t>
      </w:r>
      <w:r>
        <w:rPr>
          <w:spacing w:val="7"/>
        </w:rPr>
        <w:t>代表空调库房、50-59代表材料棚、60-69杂品库、</w:t>
      </w:r>
      <w:r>
        <w:rPr>
          <w:spacing w:val="6"/>
        </w:rPr>
        <w:t>70-79代表料场。</w:t>
      </w:r>
    </w:p>
    <w:p>
      <w:pPr>
        <w:pStyle w:val="BodyText"/>
        <w:ind w:right="29"/>
        <w:spacing w:before="30" w:line="250" w:lineRule="auto"/>
        <w:rPr/>
      </w:pPr>
      <w:r>
        <w:rPr>
          <w:rFonts w:ascii="Times New Roman" w:hAnsi="Times New Roman" w:eastAsia="Times New Roman" w:cs="Times New Roman"/>
          <w:spacing w:val="2"/>
        </w:rPr>
        <w:t>5.2.1.3       </w:t>
      </w:r>
      <w:r>
        <w:rPr>
          <w:spacing w:val="2"/>
        </w:rPr>
        <w:t>各总库因管理需要需变更既有货位时，需经包保库存管理岗审核同意后，由工班长在</w:t>
      </w:r>
      <w:r>
        <w:rPr>
          <w:rFonts w:ascii="Times New Roman" w:hAnsi="Times New Roman" w:eastAsia="Times New Roman" w:cs="Times New Roman"/>
        </w:rPr>
        <w:t>WMS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spacing w:val="2"/>
        </w:rPr>
        <w:t>系</w:t>
      </w:r>
      <w:r>
        <w:rPr/>
        <w:t xml:space="preserve"> </w:t>
      </w:r>
      <w:r>
        <w:rPr>
          <w:spacing w:val="1"/>
        </w:rPr>
        <w:t>统变更货位信息。</w:t>
      </w:r>
    </w:p>
    <w:p>
      <w:pPr>
        <w:pStyle w:val="BodyText"/>
        <w:ind w:right="31"/>
        <w:spacing w:before="58" w:line="248" w:lineRule="auto"/>
        <w:rPr/>
      </w:pPr>
      <w:r>
        <w:rPr>
          <w:rFonts w:ascii="SimSun" w:hAnsi="SimSun" w:eastAsia="SimSun" w:cs="SimSun"/>
          <w:spacing w:val="4"/>
        </w:rPr>
        <w:t>5.2.1.4  </w:t>
      </w:r>
      <w:r>
        <w:rPr>
          <w:spacing w:val="4"/>
        </w:rPr>
        <w:t>各新建仓库在粘贴货位标签时，中小件区、空调库房、杂品库在库区最末端需预留5-10个货</w:t>
      </w:r>
      <w:r>
        <w:rPr>
          <w:spacing w:val="7"/>
        </w:rPr>
        <w:t xml:space="preserve"> </w:t>
      </w:r>
      <w:r>
        <w:rPr>
          <w:spacing w:val="3"/>
        </w:rPr>
        <w:t>位作为机动货位，暂不粘贴货位标签。</w:t>
      </w:r>
    </w:p>
    <w:sectPr>
      <w:headerReference w:type="default" r:id="rId1"/>
      <w:footerReference w:type="default" r:id="rId2"/>
      <w:pgSz w:w="8480" w:h="3070"/>
      <w:pgMar w:top="1" w:right="570" w:bottom="1" w:left="99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footer" Target="footer1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2025-08-26T14:30:17Z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2025-08-26T14:30:17</vt:filetime>
  </property>
  <property fmtid="{D5CDD505-2E9C-101B-9397-08002B2CF9AE}" pid="4" name="UsrData">
    <vt:lpwstr>68ad54789915d3001fbe9dfawl</vt:lpwstr>
  </property>
</Properties>
</file>