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rPr>
          <w:color w:val="333333"/>
          <w:sz w:val="19"/>
          <w:szCs w:val="19"/>
        </w:rPr>
      </w:pPr>
      <w:r>
        <w:rPr>
          <w:rFonts w:ascii="Arial" w:hAnsi="Arial" w:cs="Arial"/>
          <w:i w:val="0"/>
          <w:iCs w:val="0"/>
          <w:caps w:val="0"/>
          <w:color w:val="333333"/>
          <w:spacing w:val="0"/>
          <w:sz w:val="19"/>
          <w:szCs w:val="19"/>
          <w:bdr w:val="none" w:color="auto" w:sz="0" w:space="0"/>
          <w:shd w:val="clear" w:fill="FFFFFF"/>
        </w:rPr>
        <w:t>中国青年报客户端北京4月17日电（中青报·中青网记者 邱晨辉）今天下午，国务院新闻办公室举行新闻发布会，中国载人航天工程办公室主任郝淳在会上介绍中国空间站建造进展情况。他说，根据任务计划安排，2022年将实施6次飞行任务，完成我国空间站在轨建造。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b/>
          <w:bCs/>
          <w:i w:val="0"/>
          <w:iCs w:val="0"/>
          <w:caps w:val="0"/>
          <w:color w:val="333333"/>
          <w:spacing w:val="0"/>
          <w:sz w:val="21"/>
          <w:szCs w:val="21"/>
          <w:bdr w:val="none" w:color="auto" w:sz="0" w:space="0"/>
          <w:shd w:val="clear" w:fill="FFFFFF"/>
        </w:rPr>
        <w:t>6次任务分别为：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5月发射天舟四号货运飞船；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6月发射神舟十四号载人飞船，3名航天员进驻核心舱并在轨驻留6个月；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7月发射空间站问天实验舱，与天和核心舱对接；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10月发射梦天实验舱与核心舱对接，之后空间站三舱形成“T”字基本构型，完成中国空间站在轨建造；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随后将发射天舟五号货运飞船和神舟十五号载人飞船，神舟十五号飞行乘组由3名航天员组成，与神舟十四号航天员在轨轮换后，在轨驻留6个月。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郝淳说，中国空间站建造分为关键技术验证和建造两个阶段实施，分别规划了6次飞行任务，其中关键技术验证阶段主要任务目标是突破并掌握空间站建造和运营相关的一系列关键技术。自2020年以来，成功实施了长征五号B运载火箭首飞，天和核心舱，神舟十二号、神舟十三号载人飞船，天舟二号、天舟三号货运飞船等6次飞行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“神舟十三号载人飞行任务的圆满成功，标志着空间站关键技术验证阶段任务完美收官，阶段任务目标全面实现，为我国空间站组装建造和长期运营奠定了坚实基础。”郝淳说</w:t>
      </w:r>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rPr>
          <w:color w:val="333333"/>
          <w:sz w:val="19"/>
          <w:szCs w:val="19"/>
        </w:rPr>
      </w:pPr>
      <w:r>
        <w:rPr>
          <w:rFonts w:ascii="Arial" w:hAnsi="Arial" w:cs="Arial"/>
          <w:i w:val="0"/>
          <w:iCs w:val="0"/>
          <w:caps w:val="0"/>
          <w:color w:val="333333"/>
          <w:spacing w:val="0"/>
          <w:sz w:val="19"/>
          <w:szCs w:val="19"/>
          <w:bdr w:val="none" w:color="auto" w:sz="0" w:space="0"/>
          <w:shd w:val="clear" w:fill="FFFFFF"/>
        </w:rPr>
        <w:t>中国青年报客户端北京4月17日电（中青报·中青网记者 邱晨辉）今天下午，国务院新闻办公室举行新闻发布会，中国载人航天工程办公室主任郝淳在会上介绍中国空间站建造进展情况。他说，根据任务计划安排，2022年将实施6次飞行任务，完成我国空间站在轨建造。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b/>
          <w:bCs/>
          <w:i w:val="0"/>
          <w:iCs w:val="0"/>
          <w:caps w:val="0"/>
          <w:color w:val="333333"/>
          <w:spacing w:val="0"/>
          <w:sz w:val="21"/>
          <w:szCs w:val="21"/>
          <w:bdr w:val="none" w:color="auto" w:sz="0" w:space="0"/>
          <w:shd w:val="clear" w:fill="FFFFFF"/>
        </w:rPr>
        <w:t>6次任务分别为：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5月发射天舟四号货运飞船；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6月发射神舟十四号载人飞船，3名航天员进驻核心舱并在轨驻留6个月；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7月发射空间站问天实验舱，与天和核心舱对接；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10月发射梦天实验舱与核心舱对接，之后空间站三舱形成“T”字基本构型，完成中国空间站在轨建造；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随后将发射天舟五号货运飞船和神舟十五号载人飞船，神舟十五号飞行乘组由3名航天员组成，与神舟十四号航天员在轨轮换后，在轨驻留6个月。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郝淳说，中国空间站建造分为关键技术验证和建造两个阶段实施，分别规划了6次飞行任务，其中关键技术验证阶段主要任务目标是突破并掌握空间站建造和运营相关的一系列关键技术。自2020年以来，成功实施了长征五号B运载火箭首飞，天和核心舱，神舟十二号、神舟十三号载人飞船，天舟二号、天舟三号货运飞船等6次飞行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“神舟十三号载人飞行任务的圆满成功，标志着空间站关键技术验证阶段任务完美收官，阶段任务目标全面实现，为我国空间站组装建造和长期运营奠定了坚实基础。”郝淳说</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rPr>
          <w:color w:val="333333"/>
          <w:sz w:val="19"/>
          <w:szCs w:val="19"/>
        </w:rPr>
      </w:pPr>
      <w:r>
        <w:rPr>
          <w:rFonts w:ascii="Arial" w:hAnsi="Arial" w:cs="Arial"/>
          <w:i w:val="0"/>
          <w:iCs w:val="0"/>
          <w:caps w:val="0"/>
          <w:color w:val="333333"/>
          <w:spacing w:val="0"/>
          <w:sz w:val="19"/>
          <w:szCs w:val="19"/>
          <w:bdr w:val="none" w:color="auto" w:sz="0" w:space="0"/>
          <w:shd w:val="clear" w:fill="FFFFFF"/>
        </w:rPr>
        <w:t>中国青年报客户端北京4月17日电（中青报·中青网记者 邱晨辉）今天下午，国务院新闻办公室举行新闻发布会，中国载人航天工程办公室主任郝淳在会上介绍中国空间站建造进展情况。他说，根据任务计划安排，2022年将实施6次飞行任务，完成我国空间站在轨建造。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b/>
          <w:bCs/>
          <w:i w:val="0"/>
          <w:iCs w:val="0"/>
          <w:caps w:val="0"/>
          <w:color w:val="333333"/>
          <w:spacing w:val="0"/>
          <w:sz w:val="21"/>
          <w:szCs w:val="21"/>
          <w:bdr w:val="none" w:color="auto" w:sz="0" w:space="0"/>
          <w:shd w:val="clear" w:fill="FFFFFF"/>
        </w:rPr>
        <w:t>6次任务分别为：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5月发射天舟四号货运飞船；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6月发射神舟十四号载人飞船，3名航天员进驻核心舱并在轨驻留6个月；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7月发射空间站问天实验舱，与天和核心舱对接；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10月发射梦天实验舱与核心舱对接，之后空间站三舱形成“T”字基本构型，完成中国空间站在轨建造；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随后将发射天舟五号货运飞船和神舟十五号载人飞船，神舟十五号飞行乘组由3名航天员组成，与神舟十四号航天员在轨轮换后，在轨驻留6个月。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郝淳说，中国空间站建造分为关键技术验证和建造两个阶段实施，分别规划了6次飞行任务，其中关键技术验证阶段主要任务目标是突破并掌握空间站建造和运营相关的一系列关键技术。自2020年以来，成功实施了长征五号B运载火箭首飞，天和核心舱，神舟十二号、神舟十三号载人飞船，天舟二号、天舟三号货运飞船等6次飞行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iCs w:val="0"/>
          <w:caps w:val="0"/>
          <w:color w:val="333333"/>
          <w:spacing w:val="0"/>
          <w:sz w:val="19"/>
          <w:szCs w:val="19"/>
          <w:bdr w:val="none" w:color="auto" w:sz="0" w:space="0"/>
          <w:shd w:val="clear" w:fill="FFFFFF"/>
        </w:rPr>
        <w:t>“神舟十三号载人飞行任务的圆满成功，标志着空间站关键技术验证阶段任务完美收官，阶段任务目标全面实现，为我国空间站组装建造和长期运营奠定了坚实基础。”郝淳说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E66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2022-04-17T07:35:21Z</dcterms:created>
  <dc:creator>86157</dc:creator>
  <cp:lastModifiedBy>镇哥吃橙子</cp:lastModifiedBy>
  <dcterms:modified xsi:type="dcterms:W3CDTF">2022-04-17T07:37:05Z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commondata">
    <vt:lpwstr>eyJoZGlkIjoiZDY4NGEzYTA0OTU4NGFjMDVlNzVjMDUzZGRkNmJjYzEifQ==</vt:lpwstr>
  </property>
  <property fmtid="{D5CDD505-2E9C-101B-9397-08002B2CF9AE}" pid="4" name="ICV">
    <vt:lpwstr>CE4BF549FB9D449188B580AA4AAC8680</vt:lpwstr>
  </property>
</Properties>
</file>