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4"/>
          <w:szCs w:val="44"/>
          <w:rtl w:val="0"/>
        </w:rPr>
        <w:t xml:space="preserve">www.metacinefilms.com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sz w:val="28"/>
          <w:szCs w:val="28"/>
          <w:rtl w:val="0"/>
        </w:rPr>
        <w:t xml:space="preserve">QUIENES SOMOS</w:t>
      </w:r>
    </w:p>
    <w:p w:rsidR="00000000" w:rsidDel="00000000" w:rsidP="00000000" w:rsidRDefault="00000000" w:rsidRPr="00000000">
      <w:pPr>
        <w:contextualSpacing w:val="0"/>
        <w:jc w:val="both"/>
      </w:pPr>
      <w:r w:rsidDel="00000000" w:rsidR="00000000" w:rsidRPr="00000000">
        <w:rPr>
          <w:rtl w:val="0"/>
        </w:rPr>
        <w:t xml:space="preserve">En METACINE FILMS nos encargamos de crear contenidos audiovisuales atractivos y de alta calidad. Estamos situados en el departamento del Cauca, en el suroccidente colombiano y gran parte de nuestros proyectos los hemos desarrollado en lo rural, en equipo con agricultores y productores de la tierra. Tenemos la capacidad, creatividad y compromiso para que muchas historias sean contadas. Nos valemos de las nuevas tecnologías y estrategias multimedia y transmedia para que con profesionalismo las estrategias comunicativas de nuestros clientes lleguen a los ojos y oídos de sus públicos objetivos.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EQUIPO</w:t>
      </w:r>
    </w:p>
    <w:p w:rsidR="00000000" w:rsidDel="00000000" w:rsidP="00000000" w:rsidRDefault="00000000" w:rsidRPr="00000000">
      <w:pPr>
        <w:contextualSpacing w:val="0"/>
        <w:jc w:val="both"/>
      </w:pPr>
      <w:r w:rsidDel="00000000" w:rsidR="00000000" w:rsidRPr="00000000">
        <w:rPr>
          <w:rtl w:val="0"/>
        </w:rPr>
        <w:t xml:space="preserve">Sabemos lo importante y certero que es el audiovisual para transmitir información en nuestra época, por eso nos integramos como equipo interdisciplinario para producir contenidos de alta calidad que cautiven y seduzcan a los públicos cada vez más exigentes. Nos esforzamos al máximo siempre para lograr proyectos exitosos que alcancen la intención comunicativa de nuestros clientes.</w:t>
      </w:r>
    </w:p>
    <w:p w:rsidR="00000000" w:rsidDel="00000000" w:rsidP="00000000" w:rsidRDefault="00000000" w:rsidRPr="00000000">
      <w:pPr>
        <w:spacing w:after="390" w:before="0" w:line="240" w:lineRule="auto"/>
        <w:contextualSpacing w:val="0"/>
      </w:pPr>
      <w:r w:rsidDel="00000000" w:rsidR="00000000" w:rsidRPr="00000000">
        <w:rPr>
          <w:rFonts w:ascii="Arial" w:cs="Arial" w:eastAsia="Arial" w:hAnsi="Arial"/>
          <w:b w:val="0"/>
          <w:color w:val="000000"/>
          <w:sz w:val="18"/>
          <w:szCs w:val="18"/>
          <w:shd w:fill="a7ccc8" w:val="clear"/>
          <w:rtl w:val="0"/>
        </w:rPr>
        <w:t xml:space="preserve">Timbo es estudio de producción y creación digital dedicado a la animación, los efectos visuales y al diseño grafico en movimiento. Su trabajo abarca los dominios de la publicidad, el video clip, el cine, la televisión, el video institucional, el documental, el cortometraje, diseño grafico y arquitectura.</w:t>
      </w:r>
    </w:p>
    <w:p w:rsidR="00000000" w:rsidDel="00000000" w:rsidP="00000000" w:rsidRDefault="00000000" w:rsidRPr="00000000">
      <w:pPr>
        <w:spacing w:after="390" w:before="0" w:line="240" w:lineRule="auto"/>
        <w:contextualSpacing w:val="0"/>
      </w:pPr>
      <w:r w:rsidDel="00000000" w:rsidR="00000000" w:rsidRPr="00000000">
        <w:rPr>
          <w:rFonts w:ascii="Arial" w:cs="Arial" w:eastAsia="Arial" w:hAnsi="Arial"/>
          <w:b w:val="0"/>
          <w:color w:val="000000"/>
          <w:sz w:val="18"/>
          <w:szCs w:val="18"/>
          <w:shd w:fill="a7ccc8" w:val="clear"/>
          <w:rtl w:val="0"/>
        </w:rPr>
        <w:t xml:space="preserve">La ambición de Timbo es, por un lado, poner a disposición de los profesionales de la imagen las herramientas necesarias para concretar sus ideas, realizaciones o cualquier trabajo de índole audiovisual de una manera competitiva y con la mejor calidad. Segundo; tratar de sobrepasar los limites establecidos en el campo de la animación y de los efectos especiales inyectando a sus trabajos mucho arte y poesía.</w:t>
      </w:r>
    </w:p>
    <w:p w:rsidR="00000000" w:rsidDel="00000000" w:rsidP="00000000" w:rsidRDefault="00000000" w:rsidRPr="00000000">
      <w:pPr>
        <w:spacing w:after="390" w:before="0" w:line="240" w:lineRule="auto"/>
        <w:contextualSpacing w:val="0"/>
      </w:pPr>
      <w:r w:rsidDel="00000000" w:rsidR="00000000" w:rsidRPr="00000000">
        <w:rPr>
          <w:rFonts w:ascii="Arial" w:cs="Arial" w:eastAsia="Arial" w:hAnsi="Arial"/>
          <w:b w:val="0"/>
          <w:color w:val="000000"/>
          <w:sz w:val="18"/>
          <w:szCs w:val="18"/>
          <w:shd w:fill="a7ccc8" w:val="clear"/>
          <w:rtl w:val="0"/>
        </w:rPr>
        <w:t xml:space="preserve">Su objetivo es cautivar y seducir a un publico cada día mas exigente, por esto, el dialogo permanente entre diseñadores, realizadores, ingenieros, artistas gráficos, fotógrafos, directores, etc. es una actividad vital que nos permite desarrollar las herramientas necesarias para estructurar el modo de operación de los distintos proyectos y así cumplir con las demandas visuales mas exigentes e innovadoras.</w:t>
      </w:r>
    </w:p>
    <w:p w:rsidR="00000000" w:rsidDel="00000000" w:rsidP="00000000" w:rsidRDefault="00000000" w:rsidRPr="00000000">
      <w:pPr>
        <w:spacing w:after="390" w:before="0" w:line="240" w:lineRule="auto"/>
        <w:contextualSpacing w:val="0"/>
      </w:pPr>
      <w:r w:rsidDel="00000000" w:rsidR="00000000" w:rsidRPr="00000000">
        <w:rPr>
          <w:rFonts w:ascii="Arial" w:cs="Arial" w:eastAsia="Arial" w:hAnsi="Arial"/>
          <w:b w:val="0"/>
          <w:color w:val="000000"/>
          <w:sz w:val="18"/>
          <w:szCs w:val="18"/>
          <w:shd w:fill="a7ccc8" w:val="clear"/>
          <w:rtl w:val="0"/>
        </w:rPr>
        <w:t xml:space="preserve">La creatividad es el alma de nuestros proyectos. Cada uno de ellos necesita desarrollar un concepto o una idea en imágenes, ya sean concretas o sutiles, y cuando estas se amplían al mundo necesitan la fusión de la voluntad artística con una gran brío tecnológico. Timbo tiene la capacidad de adaptación técnica y un conocimiento del oficio que nos permite mantener un potencial creativo para expresar experiencias visuales nunca antes vistas.</w:t>
      </w:r>
    </w:p>
    <w:p w:rsidR="00000000" w:rsidDel="00000000" w:rsidP="00000000" w:rsidRDefault="00000000" w:rsidRPr="00000000">
      <w:pPr>
        <w:spacing w:after="390" w:before="0" w:line="240" w:lineRule="auto"/>
        <w:contextualSpacing w:val="0"/>
      </w:pPr>
      <w:r w:rsidDel="00000000" w:rsidR="00000000" w:rsidRPr="00000000">
        <w:rPr>
          <w:rFonts w:ascii="Arial" w:cs="Arial" w:eastAsia="Arial" w:hAnsi="Arial"/>
          <w:b w:val="0"/>
          <w:color w:val="000000"/>
          <w:sz w:val="18"/>
          <w:szCs w:val="18"/>
          <w:shd w:fill="a7ccc8" w:val="clear"/>
          <w:rtl w:val="0"/>
        </w:rPr>
        <w:t xml:space="preserve">Su director, Santiago Caicedo, ha ganado numerosos premios alrededor del mundo y sus cortometrajes han participado en los festivales mas prestigiosos del planeta.</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mallCaps w:val="1"/>
          <w:color w:val="000000"/>
          <w:sz w:val="36"/>
          <w:szCs w:val="36"/>
          <w:shd w:fill="f7f7f7" w:val="clear"/>
          <w:rtl w:val="0"/>
        </w:rPr>
        <w:t xml:space="preserve">RHAYUELA FILMS</w:t>
      </w:r>
    </w:p>
    <w:p w:rsidR="00000000" w:rsidDel="00000000" w:rsidP="00000000" w:rsidRDefault="00000000" w:rsidRPr="00000000">
      <w:pPr>
        <w:spacing w:after="204" w:before="204" w:lineRule="auto"/>
        <w:contextualSpacing w:val="0"/>
        <w:jc w:val="both"/>
      </w:pPr>
      <w:r w:rsidDel="00000000" w:rsidR="00000000" w:rsidRPr="00000000">
        <w:rPr>
          <w:rFonts w:ascii="Arial" w:cs="Arial" w:eastAsia="Arial" w:hAnsi="Arial"/>
          <w:color w:val="474747"/>
          <w:sz w:val="24"/>
          <w:szCs w:val="24"/>
          <w:shd w:fill="f7f7f7" w:val="clear"/>
          <w:rtl w:val="0"/>
        </w:rPr>
        <w:t xml:space="preserve">Es una de las productoras mas conocidas en el mercado de comerciales y videoclip sen Colombia. Lleva mas de 15 años de labores en los que ha consolidado una fuerte proyección en el mercado Latinoamericano. Inició como Rhayuela Films en el año 1995 ha producido mas de 2.000 comerciales para agencias y clientes de toda la región como Lowe SSP3, McCann Erickson, Sancho BBDO, y gran cantidad de video clips para destacados artistas nacionales e internacionales, además de largometrajes y cortometrajes en Colombia.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interstatelight" w:cs="interstatelight" w:eastAsia="interstatelight" w:hAnsi="interstatelight"/>
          <w:b w:val="0"/>
          <w:color w:val="676761"/>
          <w:sz w:val="24"/>
          <w:szCs w:val="24"/>
          <w:rtl w:val="0"/>
        </w:rPr>
        <w:t xml:space="preserve">Somos una productora audiovisual con sedes en Madrid y Santiago de Chile, dedicada a la producción y postproducción de contenidos audiovisuales ATL y BTL.</w:t>
      </w:r>
    </w:p>
    <w:p w:rsidR="00000000" w:rsidDel="00000000" w:rsidP="00000000" w:rsidRDefault="00000000" w:rsidRPr="00000000">
      <w:pPr>
        <w:spacing w:after="0" w:before="0" w:line="240" w:lineRule="auto"/>
        <w:contextualSpacing w:val="0"/>
        <w:jc w:val="both"/>
      </w:pPr>
      <w:r w:rsidDel="00000000" w:rsidR="00000000" w:rsidRPr="00000000">
        <w:rPr>
          <w:rFonts w:ascii="interstatelight" w:cs="interstatelight" w:eastAsia="interstatelight" w:hAnsi="interstatelight"/>
          <w:b w:val="0"/>
          <w:color w:val="676761"/>
          <w:sz w:val="24"/>
          <w:szCs w:val="24"/>
          <w:rtl w:val="0"/>
        </w:rPr>
        <w:t xml:space="preserve">Ya sea en forma de spots o comerciales, branded content, videoclips o proyectos de animación, nuestro objetivo es crear productos innovadores y de calidad, tratando de superar siempre las expectativas del cliente.</w:t>
      </w:r>
    </w:p>
    <w:p w:rsidR="00000000" w:rsidDel="00000000" w:rsidP="00000000" w:rsidRDefault="00000000" w:rsidRPr="00000000">
      <w:pPr>
        <w:spacing w:after="0" w:before="0" w:line="240" w:lineRule="auto"/>
        <w:contextualSpacing w:val="0"/>
        <w:jc w:val="both"/>
      </w:pPr>
      <w:r w:rsidDel="00000000" w:rsidR="00000000" w:rsidRPr="00000000">
        <w:rPr>
          <w:rFonts w:ascii="interstatelight" w:cs="interstatelight" w:eastAsia="interstatelight" w:hAnsi="interstatelight"/>
          <w:b w:val="0"/>
          <w:color w:val="676761"/>
          <w:sz w:val="24"/>
          <w:szCs w:val="24"/>
          <w:rtl w:val="0"/>
        </w:rPr>
        <w:t xml:space="preserve">Campañas de éxito con Red Bull, Corona, Heineken o Microsoft, avalan nuestra trayectoria, pero estamos convencidos de que no existen proyectos pequeños, sino oportunidades de crecer conjuntamente.</w:t>
      </w:r>
    </w:p>
    <w:p w:rsidR="00000000" w:rsidDel="00000000" w:rsidP="00000000" w:rsidRDefault="00000000" w:rsidRPr="00000000">
      <w:pPr>
        <w:spacing w:after="0" w:before="0" w:line="240" w:lineRule="auto"/>
        <w:contextualSpacing w:val="0"/>
        <w:jc w:val="both"/>
      </w:pPr>
      <w:r w:rsidDel="00000000" w:rsidR="00000000" w:rsidRPr="00000000">
        <w:rPr>
          <w:rFonts w:ascii="interstatelight" w:cs="interstatelight" w:eastAsia="interstatelight" w:hAnsi="interstatelight"/>
          <w:b w:val="0"/>
          <w:color w:val="676761"/>
          <w:sz w:val="24"/>
          <w:szCs w:val="24"/>
          <w:rtl w:val="0"/>
        </w:rPr>
        <w:t xml:space="preserve">Nuestra filosofía desde que arrancamos en 2008, ha sido apostar por un fórmula de trabajo que aúna creatividad y funcionalidad, para ello creemos que la mejor vía es una contínua comunicación con el cliente, construyendo en equipo un producto de alta calidad.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before="240" w:line="240" w:lineRule="auto"/>
        <w:contextualSpacing w:val="0"/>
        <w:jc w:val="center"/>
      </w:pPr>
      <w:r w:rsidDel="00000000" w:rsidR="00000000" w:rsidRPr="00000000">
        <w:rPr>
          <w:rtl w:val="0"/>
        </w:rPr>
      </w:r>
    </w:p>
    <w:p w:rsidR="00000000" w:rsidDel="00000000" w:rsidP="00000000" w:rsidRDefault="00000000" w:rsidRPr="00000000">
      <w:pPr>
        <w:spacing w:after="240" w:before="24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666666"/>
          <w:sz w:val="17"/>
          <w:szCs w:val="17"/>
          <w:rtl w:val="0"/>
        </w:rPr>
        <w:t xml:space="preserve">Somos </w:t>
      </w:r>
      <w:r w:rsidDel="00000000" w:rsidR="00000000" w:rsidRPr="00000000">
        <w:rPr>
          <w:rFonts w:ascii="Arial" w:cs="Arial" w:eastAsia="Arial" w:hAnsi="Arial"/>
          <w:b w:val="1"/>
          <w:color w:val="666666"/>
          <w:sz w:val="17"/>
          <w:szCs w:val="17"/>
          <w:rtl w:val="0"/>
        </w:rPr>
        <w:t xml:space="preserve">GatoVerde Films</w:t>
      </w:r>
      <w:r w:rsidDel="00000000" w:rsidR="00000000" w:rsidRPr="00000000">
        <w:rPr>
          <w:rFonts w:ascii="Arial" w:cs="Arial" w:eastAsia="Arial" w:hAnsi="Arial"/>
          <w:b w:val="0"/>
          <w:color w:val="666666"/>
          <w:sz w:val="17"/>
          <w:szCs w:val="17"/>
          <w:rtl w:val="0"/>
        </w:rPr>
        <w:t xml:space="preserve">, una productora audiovisual con sede en la ciudad de Bogotá, Colombia. Nuestros trabajos audiovisuales han recibido reconocimientos y premios por festivales e instituciones como el Ministerio de Cultura; como el cortometraje CONTIGO, proyecto Ganador de la Beca de Coproducción Regional del Ministerio de Cultura y Premio al Mejor Cortometraje Colombiano en el Festival de Cine de Bogotá 2012.</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666666"/>
          <w:sz w:val="17"/>
          <w:szCs w:val="17"/>
          <w:rtl w:val="0"/>
        </w:rPr>
        <w:t xml:space="preserve">Brindamos el servicio de producción de contenidos audiovisuales, como son videoclips, videos institucionales, comerciales y proyectos cinematográficos.</w:t>
      </w:r>
    </w:p>
    <w:p w:rsidR="00000000" w:rsidDel="00000000" w:rsidP="00000000" w:rsidRDefault="00000000" w:rsidRPr="00000000">
      <w:pPr>
        <w:pStyle w:val="Heading1"/>
        <w:spacing w:before="0" w:lineRule="auto"/>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r w:rsidDel="00000000" w:rsidR="00000000" w:rsidRPr="00000000">
        <w:rPr>
          <w:rFonts w:ascii="Helvetica Neue" w:cs="Helvetica Neue" w:eastAsia="Helvetica Neue" w:hAnsi="Helvetica Neue"/>
          <w:smallCaps w:val="1"/>
          <w:color w:val="666666"/>
          <w:sz w:val="66"/>
          <w:szCs w:val="66"/>
          <w:rtl w:val="0"/>
        </w:rPr>
        <w:t xml:space="preserve">AVENIDA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Helvetica Neue" w:cs="Helvetica Neue" w:eastAsia="Helvetica Neue" w:hAnsi="Helvetica Neue"/>
          <w:b w:val="1"/>
          <w:color w:val="a3a3a3"/>
          <w:sz w:val="21"/>
          <w:szCs w:val="21"/>
          <w:rtl w:val="0"/>
        </w:rPr>
        <w:t xml:space="preserve">Avenida Films</w:t>
      </w:r>
      <w:r w:rsidDel="00000000" w:rsidR="00000000" w:rsidRPr="00000000">
        <w:rPr>
          <w:rFonts w:ascii="Helvetica Neue" w:cs="Helvetica Neue" w:eastAsia="Helvetica Neue" w:hAnsi="Helvetica Neue"/>
          <w:b w:val="0"/>
          <w:color w:val="a3a3a3"/>
          <w:sz w:val="21"/>
          <w:szCs w:val="21"/>
          <w:rtl w:val="0"/>
        </w:rPr>
        <w:t xml:space="preserve"> es una productora audiovisual con base en Bogotá, Colombia. Desde su creación en 2002 ha mostrado un constante crecimiento en el mercado del cine publicitario.</w:t>
      </w:r>
    </w:p>
    <w:p w:rsidR="00000000" w:rsidDel="00000000" w:rsidP="00000000" w:rsidRDefault="00000000" w:rsidRPr="00000000">
      <w:pPr>
        <w:spacing w:after="300" w:before="0" w:line="240" w:lineRule="auto"/>
        <w:contextualSpacing w:val="0"/>
        <w:jc w:val="both"/>
      </w:pPr>
      <w:r w:rsidDel="00000000" w:rsidR="00000000" w:rsidRPr="00000000">
        <w:rPr>
          <w:rFonts w:ascii="Helvetica Neue" w:cs="Helvetica Neue" w:eastAsia="Helvetica Neue" w:hAnsi="Helvetica Neue"/>
          <w:b w:val="0"/>
          <w:color w:val="a3a3a3"/>
          <w:sz w:val="21"/>
          <w:szCs w:val="21"/>
          <w:rtl w:val="0"/>
        </w:rPr>
        <w:t xml:space="preserve">Sus directores coinciden con un refrescante estilo narrativo en la creación en comerciales, videos musicales y cortometrajes. Muchas de sus piezas han sido premiadas en prestigiosos eventos internacionales.</w:t>
      </w:r>
    </w:p>
    <w:p w:rsidR="00000000" w:rsidDel="00000000" w:rsidP="00000000" w:rsidRDefault="00000000" w:rsidRPr="00000000">
      <w:pPr>
        <w:spacing w:after="240" w:before="240" w:line="240" w:lineRule="auto"/>
        <w:contextualSpacing w:val="0"/>
        <w:jc w:val="center"/>
      </w:pPr>
      <w:r w:rsidDel="00000000" w:rsidR="00000000" w:rsidRPr="00000000">
        <w:rPr>
          <w:rtl w:val="0"/>
        </w:rPr>
      </w:r>
    </w:p>
    <w:p w:rsidR="00000000" w:rsidDel="00000000" w:rsidP="00000000" w:rsidRDefault="00000000" w:rsidRPr="00000000">
      <w:pPr>
        <w:pStyle w:val="Heading1"/>
        <w:spacing w:before="0" w:lineRule="auto"/>
        <w:contextualSpacing w:val="0"/>
        <w:jc w:val="center"/>
      </w:pPr>
      <w:r w:rsidDel="00000000" w:rsidR="00000000" w:rsidRPr="00000000">
        <w:rPr>
          <w:rFonts w:ascii="interstatelight" w:cs="interstatelight" w:eastAsia="interstatelight" w:hAnsi="interstatelight"/>
          <w:b w:val="1"/>
          <w:color w:val="676761"/>
          <w:sz w:val="45"/>
          <w:szCs w:val="45"/>
          <w:rtl w:val="0"/>
        </w:rPr>
        <w:t xml:space="preserve">La Productora Audiovisual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interstatelight" w:cs="interstatelight" w:eastAsia="interstatelight" w:hAnsi="interstatelight"/>
          <w:b w:val="0"/>
          <w:color w:val="676761"/>
          <w:sz w:val="24"/>
          <w:szCs w:val="24"/>
          <w:rtl w:val="0"/>
        </w:rPr>
        <w:br w:type="textWrapping"/>
        <w:br w:type="textWrapping"/>
        <w:t xml:space="preserve">Somos una productora audiovisual con sedes en Madrid y Santiago de Chile, dedicada a la producción y postproducción de contenidos audiovisuales ATL y BTL.</w:t>
      </w:r>
    </w:p>
    <w:p w:rsidR="00000000" w:rsidDel="00000000" w:rsidP="00000000" w:rsidRDefault="00000000" w:rsidRPr="00000000">
      <w:pPr>
        <w:spacing w:after="0" w:before="0" w:line="240" w:lineRule="auto"/>
        <w:contextualSpacing w:val="0"/>
        <w:jc w:val="both"/>
      </w:pPr>
      <w:r w:rsidDel="00000000" w:rsidR="00000000" w:rsidRPr="00000000">
        <w:rPr>
          <w:rFonts w:ascii="interstatelight" w:cs="interstatelight" w:eastAsia="interstatelight" w:hAnsi="interstatelight"/>
          <w:b w:val="0"/>
          <w:color w:val="676761"/>
          <w:sz w:val="24"/>
          <w:szCs w:val="24"/>
          <w:rtl w:val="0"/>
        </w:rPr>
        <w:t xml:space="preserve">Ya sea en forma de spots o comerciales, branded content, videoclips o proyectos de animación, nuestro objetivo es crear productos innovadores y de calidad, tratando de superar siempre las expectativas del cliente.</w:t>
      </w:r>
    </w:p>
    <w:p w:rsidR="00000000" w:rsidDel="00000000" w:rsidP="00000000" w:rsidRDefault="00000000" w:rsidRPr="00000000">
      <w:pPr>
        <w:spacing w:after="0" w:before="0" w:line="240" w:lineRule="auto"/>
        <w:contextualSpacing w:val="0"/>
        <w:jc w:val="both"/>
      </w:pPr>
      <w:r w:rsidDel="00000000" w:rsidR="00000000" w:rsidRPr="00000000">
        <w:rPr>
          <w:rFonts w:ascii="interstatelight" w:cs="interstatelight" w:eastAsia="interstatelight" w:hAnsi="interstatelight"/>
          <w:b w:val="0"/>
          <w:color w:val="676761"/>
          <w:sz w:val="24"/>
          <w:szCs w:val="24"/>
          <w:rtl w:val="0"/>
        </w:rPr>
        <w:t xml:space="preserve">Campañas de éxito con Red Bull, Corona, Heineken o Microsoft, avalan nuestra trayectoria, pero estamos convencidos de que no existen proyectos pequeños, sino oportunidades de crecer conjuntamente.</w:t>
      </w:r>
    </w:p>
    <w:p w:rsidR="00000000" w:rsidDel="00000000" w:rsidP="00000000" w:rsidRDefault="00000000" w:rsidRPr="00000000">
      <w:pPr>
        <w:spacing w:after="0" w:before="0" w:line="240" w:lineRule="auto"/>
        <w:contextualSpacing w:val="0"/>
        <w:jc w:val="both"/>
      </w:pPr>
      <w:r w:rsidDel="00000000" w:rsidR="00000000" w:rsidRPr="00000000">
        <w:rPr>
          <w:rFonts w:ascii="interstatelight" w:cs="interstatelight" w:eastAsia="interstatelight" w:hAnsi="interstatelight"/>
          <w:b w:val="0"/>
          <w:color w:val="676761"/>
          <w:sz w:val="24"/>
          <w:szCs w:val="24"/>
          <w:rtl w:val="0"/>
        </w:rPr>
        <w:t xml:space="preserve">Nuestra filosofía desde que arrancamos en 2008, ha sido apostar por un fórmula de trabajo que aúna creatividad y funcionalidad, para ello creemos que la mejor vía es una contínua comunicación con el cliente, construyendo en equipo un producto de alta calidad.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spacing w:before="0" w:line="240" w:lineRule="auto"/>
        <w:contextualSpacing w:val="0"/>
        <w:jc w:val="center"/>
      </w:pPr>
      <w:r w:rsidDel="00000000" w:rsidR="00000000" w:rsidRPr="00000000">
        <w:rPr>
          <w:rFonts w:ascii="Questrial" w:cs="Questrial" w:eastAsia="Questrial" w:hAnsi="Questrial"/>
          <w:b w:val="1"/>
          <w:color w:val="ffffff"/>
          <w:sz w:val="22"/>
          <w:szCs w:val="22"/>
          <w:highlight w:val="black"/>
          <w:rtl w:val="0"/>
        </w:rPr>
        <w:t xml:space="preserve">SERVICIOS</w:t>
      </w:r>
      <w:r w:rsidDel="00000000" w:rsidR="00000000" w:rsidRPr="00000000">
        <w:rPr>
          <w:rtl w:val="0"/>
        </w:rPr>
      </w:r>
    </w:p>
    <w:p w:rsidR="00000000" w:rsidDel="00000000" w:rsidP="00000000" w:rsidRDefault="00000000" w:rsidRPr="00000000">
      <w:pPr>
        <w:pStyle w:val="Heading2"/>
        <w:spacing w:before="0" w:line="240" w:lineRule="auto"/>
        <w:ind w:left="300" w:right="300" w:firstLine="0"/>
        <w:contextualSpacing w:val="0"/>
        <w:jc w:val="center"/>
      </w:pPr>
      <w:r w:rsidDel="00000000" w:rsidR="00000000" w:rsidRPr="00000000">
        <w:rPr>
          <w:rFonts w:ascii="Questrial" w:cs="Questrial" w:eastAsia="Questrial" w:hAnsi="Questrial"/>
          <w:b w:val="1"/>
          <w:sz w:val="22"/>
          <w:szCs w:val="22"/>
          <w:rtl w:val="0"/>
        </w:rPr>
        <w:t xml:space="preserve">Gráfica</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Diseño Gráfico</w:t>
      </w:r>
    </w:p>
    <w:p w:rsidR="00000000" w:rsidDel="00000000" w:rsidP="00000000" w:rsidRDefault="00000000" w:rsidRPr="00000000">
      <w:pPr>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Ilustración</w:t>
      </w:r>
    </w:p>
    <w:p w:rsidR="00000000" w:rsidDel="00000000" w:rsidP="00000000" w:rsidRDefault="00000000" w:rsidRPr="00000000">
      <w:pPr>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Imagen Corporativa</w:t>
      </w:r>
    </w:p>
    <w:p w:rsidR="00000000" w:rsidDel="00000000" w:rsidP="00000000" w:rsidRDefault="00000000" w:rsidRPr="00000000">
      <w:pPr>
        <w:pStyle w:val="Heading2"/>
        <w:spacing w:before="0" w:line="240" w:lineRule="auto"/>
        <w:ind w:left="300" w:right="300" w:firstLine="0"/>
        <w:contextualSpacing w:val="0"/>
        <w:jc w:val="center"/>
      </w:pPr>
      <w:r w:rsidDel="00000000" w:rsidR="00000000" w:rsidRPr="00000000">
        <w:rPr>
          <w:rFonts w:ascii="Questrial" w:cs="Questrial" w:eastAsia="Questrial" w:hAnsi="Questrial"/>
          <w:b w:val="1"/>
          <w:sz w:val="22"/>
          <w:szCs w:val="22"/>
          <w:rtl w:val="0"/>
        </w:rPr>
        <w:t xml:space="preserve">Audiovisual</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Comerciales y promocionales</w:t>
      </w:r>
    </w:p>
    <w:p w:rsidR="00000000" w:rsidDel="00000000" w:rsidP="00000000" w:rsidRDefault="00000000" w:rsidRPr="00000000">
      <w:pPr>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Institucionales</w:t>
      </w:r>
    </w:p>
    <w:p w:rsidR="00000000" w:rsidDel="00000000" w:rsidP="00000000" w:rsidRDefault="00000000" w:rsidRPr="00000000">
      <w:pPr>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Documental</w:t>
      </w:r>
    </w:p>
    <w:p w:rsidR="00000000" w:rsidDel="00000000" w:rsidP="00000000" w:rsidRDefault="00000000" w:rsidRPr="00000000">
      <w:pPr>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Reportaje</w:t>
      </w:r>
    </w:p>
    <w:p w:rsidR="00000000" w:rsidDel="00000000" w:rsidP="00000000" w:rsidRDefault="00000000" w:rsidRPr="00000000">
      <w:pPr>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Videoclips</w:t>
      </w:r>
    </w:p>
    <w:p w:rsidR="00000000" w:rsidDel="00000000" w:rsidP="00000000" w:rsidRDefault="00000000" w:rsidRPr="00000000">
      <w:pPr>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Edición &amp; Post-producción</w:t>
      </w:r>
    </w:p>
    <w:p w:rsidR="00000000" w:rsidDel="00000000" w:rsidP="00000000" w:rsidRDefault="00000000" w:rsidRPr="00000000">
      <w:pPr>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Motion Graphics</w:t>
      </w:r>
    </w:p>
    <w:p w:rsidR="00000000" w:rsidDel="00000000" w:rsidP="00000000" w:rsidRDefault="00000000" w:rsidRPr="00000000">
      <w:pPr>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Animación</w:t>
      </w:r>
    </w:p>
    <w:p w:rsidR="00000000" w:rsidDel="00000000" w:rsidP="00000000" w:rsidRDefault="00000000" w:rsidRPr="00000000">
      <w:pPr>
        <w:pStyle w:val="Heading2"/>
        <w:spacing w:before="0" w:line="240" w:lineRule="auto"/>
        <w:ind w:left="300" w:right="300" w:firstLine="0"/>
        <w:contextualSpacing w:val="0"/>
        <w:jc w:val="center"/>
      </w:pPr>
      <w:r w:rsidDel="00000000" w:rsidR="00000000" w:rsidRPr="00000000">
        <w:rPr>
          <w:rFonts w:ascii="Questrial" w:cs="Questrial" w:eastAsia="Questrial" w:hAnsi="Questrial"/>
          <w:b w:val="1"/>
          <w:sz w:val="22"/>
          <w:szCs w:val="22"/>
          <w:rtl w:val="0"/>
        </w:rPr>
        <w:t xml:space="preserve">Multimedia</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Website</w:t>
      </w:r>
    </w:p>
    <w:p w:rsidR="00000000" w:rsidDel="00000000" w:rsidP="00000000" w:rsidRDefault="00000000" w:rsidRPr="00000000">
      <w:pPr>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Interactividad</w:t>
      </w:r>
    </w:p>
    <w:p w:rsidR="00000000" w:rsidDel="00000000" w:rsidP="00000000" w:rsidRDefault="00000000" w:rsidRPr="00000000">
      <w:pPr>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Estrategias de comunicación</w:t>
      </w:r>
    </w:p>
    <w:p w:rsidR="00000000" w:rsidDel="00000000" w:rsidP="00000000" w:rsidRDefault="00000000" w:rsidRPr="00000000">
      <w:pPr>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Publicidad digital</w:t>
      </w:r>
    </w:p>
    <w:p w:rsidR="00000000" w:rsidDel="00000000" w:rsidP="00000000" w:rsidRDefault="00000000" w:rsidRPr="00000000">
      <w:pPr>
        <w:pStyle w:val="Heading2"/>
        <w:spacing w:before="0" w:line="240" w:lineRule="auto"/>
        <w:ind w:left="300" w:right="300" w:firstLine="0"/>
        <w:contextualSpacing w:val="0"/>
        <w:jc w:val="center"/>
      </w:pPr>
      <w:r w:rsidDel="00000000" w:rsidR="00000000" w:rsidRPr="00000000">
        <w:rPr>
          <w:rFonts w:ascii="Questrial" w:cs="Questrial" w:eastAsia="Questrial" w:hAnsi="Questrial"/>
          <w:b w:val="1"/>
          <w:sz w:val="22"/>
          <w:szCs w:val="22"/>
          <w:rtl w:val="0"/>
        </w:rPr>
        <w:t xml:space="preserve">Fotografía</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Estudio Fotográfico</w:t>
      </w:r>
    </w:p>
    <w:p w:rsidR="00000000" w:rsidDel="00000000" w:rsidP="00000000" w:rsidRDefault="00000000" w:rsidRPr="00000000">
      <w:pPr>
        <w:spacing w:after="0" w:before="0" w:line="240" w:lineRule="auto"/>
        <w:contextualSpacing w:val="0"/>
        <w:jc w:val="center"/>
      </w:pPr>
      <w:r w:rsidDel="00000000" w:rsidR="00000000" w:rsidRPr="00000000">
        <w:rPr>
          <w:rFonts w:ascii="Questrial" w:cs="Questrial" w:eastAsia="Questrial" w:hAnsi="Questrial"/>
          <w:b w:val="0"/>
          <w:sz w:val="22"/>
          <w:szCs w:val="22"/>
          <w:rtl w:val="0"/>
        </w:rPr>
        <w:t xml:space="preserve">Fotografía Publicitaria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Lista de servicios:</w:t>
      </w:r>
    </w:p>
    <w:p w:rsidR="00000000" w:rsidDel="00000000" w:rsidP="00000000" w:rsidRDefault="00000000" w:rsidRPr="00000000">
      <w:pPr>
        <w:spacing w:after="0" w:line="240" w:lineRule="auto"/>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interstatelight"/>
  <w:font w:name="Helvetica Neue"/>
  <w:font w:name="Quest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