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sz w:val="48"/>
          <w:szCs w:val="48"/>
          <w:rtl w:val="0"/>
          <w:lang w:val="en-US"/>
        </w:rPr>
        <w:t>Test case shows in the screenshot:</w:t>
      </w:r>
      <w:r>
        <w:rPr>
          <w:sz w:val="48"/>
          <w:szCs w:val="4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-120486</wp:posOffset>
            </wp:positionH>
            <wp:positionV relativeFrom="line">
              <wp:posOffset>455619</wp:posOffset>
            </wp:positionV>
            <wp:extent cx="6120057" cy="38985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5-11 下午3.39.5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985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