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Atención a</w:t>
      </w:r>
      <w:proofErr w:type="gramStart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  LM</w:t>
      </w:r>
      <w:proofErr w:type="gramEnd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 xml:space="preserve"> / Erick Fernando Acosta Ramirez,</w:t>
      </w:r>
      <w:r w:rsidRPr="00973267"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  <w:br/>
      </w:r>
      <w:r w:rsidRPr="00973267"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  <w:br/>
      </w: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Cipriano Sanchez Moreno  ha proporcionado la siguiente respuesta al ticket, #2822 EA - CAÍDA DEL SISTEMA EN SUCURSAL ARBOLEDAS</w:t>
      </w: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Buen día Erick,</w:t>
      </w: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A continuación describo a detalle la solución del caso reportado en este ticket:</w:t>
      </w: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El mensaje de error mostrado </w:t>
      </w:r>
      <w:r w:rsidRPr="00973267">
        <w:rPr>
          <w:rFonts w:ascii="Lucida Sans" w:eastAsia="Times New Roman" w:hAnsi="Lucida Sans" w:cs="Arial"/>
          <w:b/>
          <w:bCs/>
          <w:color w:val="222222"/>
          <w:spacing w:val="2"/>
          <w:sz w:val="21"/>
          <w:szCs w:val="21"/>
          <w:lang w:eastAsia="es-MX"/>
        </w:rPr>
        <w:t xml:space="preserve">ORA-28001: </w:t>
      </w:r>
      <w:proofErr w:type="spellStart"/>
      <w:r w:rsidRPr="00973267">
        <w:rPr>
          <w:rFonts w:ascii="Lucida Sans" w:eastAsia="Times New Roman" w:hAnsi="Lucida Sans" w:cs="Arial"/>
          <w:b/>
          <w:bCs/>
          <w:color w:val="222222"/>
          <w:spacing w:val="2"/>
          <w:sz w:val="21"/>
          <w:szCs w:val="21"/>
          <w:lang w:eastAsia="es-MX"/>
        </w:rPr>
        <w:t>the</w:t>
      </w:r>
      <w:proofErr w:type="spellEnd"/>
      <w:r w:rsidRPr="00973267">
        <w:rPr>
          <w:rFonts w:ascii="Lucida Sans" w:eastAsia="Times New Roman" w:hAnsi="Lucida Sans" w:cs="Arial"/>
          <w:b/>
          <w:bCs/>
          <w:color w:val="222222"/>
          <w:spacing w:val="2"/>
          <w:sz w:val="21"/>
          <w:szCs w:val="21"/>
          <w:lang w:eastAsia="es-MX"/>
        </w:rPr>
        <w:t xml:space="preserve"> </w:t>
      </w:r>
      <w:proofErr w:type="spellStart"/>
      <w:r w:rsidRPr="00973267">
        <w:rPr>
          <w:rFonts w:ascii="Lucida Sans" w:eastAsia="Times New Roman" w:hAnsi="Lucida Sans" w:cs="Arial"/>
          <w:b/>
          <w:bCs/>
          <w:color w:val="222222"/>
          <w:spacing w:val="2"/>
          <w:sz w:val="21"/>
          <w:szCs w:val="21"/>
          <w:lang w:eastAsia="es-MX"/>
        </w:rPr>
        <w:t>password</w:t>
      </w:r>
      <w:proofErr w:type="spellEnd"/>
      <w:r w:rsidRPr="00973267">
        <w:rPr>
          <w:rFonts w:ascii="Lucida Sans" w:eastAsia="Times New Roman" w:hAnsi="Lucida Sans" w:cs="Arial"/>
          <w:b/>
          <w:bCs/>
          <w:color w:val="222222"/>
          <w:spacing w:val="2"/>
          <w:sz w:val="21"/>
          <w:szCs w:val="21"/>
          <w:lang w:eastAsia="es-MX"/>
        </w:rPr>
        <w:t xml:space="preserve"> has </w:t>
      </w:r>
      <w:proofErr w:type="spellStart"/>
      <w:r w:rsidRPr="00973267">
        <w:rPr>
          <w:rFonts w:ascii="Lucida Sans" w:eastAsia="Times New Roman" w:hAnsi="Lucida Sans" w:cs="Arial"/>
          <w:b/>
          <w:bCs/>
          <w:color w:val="222222"/>
          <w:spacing w:val="2"/>
          <w:sz w:val="21"/>
          <w:szCs w:val="21"/>
          <w:lang w:eastAsia="es-MX"/>
        </w:rPr>
        <w:t>expired</w:t>
      </w: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indica</w:t>
      </w:r>
      <w:proofErr w:type="spellEnd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 xml:space="preserve"> que el tiempo de vida de la contraseña del usuario de base de datos INFOFIN en la instancia XE del servidor de Arboledas ha llegado a su fin y </w:t>
      </w:r>
      <w:proofErr w:type="spellStart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a</w:t>
      </w:r>
      <w:proofErr w:type="spellEnd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 xml:space="preserve"> caducado, por lo que se pide el ingreso de una nueva contraseña para este usuario.</w:t>
      </w: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El tiempo de vida por omisión de la contraseña de un usuario de base de datos Oracle 11g o superior es de 180 días a partir de la creación del usuario o de la última vez que se actualizó la contraseña al usuario.</w:t>
      </w: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 xml:space="preserve">En la práctica en las aplicaciones </w:t>
      </w:r>
      <w:proofErr w:type="spellStart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Infofin</w:t>
      </w:r>
      <w:proofErr w:type="spellEnd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 xml:space="preserve"> es recomendable eliminar este </w:t>
      </w:r>
      <w:proofErr w:type="spellStart"/>
      <w:proofErr w:type="gramStart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limite</w:t>
      </w:r>
      <w:proofErr w:type="spellEnd"/>
      <w:proofErr w:type="gramEnd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 xml:space="preserve"> de 180 días, a menos que las políticas de seguridad de la organización indiquen lo contrario.</w:t>
      </w: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 xml:space="preserve">Para el caso de La Misión, este </w:t>
      </w:r>
      <w:proofErr w:type="spellStart"/>
      <w:proofErr w:type="gramStart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limite</w:t>
      </w:r>
      <w:proofErr w:type="spellEnd"/>
      <w:proofErr w:type="gramEnd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 xml:space="preserve"> ha sido eliminado, actualizando el </w:t>
      </w:r>
      <w:proofErr w:type="spellStart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limite</w:t>
      </w:r>
      <w:proofErr w:type="spellEnd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 xml:space="preserve"> en el usuario de base de datos </w:t>
      </w:r>
      <w:proofErr w:type="spellStart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Infofin</w:t>
      </w:r>
      <w:proofErr w:type="spellEnd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 xml:space="preserve"> de cada base de datos Oracle de producción instalada (4 sucursales y 1 central).</w:t>
      </w: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Bitácora de acciones realizadas:</w:t>
      </w: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 xml:space="preserve">SQL&gt; </w:t>
      </w:r>
      <w:proofErr w:type="spellStart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conn</w:t>
      </w:r>
      <w:proofErr w:type="spellEnd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 xml:space="preserve"> </w:t>
      </w:r>
      <w:proofErr w:type="spellStart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sys@arboledas</w:t>
      </w:r>
      <w:proofErr w:type="spellEnd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 xml:space="preserve"> as </w:t>
      </w:r>
      <w:proofErr w:type="spellStart"/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sysdba</w:t>
      </w:r>
      <w:proofErr w:type="spellEnd"/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Enter password: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Connected.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SELECT resource_name,limit FROM dba_profiles WHERE profile='DEFAULT' AND resource_name='PASSWORD_LIFE_TIME';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RESOURCE_NAME                    LIMIT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-------------------------------- ----------------------------------------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PASSWORD_LIFE_TIME               180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conn sys@arboledas as sysdba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Enter password: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Connected.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ALTER PROFILE DEFAULT LIMIT PASSWORD_LIFE_TIME UNLIMITED;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Profile altered.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commit;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Commit complete.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disc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Disconnected from Oracle Database 11g Express Edition Release 11.2.0.2.0 - 64bit Production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conn sys@villegas as sysdba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Enter password: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Connected.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SELECT resource_name,limit FROM dba_profiles WHERE profile='DEFAULT' AND resource_name='PASSWORD_LIFE_TIME';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RESOURCE_NAME                    LIMIT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-------------------------------- ----------------------------------------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PASSWORD_LIFE_TIME               180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ALTER PROFILE DEFAULT LIMIT PASSWORD_LIFE_TIME UNLIMITED;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Profile altered.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commit;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Commit complete.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disc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Disconnected from Oracle Database 11g Express Edition Release 11.2.0.2.0 - 64bit Production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conn sys@diazordaz as sysdba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Enter password: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ERROR: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ORA-01017: invalid username/password; logon denied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conn sys@diazordaz as sysdba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Enter password: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Connected.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alter user sys identified by lamision;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User altered.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disc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Disconnected from Oracle Database 11g Express Edition Release 11.2.0.2.0 - 64bit Production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conn sys@diazordaz as sysdba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Enter password: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Connected.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SELECT resource_name,limit FROM dba_profiles WHERE profile='DEFAULT' AND resource_name='PASSWORD_LIFE_TIME';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RESOURCE_NAME                    LIMIT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-------------------------------- ----------------------------------------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PASSWORD_LIFE_TIME               180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ALTER PROFILE DEFAULT LIMIT PASSWORD_LIFE_TIME UNLIMITED;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lastRenderedPageBreak/>
        <w:t>Profile altered.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SELECT resource_name,limit FROM dba_profiles WHERE profile='DEFAULT' AND resource_name='PASSWORD_LIFE_TIME';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RESOURCE_NAME                    LIMIT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-------------------------------- ----------------------------------------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PASSWORD_LIFE_TIME               UNLIMITED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commit;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Commit complete.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disc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Disconnected from Oracle Database 11g Express Edition Release 11.2.0.2.0 - 64bit Production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conn sys@allende as sysdba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Enter password: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Connected.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alter user sys identified by lamision;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User altered.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ALTER PROFILE DEFAULT LIMIT PASSWORD_LIFE_TIME UNLIMITED;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Profile altered.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SELECT resource_name,limit FROM dba_profiles WHERE profile='DEFAULT' AND resource_name='PASSWORD_LIFE_TIME';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RESOURCE_NAME                    LIMIT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-------------------------------- ----------------------------------------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PASSWORD_LIFE_TIME               UNLIMITED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commit;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Commit complete.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disc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Disconnected from Oracle Database 11g Express Edition Release 11.2.0.2.0 - 64bit Production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conn sys@mision as sysdba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Enter password: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Connected.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alter user sys identified by lamision;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User altered.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lastRenderedPageBreak/>
        <w:t>SQL&gt; disc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Disconnected from Oracle Database 12c Release 12.1.0.1.0 - 64bit Production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conn sys@mision as sysdba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Enter password: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Connected.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SELECT resource_name,limit FROM dba_profiles WHERE profile='DEFAULT' AND resource_name='PASSWORD_LIFE_TIME';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RESOURCE_NAME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--------------------------------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LIMIT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--------------------------------------------------------------------------------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PASSWORD_LIFE_TIME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180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ALTER PROFILE DEFAULT LIMIT PASSWORD_LIFE_TIME UNLIMITED;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Profile altered.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commit;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Commit complete.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SELECT resource_name,limit FROM dba_profiles WHERE profile='DEFAULT' AND resource_name='PASSWORD_LIFE_TIME';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RESOURCE_NAME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--------------------------------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LIMIT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--------------------------------------------------------------------------------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PASSWORD_LIFE_TIME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UNLIMITED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SQL&gt; disc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18"/>
          <w:szCs w:val="18"/>
          <w:lang w:val="en-US"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  <w:t>Disconnected from Oracle Database 12c Release 12.1.0.1.0 - 64bit Production</w:t>
      </w:r>
    </w:p>
    <w:p w:rsidR="00973267" w:rsidRPr="00973267" w:rsidRDefault="00973267" w:rsidP="00973267">
      <w:pPr>
        <w:spacing w:after="0" w:line="240" w:lineRule="auto"/>
        <w:rPr>
          <w:rFonts w:ascii="Lucida Sans" w:eastAsia="Times New Roman" w:hAnsi="Lucida Sans" w:cs="Arial"/>
          <w:color w:val="222222"/>
          <w:spacing w:val="2"/>
          <w:sz w:val="21"/>
          <w:szCs w:val="21"/>
          <w:lang w:val="en-US" w:eastAsia="es-MX"/>
        </w:rPr>
      </w:pPr>
    </w:p>
    <w:p w:rsidR="00973267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val="en-US" w:eastAsia="es-MX"/>
        </w:rPr>
      </w:pPr>
    </w:p>
    <w:p w:rsidR="00973267" w:rsidRPr="00973267" w:rsidRDefault="00973267" w:rsidP="00973267">
      <w:pPr>
        <w:spacing w:after="24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Quedo a las órdenes.</w:t>
      </w: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br/>
      </w:r>
      <w:r w:rsidRPr="00973267"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  <w:br/>
      </w:r>
      <w:r w:rsidRPr="00973267"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  <w:br/>
      </w: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03/01/2017 09:31 AM</w:t>
      </w:r>
      <w:r w:rsidRPr="00973267"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  <w:br/>
      </w:r>
      <w:r w:rsidRPr="00973267"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  <w:br/>
      </w: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Saludos,</w:t>
      </w:r>
      <w:r w:rsidRPr="00973267"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  <w:br/>
      </w:r>
      <w:r w:rsidRPr="00973267"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  <w:t>INFOFIN Equipo de Soporte.</w:t>
      </w:r>
    </w:p>
    <w:p w:rsidR="00973267" w:rsidRPr="00973267" w:rsidRDefault="00973267" w:rsidP="00973267">
      <w:pPr>
        <w:spacing w:after="0" w:line="360" w:lineRule="atLeast"/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</w:pPr>
      <w:r w:rsidRPr="00973267">
        <w:rPr>
          <w:rFonts w:ascii="Times New Roman" w:eastAsia="Times New Roman" w:hAnsi="Times New Roman" w:cs="Times New Roman"/>
          <w:i/>
          <w:iCs/>
          <w:color w:val="222222"/>
          <w:spacing w:val="2"/>
          <w:sz w:val="21"/>
          <w:szCs w:val="21"/>
          <w:lang w:eastAsia="es-MX"/>
        </w:rPr>
        <w:t>Para acceso remoto ingresa a la liga </w:t>
      </w:r>
      <w:proofErr w:type="spellStart"/>
      <w:r w:rsidRPr="00973267">
        <w:rPr>
          <w:rFonts w:ascii="Times New Roman" w:eastAsia="Times New Roman" w:hAnsi="Times New Roman" w:cs="Times New Roman"/>
          <w:i/>
          <w:iCs/>
          <w:color w:val="222222"/>
          <w:spacing w:val="2"/>
          <w:sz w:val="21"/>
          <w:szCs w:val="21"/>
          <w:lang w:eastAsia="es-MX"/>
        </w:rPr>
        <w:fldChar w:fldCharType="begin"/>
      </w:r>
      <w:r w:rsidRPr="00973267">
        <w:rPr>
          <w:rFonts w:ascii="Times New Roman" w:eastAsia="Times New Roman" w:hAnsi="Times New Roman" w:cs="Times New Roman"/>
          <w:i/>
          <w:iCs/>
          <w:color w:val="222222"/>
          <w:spacing w:val="2"/>
          <w:sz w:val="21"/>
          <w:szCs w:val="21"/>
          <w:lang w:eastAsia="es-MX"/>
        </w:rPr>
        <w:instrText xml:space="preserve"> HYPERLINK "http://get.teamviewer.com/infofin-tv" \o "Soporte por Team Viewer" \t "_blank" </w:instrText>
      </w:r>
      <w:r w:rsidRPr="00973267">
        <w:rPr>
          <w:rFonts w:ascii="Times New Roman" w:eastAsia="Times New Roman" w:hAnsi="Times New Roman" w:cs="Times New Roman"/>
          <w:i/>
          <w:iCs/>
          <w:color w:val="222222"/>
          <w:spacing w:val="2"/>
          <w:sz w:val="21"/>
          <w:szCs w:val="21"/>
          <w:lang w:eastAsia="es-MX"/>
        </w:rPr>
        <w:fldChar w:fldCharType="separate"/>
      </w:r>
      <w:r w:rsidRPr="00973267">
        <w:rPr>
          <w:rFonts w:ascii="Times New Roman" w:eastAsia="Times New Roman" w:hAnsi="Times New Roman" w:cs="Times New Roman"/>
          <w:i/>
          <w:iCs/>
          <w:color w:val="598FDE"/>
          <w:spacing w:val="2"/>
          <w:sz w:val="21"/>
          <w:szCs w:val="21"/>
          <w:u w:val="single"/>
          <w:lang w:eastAsia="es-MX"/>
        </w:rPr>
        <w:t>Team</w:t>
      </w:r>
      <w:proofErr w:type="spellEnd"/>
      <w:r w:rsidRPr="00973267">
        <w:rPr>
          <w:rFonts w:ascii="Times New Roman" w:eastAsia="Times New Roman" w:hAnsi="Times New Roman" w:cs="Times New Roman"/>
          <w:i/>
          <w:iCs/>
          <w:color w:val="598FDE"/>
          <w:spacing w:val="2"/>
          <w:sz w:val="21"/>
          <w:szCs w:val="21"/>
          <w:u w:val="single"/>
          <w:lang w:eastAsia="es-MX"/>
        </w:rPr>
        <w:t xml:space="preserve"> </w:t>
      </w:r>
      <w:proofErr w:type="spellStart"/>
      <w:r w:rsidRPr="00973267">
        <w:rPr>
          <w:rFonts w:ascii="Times New Roman" w:eastAsia="Times New Roman" w:hAnsi="Times New Roman" w:cs="Times New Roman"/>
          <w:i/>
          <w:iCs/>
          <w:color w:val="598FDE"/>
          <w:spacing w:val="2"/>
          <w:sz w:val="21"/>
          <w:szCs w:val="21"/>
          <w:u w:val="single"/>
          <w:lang w:eastAsia="es-MX"/>
        </w:rPr>
        <w:t>Viewer</w:t>
      </w:r>
      <w:proofErr w:type="spellEnd"/>
      <w:r w:rsidRPr="00973267">
        <w:rPr>
          <w:rFonts w:ascii="Times New Roman" w:eastAsia="Times New Roman" w:hAnsi="Times New Roman" w:cs="Times New Roman"/>
          <w:i/>
          <w:iCs/>
          <w:color w:val="222222"/>
          <w:spacing w:val="2"/>
          <w:sz w:val="21"/>
          <w:szCs w:val="21"/>
          <w:lang w:eastAsia="es-MX"/>
        </w:rPr>
        <w:fldChar w:fldCharType="end"/>
      </w:r>
      <w:r w:rsidRPr="00973267">
        <w:rPr>
          <w:rFonts w:ascii="Times New Roman" w:eastAsia="Times New Roman" w:hAnsi="Times New Roman" w:cs="Times New Roman"/>
          <w:i/>
          <w:iCs/>
          <w:color w:val="222222"/>
          <w:spacing w:val="2"/>
          <w:sz w:val="21"/>
          <w:szCs w:val="21"/>
          <w:lang w:eastAsia="es-MX"/>
        </w:rPr>
        <w:t xml:space="preserve"> para descargar el ejecutable de </w:t>
      </w:r>
      <w:proofErr w:type="spellStart"/>
      <w:r w:rsidRPr="00973267">
        <w:rPr>
          <w:rFonts w:ascii="Times New Roman" w:eastAsia="Times New Roman" w:hAnsi="Times New Roman" w:cs="Times New Roman"/>
          <w:i/>
          <w:iCs/>
          <w:color w:val="222222"/>
          <w:spacing w:val="2"/>
          <w:sz w:val="21"/>
          <w:szCs w:val="21"/>
          <w:lang w:eastAsia="es-MX"/>
        </w:rPr>
        <w:t>Team</w:t>
      </w:r>
      <w:proofErr w:type="spellEnd"/>
      <w:r w:rsidRPr="00973267">
        <w:rPr>
          <w:rFonts w:ascii="Times New Roman" w:eastAsia="Times New Roman" w:hAnsi="Times New Roman" w:cs="Times New Roman"/>
          <w:i/>
          <w:iCs/>
          <w:color w:val="222222"/>
          <w:spacing w:val="2"/>
          <w:sz w:val="21"/>
          <w:szCs w:val="21"/>
          <w:lang w:eastAsia="es-MX"/>
        </w:rPr>
        <w:t xml:space="preserve"> </w:t>
      </w:r>
      <w:proofErr w:type="spellStart"/>
      <w:r w:rsidRPr="00973267">
        <w:rPr>
          <w:rFonts w:ascii="Times New Roman" w:eastAsia="Times New Roman" w:hAnsi="Times New Roman" w:cs="Times New Roman"/>
          <w:i/>
          <w:iCs/>
          <w:color w:val="222222"/>
          <w:spacing w:val="2"/>
          <w:sz w:val="21"/>
          <w:szCs w:val="21"/>
          <w:lang w:eastAsia="es-MX"/>
        </w:rPr>
        <w:t>Viewer</w:t>
      </w:r>
      <w:proofErr w:type="spellEnd"/>
      <w:r w:rsidRPr="00973267">
        <w:rPr>
          <w:rFonts w:ascii="Times New Roman" w:eastAsia="Times New Roman" w:hAnsi="Times New Roman" w:cs="Times New Roman"/>
          <w:i/>
          <w:iCs/>
          <w:color w:val="222222"/>
          <w:spacing w:val="2"/>
          <w:sz w:val="21"/>
          <w:szCs w:val="21"/>
          <w:lang w:eastAsia="es-MX"/>
        </w:rPr>
        <w:t xml:space="preserve"> 9, una vez ejecutado por favor envíame el ID a través de un correo de respuesta.</w:t>
      </w:r>
    </w:p>
    <w:p w:rsidR="00973267" w:rsidRPr="00973267" w:rsidRDefault="00973267" w:rsidP="00973267">
      <w:pPr>
        <w:spacing w:after="0" w:line="360" w:lineRule="atLeast"/>
        <w:rPr>
          <w:rFonts w:ascii="Lucida Sans" w:eastAsia="Times New Roman" w:hAnsi="Lucida Sans" w:cs="Arial"/>
          <w:color w:val="222222"/>
          <w:spacing w:val="2"/>
          <w:sz w:val="21"/>
          <w:szCs w:val="21"/>
          <w:lang w:eastAsia="es-MX"/>
        </w:rPr>
      </w:pPr>
      <w:hyperlink r:id="rId4" w:tgtFrame="_blank" w:history="1">
        <w:r w:rsidRPr="00973267">
          <w:rPr>
            <w:rFonts w:ascii="Times New Roman" w:eastAsia="Times New Roman" w:hAnsi="Times New Roman" w:cs="Times New Roman"/>
            <w:i/>
            <w:iCs/>
            <w:color w:val="598FDE"/>
            <w:spacing w:val="2"/>
            <w:sz w:val="21"/>
            <w:szCs w:val="21"/>
            <w:u w:val="single"/>
            <w:lang w:eastAsia="es-MX"/>
          </w:rPr>
          <w:br/>
        </w:r>
      </w:hyperlink>
    </w:p>
    <w:p w:rsidR="00501DA2" w:rsidRPr="00973267" w:rsidRDefault="00973267" w:rsidP="00973267">
      <w:pPr>
        <w:spacing w:after="0" w:line="240" w:lineRule="auto"/>
        <w:rPr>
          <w:rFonts w:ascii="Arial" w:eastAsia="Times New Roman" w:hAnsi="Arial" w:cs="Arial"/>
          <w:color w:val="000000"/>
          <w:spacing w:val="2"/>
          <w:sz w:val="18"/>
          <w:szCs w:val="18"/>
          <w:lang w:eastAsia="es-MX"/>
        </w:rPr>
      </w:pPr>
      <w:hyperlink r:id="rId5" w:tgtFrame="_blank" w:tooltip="Pagina " w:history="1">
        <w:r w:rsidRPr="00973267">
          <w:rPr>
            <w:rFonts w:ascii="Lucida Sans" w:eastAsia="Times New Roman" w:hAnsi="Lucida Sans" w:cs="Arial"/>
            <w:color w:val="598FDE"/>
            <w:spacing w:val="2"/>
            <w:sz w:val="21"/>
            <w:szCs w:val="21"/>
            <w:u w:val="single"/>
            <w:lang w:eastAsia="es-MX"/>
          </w:rPr>
          <w:t>Soporte INFOFIN</w:t>
        </w:r>
      </w:hyperlink>
      <w:bookmarkStart w:id="0" w:name="_GoBack"/>
      <w:bookmarkEnd w:id="0"/>
    </w:p>
    <w:sectPr w:rsidR="00501DA2" w:rsidRPr="00973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67"/>
    <w:rsid w:val="00501DA2"/>
    <w:rsid w:val="0097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29968-31B9-4AA8-8136-BA6DE42E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73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porte.infofin.com.mx/" TargetMode="External"/><Relationship Id="rId4" Type="http://schemas.openxmlformats.org/officeDocument/2006/relationships/hyperlink" Target="http://soporte.infofin.com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867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2017-01-03T16:36:00Z</dcterms:created>
  <dcterms:modified xsi:type="dcterms:W3CDTF">2017-01-03T16:37:00Z</dcterms:modified>
</cp:coreProperties>
</file>