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F9B1C" w14:textId="77777777" w:rsidR="00D94795" w:rsidRPr="00D94795" w:rsidRDefault="00D94795" w:rsidP="00D94795">
      <w:pPr>
        <w:rPr>
          <w:b/>
          <w:bCs/>
          <w:lang w:val="pt-PT"/>
        </w:rPr>
      </w:pPr>
      <w:r w:rsidRPr="00D94795">
        <w:rPr>
          <w:b/>
          <w:bCs/>
          <w:lang w:val="pt-PT"/>
        </w:rPr>
        <w:t>21:34</w:t>
      </w:r>
      <w:r w:rsidRPr="00D94795">
        <w:rPr>
          <w:b/>
          <w:bCs/>
          <w:lang w:val="pt-PT"/>
        </w:rPr>
        <w:tab/>
        <w:t>Cruzar e interligar dados contabilísticos com os documentos que os originaram: facturas, recibos, extractos bancários</w:t>
      </w:r>
    </w:p>
    <w:p w14:paraId="0235DD8A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Aqui está o sistema Ledger Link — uma aplicação completa de reconciliação contabilística com 4 módulos:</w:t>
      </w:r>
    </w:p>
    <w:p w14:paraId="4C52090A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Dashboard — visão consolidada com KPIs (entradas, saídas, % reconciliado), gráficos por tipo de documento e lançamentos recentes com indicação de documentos associados.</w:t>
      </w:r>
    </w:p>
    <w:p w14:paraId="434EC880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Lançamentos — tabela completa com filtros por tipo (entrada/saída) e estado (reconciliado/pendente), pesquisa livre, e painel de detalhe ao clicar numa linha que mostra o documento correspondente lado a lado.</w:t>
      </w:r>
    </w:p>
    <w:p w14:paraId="7366EBA5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Documentos — arquivo de faturas, recibos e extratos bancários em cards visuais, cada um com ligação direta ao lançamento contabilístico que originou.</w:t>
      </w:r>
    </w:p>
    <w:p w14:paraId="7D6B754A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Reconciliação — motor de cruzamento que exibe os pares lançamento ↔ documento já reconciliados, com validação de valores, e lista os lançamentos pendentes sem documento associado com opção de associar ou criar.</w:t>
      </w:r>
    </w:p>
    <w:p w14:paraId="1E878680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Os dados de exemplo incluem faturas de fornecedores, recibos de clientes e extratos bancários — prontos para substituir por dados reais via API ou importação CSV.</w:t>
      </w:r>
    </w:p>
    <w:p w14:paraId="503F97FE" w14:textId="77777777" w:rsidR="00D94795" w:rsidRPr="00D94795" w:rsidRDefault="00D94795" w:rsidP="00D94795">
      <w:pPr>
        <w:jc w:val="both"/>
        <w:rPr>
          <w:lang w:val="pt-PT"/>
        </w:rPr>
      </w:pPr>
    </w:p>
    <w:p w14:paraId="53D9E12E" w14:textId="77777777" w:rsidR="00D94795" w:rsidRPr="00D94795" w:rsidRDefault="00D94795" w:rsidP="00D94795">
      <w:pPr>
        <w:jc w:val="both"/>
        <w:rPr>
          <w:b/>
          <w:bCs/>
          <w:lang w:val="pt-PT"/>
        </w:rPr>
      </w:pPr>
      <w:r w:rsidRPr="00D94795">
        <w:rPr>
          <w:b/>
          <w:bCs/>
          <w:lang w:val="pt-PT"/>
        </w:rPr>
        <w:t>21:48</w:t>
      </w:r>
      <w:r w:rsidRPr="00D94795">
        <w:rPr>
          <w:b/>
          <w:bCs/>
          <w:lang w:val="pt-PT"/>
        </w:rPr>
        <w:tab/>
        <w:t>Os lançamentos são efectuados no Sage for Accountants. Posso agregrá-los?</w:t>
      </w:r>
    </w:p>
    <w:p w14:paraId="1D918830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O Sage for Accountants é a solução portuguesa da Sage desenhada para gabinetes de contabilidade, e tem várias vias de integração/exportação:</w:t>
      </w:r>
    </w:p>
    <w:p w14:paraId="0A3D4D06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rFonts w:ascii="Segoe UI Emoji" w:hAnsi="Segoe UI Emoji" w:cs="Segoe UI Emoji"/>
          <w:lang w:val="pt-PT"/>
        </w:rPr>
        <w:t>✅</w:t>
      </w:r>
      <w:r w:rsidRPr="00D94795">
        <w:rPr>
          <w:lang w:val="pt-PT"/>
        </w:rPr>
        <w:t xml:space="preserve"> Via 1 — Exportação SAF-T (a mais simples e imediata)</w:t>
      </w:r>
    </w:p>
    <w:p w14:paraId="314B99C6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O Sage for Accountants suporta importação do SAF-T de vendas para registar documentos de vendas e recibos de forma rápida e segura. O SAF-T (PT) é o formato legal português e contém os lançamentos estruturados em XML — é a forma mais directa de extrair dados sem desenvolvimento.</w:t>
      </w:r>
    </w:p>
    <w:p w14:paraId="75A7BDDB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Como usar: Ferramentas &gt; Exportar SAF-T → obtém um XML com todos os lançamentos, podendo depois fazer parse para JSON/CSV e cruzar com os documentos.</w:t>
      </w:r>
    </w:p>
    <w:p w14:paraId="7F653B5D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rFonts w:ascii="Segoe UI Emoji" w:hAnsi="Segoe UI Emoji" w:cs="Segoe UI Emoji"/>
          <w:lang w:val="pt-PT"/>
        </w:rPr>
        <w:t>✅</w:t>
      </w:r>
      <w:r w:rsidRPr="00D94795">
        <w:rPr>
          <w:lang w:val="pt-PT"/>
        </w:rPr>
        <w:t xml:space="preserve"> Via 2 — Exportação CSV nativa</w:t>
      </w:r>
    </w:p>
    <w:p w14:paraId="39FBD30B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No Sage é possível exportar dados em formato CSV a partir dos relatórios, seleccionando "CSV Files (*.csv)" na lista de tipos de ficheiro, podendo depois importá-los noutro programa.</w:t>
      </w:r>
    </w:p>
    <w:p w14:paraId="71DC732A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Útil para extracções manuais pontuais.</w:t>
      </w:r>
    </w:p>
    <w:p w14:paraId="426568DC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rFonts w:ascii="Segoe UI Emoji" w:hAnsi="Segoe UI Emoji" w:cs="Segoe UI Emoji"/>
          <w:lang w:val="pt-PT"/>
        </w:rPr>
        <w:t>✅</w:t>
      </w:r>
      <w:r w:rsidRPr="00D94795">
        <w:rPr>
          <w:lang w:val="pt-PT"/>
        </w:rPr>
        <w:t xml:space="preserve"> Via 3 — REST API local (para o Sage 50cloud Portugal)</w:t>
      </w:r>
    </w:p>
    <w:p w14:paraId="5CE2DA8A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A API do Sage 50c é local (Windows Desktop). Existem add-ons de REST API que comunicam em tempo real com o 50c, nomeadamente o SmartAPI (smartdigit.pt) e o IndexApp (indexapp.pt) — são add-ons pagos de terceiros que expõem uma REST API sobre a base de dados local.</w:t>
      </w:r>
    </w:p>
    <w:p w14:paraId="02001A09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rFonts w:ascii="Segoe UI Emoji" w:hAnsi="Segoe UI Emoji" w:cs="Segoe UI Emoji"/>
          <w:lang w:val="pt-PT"/>
        </w:rPr>
        <w:t>✅</w:t>
      </w:r>
      <w:r w:rsidRPr="00D94795">
        <w:rPr>
          <w:lang w:val="pt-PT"/>
        </w:rPr>
        <w:t xml:space="preserve"> Via 4 — Arquivo Digital integrado (funcionalidade nativa)</w:t>
      </w:r>
    </w:p>
    <w:p w14:paraId="0F46E317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lastRenderedPageBreak/>
        <w:t>O Arquivo Digital cloud do Sage for Accountants está directamente ligado à contabilidade, permitindo que os documentos enviados pelos clientes — via email, impressão, digitalização ou app mobile — fiquem automaticamente arquivados digitalmente e prontos para serem tratados. Esta integração permite que os documentos digitalizados fiquem associados aos lançamentos contabilísticos, facilitando a consulta.</w:t>
      </w:r>
    </w:p>
    <w:p w14:paraId="0A1A42C6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Ou seja, o cruzamento documento ↔ lançamento já existe nativamente se usar o módulo Arquivo Digital — não precisa de o reconstruir do zero.</w:t>
      </w:r>
    </w:p>
    <w:p w14:paraId="3AA76DCF" w14:textId="77777777" w:rsidR="00D94795" w:rsidRPr="00D94795" w:rsidRDefault="00D94795" w:rsidP="003C6B16">
      <w:pPr>
        <w:ind w:left="720" w:hanging="720"/>
        <w:jc w:val="both"/>
        <w:rPr>
          <w:lang w:val="pt-PT"/>
        </w:rPr>
      </w:pPr>
    </w:p>
    <w:p w14:paraId="442C65C1" w14:textId="77777777" w:rsidR="00D94795" w:rsidRPr="00D94795" w:rsidRDefault="00D94795" w:rsidP="003C6B16">
      <w:pPr>
        <w:ind w:left="720" w:hanging="720"/>
        <w:jc w:val="both"/>
        <w:rPr>
          <w:b/>
          <w:bCs/>
          <w:lang w:val="pt-PT"/>
        </w:rPr>
      </w:pPr>
      <w:r w:rsidRPr="00D94795">
        <w:rPr>
          <w:b/>
          <w:bCs/>
          <w:lang w:val="pt-PT"/>
        </w:rPr>
        <w:t>21:52</w:t>
      </w:r>
      <w:r w:rsidRPr="00D94795">
        <w:rPr>
          <w:b/>
          <w:bCs/>
          <w:lang w:val="pt-PT"/>
        </w:rPr>
        <w:tab/>
        <w:t>P: Qual é o objectivo principal? R: Integração em tempo real mas o arquivo local encontra-se na minha LAN.</w:t>
      </w:r>
    </w:p>
    <w:p w14:paraId="764888DB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b/>
          <w:bCs/>
          <w:lang w:val="pt-PT"/>
        </w:rPr>
        <w:tab/>
        <w:t>P: Que versão usa? R: Sage for Accountants desktop</w:t>
      </w:r>
    </w:p>
    <w:p w14:paraId="2C54F266" w14:textId="77777777" w:rsidR="00D94795" w:rsidRPr="00D94795" w:rsidRDefault="00D94795" w:rsidP="00D94795">
      <w:pPr>
        <w:jc w:val="both"/>
        <w:rPr>
          <w:lang w:val="pt-PT"/>
        </w:rPr>
      </w:pPr>
    </w:p>
    <w:p w14:paraId="51E3EEB2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Boa — a situação é clara. Com o Sage for Accountants desktop numa LAN, a integração em tempo real é totalmente viável com uma arquitectura bridge local.</w:t>
      </w:r>
    </w:p>
    <w:p w14:paraId="7E6A0BBC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Arquitectura recomendada: Local Bridge na LAN</w:t>
      </w:r>
    </w:p>
    <w:p w14:paraId="549FEF06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O Sage for Accountants desktop não tem REST API nativa. O acesso aos dados está limitado aos dispositivos onde o software está instalado ou aos ligados ao mesmo servidor local — a integração requer uma ligação directa ao ficheiro de dados local. Sage A solução é instalar um serviço bridge na mesma máquina (ou servidor) onde corre o Sage.</w:t>
      </w:r>
    </w:p>
    <w:p w14:paraId="51274641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As 3 opções concretas, ordenadas por esforço</w:t>
      </w:r>
    </w:p>
    <w:p w14:paraId="3C582F4A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Opção A — SDK oficial da Sage Portugal (recomendada)</w:t>
      </w:r>
    </w:p>
    <w:p w14:paraId="0BA19672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Existe um repositório oficial sage-portugal/50c-API no GitHub com exemplos de integração usando os Interops do Sage 50c, localizados em C:\Program Files (x86)\Common Files\sage\2070\50c2022\Interops — basta adicionar todas as DLLs dessa pasta ao projecto. Apideck</w:t>
      </w:r>
    </w:p>
    <w:p w14:paraId="38B205F9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Desenvolve-se um pequeno serviço Windows em .NET que expõe uma REST API local (ex: http://192.168.1.x:5000/lancamentos) consumível pela app de reconciliação. Fica 100% dentro da sua LAN, sem dados a sair para fora.</w:t>
      </w:r>
    </w:p>
    <w:p w14:paraId="1C54B527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Opção B — ODBC directo (mais simples, só leitura)</w:t>
      </w:r>
    </w:p>
    <w:p w14:paraId="07112BD0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O Sage 50c inclui um driver ODBC que permite operações de leitura directamente contra a base de dados local. Sage Com um serviço Python/Node a correr na LAN, faz queries SQL à base de dados do Sage e serve os resultados via REST para a app — sem SDK, sem custos de licença.</w:t>
      </w:r>
    </w:p>
    <w:p w14:paraId="38CA79FE" w14:textId="77777777" w:rsidR="00D94795" w:rsidRPr="00D94795" w:rsidRDefault="00D94795" w:rsidP="00D94795">
      <w:pPr>
        <w:jc w:val="both"/>
        <w:rPr>
          <w:lang w:val="pt-PT"/>
        </w:rPr>
      </w:pPr>
    </w:p>
    <w:p w14:paraId="4AB6DE4A" w14:textId="77777777" w:rsidR="00D94795" w:rsidRPr="003C6B16" w:rsidRDefault="00D94795" w:rsidP="00D94795">
      <w:pPr>
        <w:jc w:val="both"/>
        <w:rPr>
          <w:lang w:val="en-US"/>
        </w:rPr>
      </w:pPr>
      <w:r w:rsidRPr="003C6B16">
        <w:rPr>
          <w:lang w:val="en-US"/>
        </w:rPr>
        <w:t>LAN: Sage DB → ODBC → Python service → REST API → App Reconciliação</w:t>
      </w:r>
    </w:p>
    <w:p w14:paraId="4CBE96D8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Opção C — Polling de SAF-T automatizado (zero desenvolvimento)</w:t>
      </w:r>
    </w:p>
    <w:p w14:paraId="149BDF51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lastRenderedPageBreak/>
        <w:t>Configurar uma exportação SAF-T agendada (via Task Scheduler do Windows) que deposita o XML numa pasta partilhada na LAN. A app lê e processa o ficheiro periodicamente — não é tempo real puro, mas com intervalos de 5-15 minutos simula-o de forma prática.</w:t>
      </w:r>
    </w:p>
    <w:p w14:paraId="49232061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Comparação rápida</w:t>
      </w:r>
    </w:p>
    <w:p w14:paraId="3F64ADE3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Opção A (SDK .NET)Opção B (ODBC)Opção C (SAF-T)Tempo real</w:t>
      </w:r>
      <w:r w:rsidRPr="00D94795">
        <w:rPr>
          <w:rFonts w:ascii="Segoe UI Emoji" w:hAnsi="Segoe UI Emoji" w:cs="Segoe UI Emoji"/>
          <w:lang w:val="pt-PT"/>
        </w:rPr>
        <w:t>✅</w:t>
      </w:r>
      <w:r w:rsidRPr="00D94795">
        <w:rPr>
          <w:lang w:val="pt-PT"/>
        </w:rPr>
        <w:t xml:space="preserve"> Sim</w:t>
      </w:r>
      <w:r w:rsidRPr="00D94795">
        <w:rPr>
          <w:rFonts w:ascii="Segoe UI Emoji" w:hAnsi="Segoe UI Emoji" w:cs="Segoe UI Emoji"/>
          <w:lang w:val="pt-PT"/>
        </w:rPr>
        <w:t>✅</w:t>
      </w:r>
      <w:r w:rsidRPr="00D94795">
        <w:rPr>
          <w:lang w:val="pt-PT"/>
        </w:rPr>
        <w:t xml:space="preserve"> Sim</w:t>
      </w:r>
      <w:r w:rsidRPr="00D94795">
        <w:rPr>
          <w:rFonts w:ascii="Segoe UI Symbol" w:hAnsi="Segoe UI Symbol" w:cs="Segoe UI Symbol"/>
          <w:lang w:val="pt-PT"/>
        </w:rPr>
        <w:t>⚠</w:t>
      </w:r>
      <w:r w:rsidRPr="00D94795">
        <w:rPr>
          <w:lang w:val="pt-PT"/>
        </w:rPr>
        <w:t xml:space="preserve"> QuasiEsfor</w:t>
      </w:r>
      <w:r w:rsidRPr="00D94795">
        <w:rPr>
          <w:rFonts w:ascii="Aptos" w:hAnsi="Aptos" w:cs="Aptos"/>
          <w:lang w:val="pt-PT"/>
        </w:rPr>
        <w:t>ç</w:t>
      </w:r>
      <w:r w:rsidRPr="00D94795">
        <w:rPr>
          <w:lang w:val="pt-PT"/>
        </w:rPr>
        <w:t>oM</w:t>
      </w:r>
      <w:r w:rsidRPr="00D94795">
        <w:rPr>
          <w:rFonts w:ascii="Aptos" w:hAnsi="Aptos" w:cs="Aptos"/>
          <w:lang w:val="pt-PT"/>
        </w:rPr>
        <w:t>é</w:t>
      </w:r>
      <w:r w:rsidRPr="00D94795">
        <w:rPr>
          <w:lang w:val="pt-PT"/>
        </w:rPr>
        <w:t>dioBaixoM</w:t>
      </w:r>
      <w:r w:rsidRPr="00D94795">
        <w:rPr>
          <w:rFonts w:ascii="Aptos" w:hAnsi="Aptos" w:cs="Aptos"/>
          <w:lang w:val="pt-PT"/>
        </w:rPr>
        <w:t>í</w:t>
      </w:r>
      <w:r w:rsidRPr="00D94795">
        <w:rPr>
          <w:lang w:val="pt-PT"/>
        </w:rPr>
        <w:t>nimoEscrita no Sage</w:t>
      </w:r>
      <w:r w:rsidRPr="00D94795">
        <w:rPr>
          <w:rFonts w:ascii="Segoe UI Emoji" w:hAnsi="Segoe UI Emoji" w:cs="Segoe UI Emoji"/>
          <w:lang w:val="pt-PT"/>
        </w:rPr>
        <w:t>✅</w:t>
      </w:r>
      <w:r w:rsidRPr="00D94795">
        <w:rPr>
          <w:lang w:val="pt-PT"/>
        </w:rPr>
        <w:t xml:space="preserve"> Sim</w:t>
      </w:r>
      <w:r w:rsidRPr="00D94795">
        <w:rPr>
          <w:rFonts w:ascii="Segoe UI Emoji" w:hAnsi="Segoe UI Emoji" w:cs="Segoe UI Emoji"/>
          <w:lang w:val="pt-PT"/>
        </w:rPr>
        <w:t>❌</w:t>
      </w:r>
      <w:r w:rsidRPr="00D94795">
        <w:rPr>
          <w:lang w:val="pt-PT"/>
        </w:rPr>
        <w:t xml:space="preserve"> N</w:t>
      </w:r>
      <w:r w:rsidRPr="00D94795">
        <w:rPr>
          <w:rFonts w:ascii="Aptos" w:hAnsi="Aptos" w:cs="Aptos"/>
          <w:lang w:val="pt-PT"/>
        </w:rPr>
        <w:t>ã</w:t>
      </w:r>
      <w:r w:rsidRPr="00D94795">
        <w:rPr>
          <w:lang w:val="pt-PT"/>
        </w:rPr>
        <w:t>o</w:t>
      </w:r>
      <w:r w:rsidRPr="00D94795">
        <w:rPr>
          <w:rFonts w:ascii="Segoe UI Emoji" w:hAnsi="Segoe UI Emoji" w:cs="Segoe UI Emoji"/>
          <w:lang w:val="pt-PT"/>
        </w:rPr>
        <w:t>❌</w:t>
      </w:r>
      <w:r w:rsidRPr="00D94795">
        <w:rPr>
          <w:lang w:val="pt-PT"/>
        </w:rPr>
        <w:t xml:space="preserve"> N</w:t>
      </w:r>
      <w:r w:rsidRPr="00D94795">
        <w:rPr>
          <w:rFonts w:ascii="Aptos" w:hAnsi="Aptos" w:cs="Aptos"/>
          <w:lang w:val="pt-PT"/>
        </w:rPr>
        <w:t>ã</w:t>
      </w:r>
      <w:r w:rsidRPr="00D94795">
        <w:rPr>
          <w:lang w:val="pt-PT"/>
        </w:rPr>
        <w:t>oCustoGratuitoGratuitoGratuitoRiscoBaixoM</w:t>
      </w:r>
      <w:r w:rsidRPr="00D94795">
        <w:rPr>
          <w:rFonts w:ascii="Aptos" w:hAnsi="Aptos" w:cs="Aptos"/>
          <w:lang w:val="pt-PT"/>
        </w:rPr>
        <w:t>é</w:t>
      </w:r>
      <w:r w:rsidRPr="00D94795">
        <w:rPr>
          <w:lang w:val="pt-PT"/>
        </w:rPr>
        <w:t>dio*Nulo</w:t>
      </w:r>
    </w:p>
    <w:p w14:paraId="1C7081AA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*ODBC em escrita pode causar corrupção de dados — só leitura é seguro.</w:t>
      </w:r>
    </w:p>
    <w:p w14:paraId="4A1F78D3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Qual delas prefere avançar? Posso gerar o código do serviço bridge (A ou B) pronto a instalar na sua máquina Windows da LAN, ou o parser SAF-T para a opção C.</w:t>
      </w:r>
    </w:p>
    <w:p w14:paraId="346B0E18" w14:textId="77777777" w:rsidR="00D94795" w:rsidRPr="00D94795" w:rsidRDefault="00D94795" w:rsidP="00D94795">
      <w:pPr>
        <w:jc w:val="both"/>
        <w:rPr>
          <w:lang w:val="pt-PT"/>
        </w:rPr>
      </w:pPr>
    </w:p>
    <w:p w14:paraId="0A088796" w14:textId="77777777" w:rsidR="00D94795" w:rsidRPr="00D94795" w:rsidRDefault="00D94795" w:rsidP="00D94795">
      <w:pPr>
        <w:jc w:val="both"/>
        <w:rPr>
          <w:b/>
          <w:bCs/>
          <w:lang w:val="pt-PT"/>
        </w:rPr>
      </w:pPr>
      <w:r w:rsidRPr="00D94795">
        <w:rPr>
          <w:b/>
          <w:bCs/>
          <w:lang w:val="pt-PT"/>
        </w:rPr>
        <w:t>22:06</w:t>
      </w:r>
      <w:r w:rsidRPr="00D94795">
        <w:rPr>
          <w:b/>
          <w:bCs/>
          <w:lang w:val="pt-PT"/>
        </w:rPr>
        <w:tab/>
        <w:t>Quero mais: pesquisar e ler/reconhecer os documentos arquivados e lançá-los no programa cruzando pagamentos e recebimentos com facturas e recibos e extractos bancários (PDF originais ou digitalizados)</w:t>
      </w:r>
    </w:p>
    <w:p w14:paraId="1776F793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Tenho tudo o que preciso. Vou construir a arquitectura completa — pipeline de OCR com Claude Vision + motor de reconciliação.</w:t>
      </w:r>
    </w:p>
    <w:p w14:paraId="2B7264A6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Aqui está o DOC·SCAN — pipeline completo de OCR + reconciliação automática, pronto a usar com os seus documentos reais.</w:t>
      </w:r>
    </w:p>
    <w:p w14:paraId="5E8BFF9B" w14:textId="77777777" w:rsidR="00D94795" w:rsidRPr="00D94795" w:rsidRDefault="00D94795" w:rsidP="00D94795">
      <w:pPr>
        <w:jc w:val="both"/>
        <w:rPr>
          <w:lang w:val="pt-PT"/>
        </w:rPr>
      </w:pPr>
    </w:p>
    <w:p w14:paraId="3BD9CC34" w14:textId="5945C000" w:rsidR="00D94795" w:rsidRPr="00D94795" w:rsidRDefault="00D94795" w:rsidP="003C6B16">
      <w:pPr>
        <w:ind w:left="720" w:hanging="720"/>
        <w:jc w:val="both"/>
        <w:rPr>
          <w:lang w:val="pt-PT"/>
        </w:rPr>
      </w:pPr>
      <w:r w:rsidRPr="00D94795">
        <w:rPr>
          <w:lang w:val="pt-PT"/>
        </w:rPr>
        <w:t>O que faz, passo a passo</w:t>
      </w:r>
      <w:r w:rsidR="003C6B16">
        <w:rPr>
          <w:lang w:val="pt-PT"/>
        </w:rPr>
        <w:t>lan</w:t>
      </w:r>
    </w:p>
    <w:p w14:paraId="7EA0A2FC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1 — Carregar documentos (arrastar ou clicar) Aceita PDF nativos, PDFs digitalizados, PNG, JPG, WEBP e TIFF — faturas, recibos e extractos bancários, todos misturados.</w:t>
      </w:r>
    </w:p>
    <w:p w14:paraId="640F857B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2 — Claude Vision lê e extrai automaticamente Para cada documento envia para a API Claude e extrai em JSON estruturado: tipo de documento, número, data, NIF, IBAN, emitente, destinatário, base tributável, IVA, total, linhas de fatura individuais, e para extractos bancários todos os movimentos com data/valor/tipo (débito/crédito). Indica ainda o nível de confiança (alta/média/baixa) e notas sobre qualidade de digitalização.</w:t>
      </w:r>
    </w:p>
    <w:p w14:paraId="5FB3001E" w14:textId="77777777" w:rsidR="00D94795" w:rsidRPr="00D94795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3 — Motor de reconciliação Cruza automaticamente cada fatura/recibo com o movimento bancário correspondente no extracto, classificando como Exact Match (valores idênticos ao cêntimo), Match Aproximado (diferença ≤2%, útil para portes ou arredondamentos) ou Sem Correspondência (extracto ainda não carregado ou pagamento em falta).</w:t>
      </w:r>
    </w:p>
    <w:p w14:paraId="5B5E373C" w14:textId="55CCFF18" w:rsidR="003F5CE4" w:rsidRDefault="00D94795" w:rsidP="00D94795">
      <w:pPr>
        <w:jc w:val="both"/>
        <w:rPr>
          <w:lang w:val="pt-PT"/>
        </w:rPr>
      </w:pPr>
      <w:r w:rsidRPr="00D94795">
        <w:rPr>
          <w:lang w:val="pt-PT"/>
        </w:rPr>
        <w:t>4 — Integração com Sage na LAN Os resultados reconciliados ficam prontos para envio ao bridge local que discutimos — via SAF-T export ou REST API sobre ODBC — para lançamento automático no Sage for Accountants.</w:t>
      </w:r>
    </w:p>
    <w:p w14:paraId="34632884" w14:textId="77777777" w:rsidR="003F5CE4" w:rsidRDefault="003F5CE4">
      <w:pPr>
        <w:rPr>
          <w:lang w:val="pt-PT"/>
        </w:rPr>
      </w:pPr>
      <w:r>
        <w:rPr>
          <w:lang w:val="pt-PT"/>
        </w:rPr>
        <w:br w:type="page"/>
      </w:r>
    </w:p>
    <w:p w14:paraId="247C7624" w14:textId="47EF2647" w:rsidR="00ED158D" w:rsidRDefault="003F5CE4" w:rsidP="00D94795">
      <w:pPr>
        <w:jc w:val="both"/>
        <w:rPr>
          <w:lang w:val="pt-PT"/>
        </w:rPr>
      </w:pPr>
      <w:r>
        <w:rPr>
          <w:lang w:val="pt-PT"/>
        </w:rPr>
        <w:lastRenderedPageBreak/>
        <w:t>Meeting 17/03/2026</w:t>
      </w:r>
    </w:p>
    <w:p w14:paraId="6369F0CD" w14:textId="77777777" w:rsidR="00917EE8" w:rsidRPr="00917EE8" w:rsidRDefault="00917EE8" w:rsidP="00917EE8">
      <w:pPr>
        <w:jc w:val="both"/>
        <w:rPr>
          <w:b/>
          <w:bCs/>
          <w:lang w:val="en-US"/>
        </w:rPr>
      </w:pPr>
      <w:r w:rsidRPr="00917EE8">
        <w:rPr>
          <w:b/>
          <w:bCs/>
          <w:lang w:val="en-US"/>
        </w:rPr>
        <w:t>Tasks</w:t>
      </w:r>
    </w:p>
    <w:p w14:paraId="7247E586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Manage and track all project tasks</w:t>
      </w:r>
    </w:p>
    <w:p w14:paraId="4B3D4BF3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Add Task</w:t>
      </w:r>
    </w:p>
    <w:p w14:paraId="0997964D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pending10</w:t>
      </w:r>
    </w:p>
    <w:p w14:paraId="176DC677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Pedir Glossário</w:t>
      </w:r>
    </w:p>
    <w:p w14:paraId="69638970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Pedir Glossário</w:t>
      </w:r>
    </w:p>
    <w:p w14:paraId="2A9C6F19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highUnassigned</w:t>
      </w:r>
    </w:p>
    <w:p w14:paraId="4E5ECAA7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To ProgressComplete</w:t>
      </w:r>
    </w:p>
    <w:p w14:paraId="259147D4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Migrar Notion</w:t>
      </w:r>
    </w:p>
    <w:p w14:paraId="517D5DB7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Migrar Notion</w:t>
      </w:r>
    </w:p>
    <w:p w14:paraId="51811D2E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mediumUnassigned</w:t>
      </w:r>
    </w:p>
    <w:p w14:paraId="61495689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To ProgressComplete</w:t>
      </w:r>
    </w:p>
    <w:p w14:paraId="5589A407" w14:textId="77777777" w:rsidR="00917EE8" w:rsidRPr="00917EE8" w:rsidRDefault="00917EE8" w:rsidP="00917EE8">
      <w:pPr>
        <w:jc w:val="both"/>
        <w:rPr>
          <w:lang w:val="pt-PT"/>
        </w:rPr>
      </w:pPr>
      <w:r w:rsidRPr="00917EE8">
        <w:rPr>
          <w:lang w:val="pt-PT"/>
        </w:rPr>
        <w:t>Pedir PDF fatura</w:t>
      </w:r>
    </w:p>
    <w:p w14:paraId="1C668DB7" w14:textId="77777777" w:rsidR="00917EE8" w:rsidRPr="00917EE8" w:rsidRDefault="00917EE8" w:rsidP="00917EE8">
      <w:pPr>
        <w:jc w:val="both"/>
        <w:rPr>
          <w:lang w:val="pt-PT"/>
        </w:rPr>
      </w:pPr>
      <w:r w:rsidRPr="00917EE8">
        <w:rPr>
          <w:lang w:val="pt-PT"/>
        </w:rPr>
        <w:t>Pedir PDF fatura Pedir output real fatura para comparar com testes</w:t>
      </w:r>
    </w:p>
    <w:p w14:paraId="255771E9" w14:textId="77777777" w:rsidR="00917EE8" w:rsidRPr="00917EE8" w:rsidRDefault="00917EE8" w:rsidP="00917EE8">
      <w:pPr>
        <w:jc w:val="both"/>
        <w:rPr>
          <w:lang w:val="pt-PT"/>
        </w:rPr>
      </w:pPr>
      <w:r w:rsidRPr="00917EE8">
        <w:rPr>
          <w:lang w:val="pt-PT"/>
        </w:rPr>
        <w:t>mediumUnassigned</w:t>
      </w:r>
    </w:p>
    <w:p w14:paraId="26B9B59D" w14:textId="77777777" w:rsidR="00917EE8" w:rsidRPr="00917EE8" w:rsidRDefault="00917EE8" w:rsidP="00917EE8">
      <w:pPr>
        <w:jc w:val="both"/>
        <w:rPr>
          <w:lang w:val="pt-PT"/>
        </w:rPr>
      </w:pPr>
      <w:r w:rsidRPr="00917EE8">
        <w:rPr>
          <w:lang w:val="pt-PT"/>
        </w:rPr>
        <w:t>To ProgressComplete</w:t>
      </w:r>
    </w:p>
    <w:p w14:paraId="3D7903D4" w14:textId="77777777" w:rsidR="00917EE8" w:rsidRPr="00917EE8" w:rsidRDefault="00917EE8" w:rsidP="00917EE8">
      <w:pPr>
        <w:jc w:val="both"/>
        <w:rPr>
          <w:lang w:val="pt-PT"/>
        </w:rPr>
      </w:pPr>
      <w:r w:rsidRPr="00917EE8">
        <w:rPr>
          <w:lang w:val="pt-PT"/>
        </w:rPr>
        <w:t>Definir Arquitetura</w:t>
      </w:r>
    </w:p>
    <w:p w14:paraId="6694B3E8" w14:textId="77777777" w:rsidR="00917EE8" w:rsidRPr="00917EE8" w:rsidRDefault="00917EE8" w:rsidP="00917EE8">
      <w:pPr>
        <w:jc w:val="both"/>
        <w:rPr>
          <w:lang w:val="pt-PT"/>
        </w:rPr>
      </w:pPr>
      <w:r w:rsidRPr="00917EE8">
        <w:rPr>
          <w:lang w:val="pt-PT"/>
        </w:rPr>
        <w:t>Definir Arquitetura</w:t>
      </w:r>
    </w:p>
    <w:p w14:paraId="71C6A797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mediumUnassigned</w:t>
      </w:r>
    </w:p>
    <w:p w14:paraId="6D1843AA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To ProgressComplete</w:t>
      </w:r>
    </w:p>
    <w:p w14:paraId="56E8BBAE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Rail Way - Run tests</w:t>
      </w:r>
    </w:p>
    <w:p w14:paraId="3974E3D8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Rail Way - Run tests</w:t>
      </w:r>
    </w:p>
    <w:p w14:paraId="5455A2F2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lowUnassigned</w:t>
      </w:r>
    </w:p>
    <w:p w14:paraId="7458F0B5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To ProgressComplete</w:t>
      </w:r>
    </w:p>
    <w:p w14:paraId="131744F2" w14:textId="77777777" w:rsidR="00917EE8" w:rsidRPr="00917EE8" w:rsidRDefault="00917EE8" w:rsidP="00917EE8">
      <w:pPr>
        <w:jc w:val="both"/>
        <w:rPr>
          <w:lang w:val="pt-PT"/>
        </w:rPr>
      </w:pPr>
      <w:r w:rsidRPr="00917EE8">
        <w:rPr>
          <w:lang w:val="pt-PT"/>
        </w:rPr>
        <w:t>Pedir demos e acessos</w:t>
      </w:r>
    </w:p>
    <w:p w14:paraId="7EBCAEAF" w14:textId="77777777" w:rsidR="00917EE8" w:rsidRPr="00917EE8" w:rsidRDefault="00917EE8" w:rsidP="00917EE8">
      <w:pPr>
        <w:jc w:val="both"/>
        <w:rPr>
          <w:lang w:val="pt-PT"/>
        </w:rPr>
      </w:pPr>
      <w:r w:rsidRPr="00917EE8">
        <w:rPr>
          <w:lang w:val="pt-PT"/>
        </w:rPr>
        <w:t>Pedir demos e acessos</w:t>
      </w:r>
    </w:p>
    <w:p w14:paraId="27866750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lowUnassigned</w:t>
      </w:r>
    </w:p>
    <w:p w14:paraId="6A3625BA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To ProgressComplete</w:t>
      </w:r>
    </w:p>
    <w:p w14:paraId="3A523D38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Questões Técnicas</w:t>
      </w:r>
    </w:p>
    <w:p w14:paraId="00034F5C" w14:textId="77777777" w:rsidR="00917EE8" w:rsidRDefault="00917EE8" w:rsidP="00917EE8">
      <w:pPr>
        <w:jc w:val="both"/>
        <w:rPr>
          <w:lang w:val="pt-PT"/>
        </w:rPr>
      </w:pPr>
      <w:r w:rsidRPr="00917EE8">
        <w:rPr>
          <w:lang w:val="pt-PT"/>
        </w:rPr>
        <w:lastRenderedPageBreak/>
        <w:t>Atual arquitetura processo As Is (tools, APIs, ...) Licenças dos trabalhadores (Microsoft, Sage, ?) Network integration / configuration ? Protocolos comunicação Se recebem as faturas por email? Ou apenas na plataforma? Regras para olhar para o tipo de ficheiros e quais os tipos que são aceites Aceder ao Sage DB ou À API deles? Existe SAGE DB for accountants (portal interno e externo) e também desktop para gestão interna da empresa? Sage é web app ou versão desktop? Quantas faturas processam por dia? Existe base de dados middleware? Controlar estado faturas Diferentes estados que uma fatura pode ter? E mesmo entre sistemas? Qual o campo ou combinação de campos para Primary Key? Documentos guardados na plataforma SAGE tÊm conversão automática para PDF? É utilizado Arquivo Digital Cloud (Bizdocs)? É utilizado e-fatura Connection? É utilizado Ambiente Hosted? Regras + glossário e faturas exemplo por tipo ["Fatura","Recibo", "Extrato Bancário] Mapeamento campos / glossário dentro dos documentos Como são processadas as notas de crédito? Grau de confiança? (Regras ou notificações associadas abaixo de um determinado valor) Intregação com outros sistemas?</w:t>
      </w:r>
    </w:p>
    <w:p w14:paraId="72B1CB28" w14:textId="77777777" w:rsidR="00713DBC" w:rsidRDefault="00713DBC" w:rsidP="00917EE8">
      <w:pPr>
        <w:jc w:val="both"/>
        <w:rPr>
          <w:lang w:val="pt-PT"/>
        </w:rPr>
      </w:pPr>
    </w:p>
    <w:p w14:paraId="05242A8A" w14:textId="0B00A656" w:rsidR="00713DBC" w:rsidRDefault="00713DBC" w:rsidP="00917EE8">
      <w:pPr>
        <w:jc w:val="both"/>
        <w:rPr>
          <w:lang w:val="pt-PT"/>
        </w:rPr>
      </w:pPr>
      <w:r>
        <w:rPr>
          <w:lang w:val="pt-PT"/>
        </w:rPr>
        <w:t>Se recebe faturas internacionais? Ou só de Portugal e Angola?</w:t>
      </w:r>
    </w:p>
    <w:p w14:paraId="10DA271B" w14:textId="77777777" w:rsidR="00713DBC" w:rsidRPr="00917EE8" w:rsidRDefault="00713DBC" w:rsidP="00917EE8">
      <w:pPr>
        <w:jc w:val="both"/>
        <w:rPr>
          <w:lang w:val="pt-PT"/>
        </w:rPr>
      </w:pPr>
    </w:p>
    <w:p w14:paraId="1A0830E0" w14:textId="77777777" w:rsidR="00917EE8" w:rsidRPr="00917EE8" w:rsidRDefault="00917EE8" w:rsidP="00917EE8">
      <w:pPr>
        <w:jc w:val="both"/>
        <w:rPr>
          <w:lang w:val="pt-PT"/>
        </w:rPr>
      </w:pPr>
      <w:r w:rsidRPr="00917EE8">
        <w:rPr>
          <w:lang w:val="pt-PT"/>
        </w:rPr>
        <w:t>highUnassigned</w:t>
      </w:r>
    </w:p>
    <w:p w14:paraId="4747BA8C" w14:textId="77777777" w:rsidR="00917EE8" w:rsidRPr="00917EE8" w:rsidRDefault="00917EE8" w:rsidP="00917EE8">
      <w:pPr>
        <w:jc w:val="both"/>
        <w:rPr>
          <w:lang w:val="pt-PT"/>
        </w:rPr>
      </w:pPr>
      <w:r w:rsidRPr="00917EE8">
        <w:rPr>
          <w:lang w:val="pt-PT"/>
        </w:rPr>
        <w:t>To ProgressComplete</w:t>
      </w:r>
    </w:p>
    <w:p w14:paraId="25CC64DD" w14:textId="77777777" w:rsidR="00917EE8" w:rsidRPr="00917EE8" w:rsidRDefault="00917EE8" w:rsidP="00917EE8">
      <w:pPr>
        <w:jc w:val="both"/>
        <w:rPr>
          <w:lang w:val="pt-PT"/>
        </w:rPr>
      </w:pPr>
      <w:r w:rsidRPr="00917EE8">
        <w:rPr>
          <w:lang w:val="pt-PT"/>
        </w:rPr>
        <w:t>Pedir workflow com diferentes etapas e sistemas</w:t>
      </w:r>
    </w:p>
    <w:p w14:paraId="2D4645E8" w14:textId="77777777" w:rsidR="00917EE8" w:rsidRPr="00917EE8" w:rsidRDefault="00917EE8" w:rsidP="00917EE8">
      <w:pPr>
        <w:jc w:val="both"/>
        <w:rPr>
          <w:lang w:val="pt-PT"/>
        </w:rPr>
      </w:pPr>
      <w:r w:rsidRPr="00917EE8">
        <w:rPr>
          <w:lang w:val="pt-PT"/>
        </w:rPr>
        <w:t>Pedir workflow com diferentes etapas e sistemas</w:t>
      </w:r>
    </w:p>
    <w:p w14:paraId="7BF4A407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mediumUnassigned</w:t>
      </w:r>
    </w:p>
    <w:p w14:paraId="73459D12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To ProgressComplete</w:t>
      </w:r>
    </w:p>
    <w:p w14:paraId="50A7B78B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Custos</w:t>
      </w:r>
    </w:p>
    <w:p w14:paraId="4D394103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Custos</w:t>
      </w:r>
    </w:p>
    <w:p w14:paraId="287FF10C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mediumUnassigned</w:t>
      </w:r>
    </w:p>
    <w:p w14:paraId="4F4F34D9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To ProgressComplete</w:t>
      </w:r>
    </w:p>
    <w:p w14:paraId="2CAB3A5B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Timeline</w:t>
      </w:r>
    </w:p>
    <w:p w14:paraId="3FEA8083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Timeline</w:t>
      </w:r>
    </w:p>
    <w:p w14:paraId="2250F80F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mediumUnassigned</w:t>
      </w:r>
    </w:p>
    <w:p w14:paraId="17492275" w14:textId="77777777" w:rsidR="00917EE8" w:rsidRPr="00917EE8" w:rsidRDefault="00917EE8" w:rsidP="00917EE8">
      <w:pPr>
        <w:jc w:val="both"/>
        <w:rPr>
          <w:lang w:val="en-US"/>
        </w:rPr>
      </w:pPr>
      <w:r w:rsidRPr="00917EE8">
        <w:rPr>
          <w:lang w:val="en-US"/>
        </w:rPr>
        <w:t>To ProgressComplete</w:t>
      </w:r>
    </w:p>
    <w:p w14:paraId="1BCFDBAE" w14:textId="77777777" w:rsidR="00917EE8" w:rsidRPr="00D94795" w:rsidRDefault="00917EE8" w:rsidP="00D94795">
      <w:pPr>
        <w:jc w:val="both"/>
        <w:rPr>
          <w:lang w:val="pt-PT"/>
        </w:rPr>
      </w:pPr>
    </w:p>
    <w:sectPr w:rsidR="00917EE8" w:rsidRPr="00D94795" w:rsidSect="00AE53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795"/>
    <w:rsid w:val="00044688"/>
    <w:rsid w:val="003C6B16"/>
    <w:rsid w:val="003F5CE4"/>
    <w:rsid w:val="00403B10"/>
    <w:rsid w:val="00586C4D"/>
    <w:rsid w:val="00713DBC"/>
    <w:rsid w:val="00857B4F"/>
    <w:rsid w:val="00917EE8"/>
    <w:rsid w:val="00AE5319"/>
    <w:rsid w:val="00D94795"/>
    <w:rsid w:val="00ED158D"/>
    <w:rsid w:val="00FE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04776"/>
  <w15:chartTrackingRefBased/>
  <w15:docId w15:val="{22E78BE9-817A-4E32-9449-9789DDF95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94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94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94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94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94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94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94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94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94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94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94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94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947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9479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947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9479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947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947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94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94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94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94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94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947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479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947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94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9479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94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1364</Words>
  <Characters>7779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Paiva</dc:creator>
  <cp:keywords/>
  <dc:description/>
  <cp:lastModifiedBy>Daniel Costa</cp:lastModifiedBy>
  <cp:revision>4</cp:revision>
  <dcterms:created xsi:type="dcterms:W3CDTF">2026-03-07T22:40:00Z</dcterms:created>
  <dcterms:modified xsi:type="dcterms:W3CDTF">2026-03-17T23:35:00Z</dcterms:modified>
</cp:coreProperties>
</file>