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6273CF" w14:paraId="55375D83" w14:textId="77777777" w:rsidTr="007003E4">
        <w:trPr>
          <w:trHeight w:hRule="exact" w:val="177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95FBE2" w14:textId="5343B690" w:rsidR="00692703" w:rsidRPr="00646B67" w:rsidRDefault="0069440C" w:rsidP="002A64BB">
            <w:pPr>
              <w:pStyle w:val="Title"/>
              <w:rPr>
                <w:rFonts w:ascii="Helvetica" w:hAnsi="Helvetica"/>
                <w:sz w:val="62"/>
                <w:szCs w:val="62"/>
              </w:rPr>
            </w:pPr>
            <w:r w:rsidRPr="00646B67">
              <w:rPr>
                <w:rFonts w:ascii="Helvetica" w:hAnsi="Helvetica" w:cs="Times New Roman (Headings CS)"/>
                <w:color w:val="000000" w:themeColor="text1"/>
                <w:sz w:val="62"/>
                <w:szCs w:val="62"/>
              </w:rPr>
              <w:t>marie</w:t>
            </w:r>
            <w:r w:rsidRPr="00646B67">
              <w:rPr>
                <w:rFonts w:ascii="Helvetica" w:hAnsi="Helvetica"/>
                <w:sz w:val="62"/>
                <w:szCs w:val="62"/>
              </w:rPr>
              <w:t xml:space="preserve"> </w:t>
            </w:r>
            <w:r w:rsidRPr="00646B67">
              <w:rPr>
                <w:rStyle w:val="IntenseEmphasis"/>
                <w:rFonts w:ascii="Helvetica" w:hAnsi="Helvetica" w:cs="Times New Roman (Headings CS)"/>
                <w:b w:val="0"/>
                <w:bCs/>
                <w:color w:val="000000" w:themeColor="text1"/>
                <w:sz w:val="62"/>
                <w:szCs w:val="62"/>
              </w:rPr>
              <w:t>Allpress</w:t>
            </w:r>
          </w:p>
          <w:p w14:paraId="12ECC048" w14:textId="23707AEF" w:rsidR="00692703" w:rsidRPr="006273CF" w:rsidRDefault="006620C2" w:rsidP="002A64BB">
            <w:pPr>
              <w:pStyle w:val="ContactInfo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Seattle, </w:t>
            </w:r>
            <w:r w:rsidR="00CA583F">
              <w:rPr>
                <w:rFonts w:ascii="Helvetica" w:hAnsi="Helvetica"/>
              </w:rPr>
              <w:t>WA |</w:t>
            </w:r>
            <w:r>
              <w:rPr>
                <w:rFonts w:ascii="Helvetica" w:hAnsi="Helvetica"/>
              </w:rPr>
              <w:t xml:space="preserve"> </w:t>
            </w:r>
            <w:r w:rsidR="0069440C" w:rsidRPr="006273CF">
              <w:rPr>
                <w:rFonts w:ascii="Helvetica" w:hAnsi="Helvetica"/>
              </w:rPr>
              <w:t>206.499.0183</w:t>
            </w:r>
          </w:p>
          <w:p w14:paraId="27BF2E60" w14:textId="4870FA2E" w:rsidR="00F616D6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8" w:history="1">
              <w:r w:rsidR="0069440C" w:rsidRPr="006273CF">
                <w:rPr>
                  <w:rStyle w:val="Hyperlink"/>
                  <w:rFonts w:ascii="Helvetica" w:hAnsi="Helvetica"/>
                </w:rPr>
                <w:t>marie.allpress@gmail.com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</w:p>
          <w:p w14:paraId="1F993FF5" w14:textId="49B6F1AB" w:rsidR="00692703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9" w:history="1">
              <w:r w:rsidR="0069440C" w:rsidRPr="006273CF">
                <w:rPr>
                  <w:rStyle w:val="Hyperlink"/>
                  <w:rFonts w:ascii="Helvetica" w:hAnsi="Helvetica"/>
                </w:rPr>
                <w:t>LinkedIn</w:t>
              </w:r>
            </w:hyperlink>
            <w:r w:rsidR="00A65470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F616D6" w:rsidRPr="006273CF">
              <w:rPr>
                <w:rFonts w:ascii="Helvetica" w:hAnsi="Helvetica"/>
              </w:rPr>
              <w:t xml:space="preserve"> </w:t>
            </w:r>
            <w:hyperlink r:id="rId10" w:history="1">
              <w:r w:rsidR="0069440C" w:rsidRPr="006273CF">
                <w:rPr>
                  <w:rStyle w:val="Hyperlink"/>
                  <w:rFonts w:ascii="Helvetica" w:hAnsi="Helvetica"/>
                </w:rPr>
                <w:t>Portfolio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A65470">
              <w:rPr>
                <w:rFonts w:ascii="Helvetica" w:hAnsi="Helvetica"/>
              </w:rPr>
              <w:t xml:space="preserve"> </w:t>
            </w:r>
            <w:hyperlink r:id="rId11" w:history="1">
              <w:r w:rsidR="0069440C" w:rsidRPr="006273CF">
                <w:rPr>
                  <w:rStyle w:val="Hyperlink"/>
                  <w:rFonts w:ascii="Helvetica" w:hAnsi="Helvetica"/>
                </w:rPr>
                <w:t>GitHub</w:t>
              </w:r>
            </w:hyperlink>
          </w:p>
        </w:tc>
      </w:tr>
      <w:tr w:rsidR="00D171AC" w:rsidRPr="00D171AC" w14:paraId="7715B60C" w14:textId="77777777" w:rsidTr="00692703">
        <w:tc>
          <w:tcPr>
            <w:tcW w:w="9360" w:type="dxa"/>
            <w:tcMar>
              <w:top w:w="432" w:type="dxa"/>
            </w:tcMar>
          </w:tcPr>
          <w:p w14:paraId="5D98BB04" w14:textId="52831A84" w:rsidR="001755A8" w:rsidRDefault="00D912F4" w:rsidP="00DD084D">
            <w:pPr>
              <w:contextualSpacing w:val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>Dynamic</w:t>
            </w:r>
            <w:r w:rsidR="00CE6B75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, </w:t>
            </w:r>
            <w:r w:rsidR="007A1B68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>ambitious</w:t>
            </w:r>
            <w:r w:rsidR="00E06658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, </w:t>
            </w:r>
            <w:r w:rsidR="00CE6B75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and </w:t>
            </w:r>
            <w:r w:rsidR="007A1B68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>detail-oriented</w:t>
            </w:r>
            <w:r w:rsidR="00CE6B75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 r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etired </w:t>
            </w:r>
            <w:r w:rsidR="001B24EA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Air Force </w:t>
            </w:r>
            <w:r w:rsidR="00D217A1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Master Sergeant</w:t>
            </w:r>
            <w:r w:rsidR="001B24EA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with 23 years of IT technical experience </w:t>
            </w:r>
            <w:r w:rsidR="00DD084D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pursuing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</w:t>
            </w:r>
            <w:r w:rsidR="00DD084D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a </w:t>
            </w:r>
            <w:r w:rsidR="00CE6B75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Full-</w:t>
            </w:r>
            <w:r w:rsidR="00191592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S</w:t>
            </w:r>
            <w:r w:rsidR="00CE6B75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tack D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eveloper</w:t>
            </w:r>
            <w:r w:rsidR="00DD084D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career</w:t>
            </w:r>
          </w:p>
          <w:p w14:paraId="0A9D20FC" w14:textId="77777777" w:rsidR="001F55D7" w:rsidRPr="00C45F10" w:rsidRDefault="001F55D7" w:rsidP="00DD084D">
            <w:pPr>
              <w:contextualSpacing w:val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  <w:p w14:paraId="7D884D7E" w14:textId="0FACEF78" w:rsidR="00D171AC" w:rsidRDefault="006601AB" w:rsidP="002A64BB">
            <w:pPr>
              <w:pStyle w:val="Heading1"/>
              <w:outlineLvl w:val="0"/>
              <w:rPr>
                <w:rFonts w:ascii="Helvetica" w:hAnsi="Helvetica" w:cs="Times New Roman (Headings CS)"/>
                <w:color w:val="000000" w:themeColor="text1"/>
                <w:sz w:val="24"/>
                <w:szCs w:val="24"/>
              </w:rPr>
            </w:pPr>
            <w:r w:rsidRPr="00EE34D3">
              <w:rPr>
                <w:rFonts w:ascii="Helvetica" w:hAnsi="Helvetica" w:cs="Times New Roman (Headings CS)"/>
                <w:color w:val="000000" w:themeColor="text1"/>
                <w:sz w:val="24"/>
                <w:szCs w:val="24"/>
              </w:rPr>
              <w:t>Technical Competencies</w:t>
            </w:r>
          </w:p>
          <w:p w14:paraId="786B96BF" w14:textId="77777777" w:rsidR="001F55D7" w:rsidRPr="00EE34D3" w:rsidRDefault="001F55D7" w:rsidP="002A64BB">
            <w:pPr>
              <w:pStyle w:val="Heading1"/>
              <w:outlineLvl w:val="0"/>
              <w:rPr>
                <w:rFonts w:ascii="Helvetica" w:hAnsi="Helvetica" w:cs="Times New Roman (Headings CS)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9875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4"/>
              <w:gridCol w:w="5081"/>
            </w:tblGrid>
            <w:tr w:rsidR="00115544" w:rsidRPr="007003E4" w14:paraId="66AC25EF" w14:textId="77777777" w:rsidTr="000231B2">
              <w:trPr>
                <w:trHeight w:val="997"/>
              </w:trPr>
              <w:tc>
                <w:tcPr>
                  <w:tcW w:w="4794" w:type="dxa"/>
                </w:tcPr>
                <w:p w14:paraId="00BE43BF" w14:textId="7CD3DBC0" w:rsidR="00280621" w:rsidRPr="00E9036A" w:rsidRDefault="00280621" w:rsidP="000F082A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Languages/Stacks: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HTML5, CSS, </w:t>
                  </w:r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SCSS,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JavaScript </w:t>
                  </w:r>
                </w:p>
                <w:p w14:paraId="1E3999AE" w14:textId="36010E56" w:rsidR="00280621" w:rsidRPr="00E9036A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Frameworks: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</w:t>
                  </w:r>
                  <w:r w:rsidR="00695A9A" w:rsidRPr="00E9036A">
                    <w:rPr>
                      <w:rFonts w:ascii="Helvetica" w:hAnsi="Helvetica"/>
                      <w:color w:val="000000" w:themeColor="text1"/>
                    </w:rPr>
                    <w:t xml:space="preserve">Bootstrap, </w:t>
                  </w:r>
                  <w:proofErr w:type="spellStart"/>
                  <w:r w:rsidR="00FA4CAE" w:rsidRPr="00E9036A">
                    <w:rPr>
                      <w:rFonts w:ascii="Helvetica" w:hAnsi="Helvetica"/>
                      <w:color w:val="000000" w:themeColor="text1"/>
                    </w:rPr>
                    <w:t>Reactstrap</w:t>
                  </w:r>
                  <w:proofErr w:type="spellEnd"/>
                  <w:r w:rsidR="00FA4CAE" w:rsidRPr="00E9036A">
                    <w:rPr>
                      <w:rFonts w:ascii="Helvetica" w:hAnsi="Helvetica"/>
                      <w:color w:val="000000" w:themeColor="text1"/>
                    </w:rPr>
                    <w:t xml:space="preserve">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React.JS, </w:t>
                  </w:r>
                  <w:r w:rsidR="00FA4CAE" w:rsidRPr="00E9036A">
                    <w:rPr>
                      <w:rFonts w:ascii="Helvetica" w:hAnsi="Helvetica"/>
                      <w:color w:val="000000" w:themeColor="text1"/>
                    </w:rPr>
                    <w:t xml:space="preserve">React Native, </w:t>
                  </w:r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React-Router, Redux,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Node.JS, Express.JS </w:t>
                  </w:r>
                </w:p>
                <w:p w14:paraId="22C970E5" w14:textId="77777777" w:rsidR="00280621" w:rsidRPr="00E9036A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Databases: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MongoDB, Postgres</w:t>
                  </w:r>
                </w:p>
              </w:tc>
              <w:tc>
                <w:tcPr>
                  <w:tcW w:w="5081" w:type="dxa"/>
                  <w:tcMar>
                    <w:left w:w="360" w:type="dxa"/>
                  </w:tcMar>
                </w:tcPr>
                <w:p w14:paraId="5A5CB757" w14:textId="7F70B5ED" w:rsidR="00FA4CAE" w:rsidRPr="00E9036A" w:rsidRDefault="00FA4CAE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 xml:space="preserve">APIs/Deployment Tools:  </w:t>
                  </w:r>
                  <w:proofErr w:type="spellStart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>Axios</w:t>
                  </w:r>
                  <w:proofErr w:type="spellEnd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, Postman, </w:t>
                  </w:r>
                  <w:proofErr w:type="spellStart"/>
                  <w:r w:rsidRPr="00E9036A">
                    <w:rPr>
                      <w:rFonts w:ascii="Helvetica" w:hAnsi="Helvetica"/>
                      <w:color w:val="000000" w:themeColor="text1"/>
                    </w:rPr>
                    <w:t>Vercel</w:t>
                  </w:r>
                  <w:proofErr w:type="spellEnd"/>
                </w:p>
                <w:p w14:paraId="24FCC783" w14:textId="2A8531F5" w:rsidR="00280621" w:rsidRPr="00E9036A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Version Control: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</w:t>
                  </w:r>
                  <w:proofErr w:type="spellStart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>Github</w:t>
                  </w:r>
                  <w:proofErr w:type="spellEnd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, </w:t>
                  </w:r>
                  <w:proofErr w:type="spellStart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>Gitbash</w:t>
                  </w:r>
                  <w:proofErr w:type="spellEnd"/>
                </w:p>
                <w:p w14:paraId="107EC545" w14:textId="77777777" w:rsidR="00280621" w:rsidRPr="00E9036A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Mobile OS: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Android, iOS</w:t>
                  </w:r>
                </w:p>
                <w:p w14:paraId="6A62ADA3" w14:textId="765B4A1B" w:rsidR="00280621" w:rsidRPr="007003E4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 xml:space="preserve">Operating Systems: 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>Windows OS, mac</w:t>
                  </w:r>
                  <w:r w:rsidR="00A4493F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>O</w:t>
                  </w:r>
                  <w:r w:rsidR="00AE06D3" w:rsidRPr="00E9036A">
                    <w:rPr>
                      <w:rFonts w:ascii="Helvetica" w:hAnsi="Helvetica"/>
                      <w:color w:val="000000" w:themeColor="text1"/>
                    </w:rPr>
                    <w:t>S</w:t>
                  </w:r>
                </w:p>
              </w:tc>
            </w:tr>
          </w:tbl>
          <w:p w14:paraId="480B5DAE" w14:textId="259674EA" w:rsidR="00D171AC" w:rsidRPr="00D171AC" w:rsidRDefault="00D171AC" w:rsidP="002A64BB">
            <w:pPr>
              <w:contextualSpacing w:val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67397938" w14:textId="5293D775" w:rsidR="003A6CBB" w:rsidRPr="00EE34D3" w:rsidRDefault="003A6CBB" w:rsidP="002A64BB">
      <w:pPr>
        <w:pStyle w:val="Heading1"/>
        <w:rPr>
          <w:rFonts w:ascii="Helvetica" w:hAnsi="Helvetica"/>
          <w:color w:val="000000" w:themeColor="text1"/>
          <w:sz w:val="24"/>
          <w:szCs w:val="24"/>
        </w:rPr>
      </w:pPr>
      <w:r w:rsidRPr="00EE34D3">
        <w:rPr>
          <w:rFonts w:ascii="Helvetica" w:hAnsi="Helvetica"/>
          <w:color w:val="000000" w:themeColor="text1"/>
          <w:sz w:val="24"/>
          <w:szCs w:val="24"/>
        </w:rPr>
        <w:t>Projects</w:t>
      </w:r>
    </w:p>
    <w:tbl>
      <w:tblPr>
        <w:tblStyle w:val="TableGrid"/>
        <w:tblW w:w="10846" w:type="dxa"/>
        <w:tblLook w:val="0000" w:firstRow="0" w:lastRow="0" w:firstColumn="0" w:lastColumn="0" w:noHBand="0" w:noVBand="0"/>
      </w:tblPr>
      <w:tblGrid>
        <w:gridCol w:w="10846"/>
      </w:tblGrid>
      <w:tr w:rsidR="001E4007" w14:paraId="40309D04" w14:textId="77777777" w:rsidTr="00C72A55">
        <w:trPr>
          <w:trHeight w:val="891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E9036A" w14:paraId="4BA94518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1BEA5337" w14:textId="4EEB8304" w:rsidR="00AF4814" w:rsidRPr="00E9036A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Nucamp Demo</w:t>
                  </w:r>
                </w:p>
                <w:p w14:paraId="5E161D0F" w14:textId="2F8DAB39" w:rsidR="001E4007" w:rsidRPr="00E9036A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Technologies: React.js</w:t>
                  </w:r>
                  <w:r w:rsidR="001E4007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</w:p>
                <w:p w14:paraId="02294B5C" w14:textId="488CE7E4" w:rsidR="00AF4814" w:rsidRPr="00E9036A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12" w:history="1">
                    <w:r w:rsidR="0007657A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7657A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="00AF4814" w:rsidRPr="00E9036A">
                    <w:rPr>
                      <w:rFonts w:ascii="Helvetica" w:hAnsi="Helvetica"/>
                      <w:color w:val="000000" w:themeColor="text1"/>
                    </w:rPr>
                    <w:t xml:space="preserve">| </w:t>
                  </w:r>
                  <w:hyperlink r:id="rId13" w:history="1">
                    <w:r w:rsidR="00AF4814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  <w:p w14:paraId="07FDA9C9" w14:textId="708F6A02" w:rsidR="001E4007" w:rsidRPr="00E9036A" w:rsidRDefault="001E4007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296730FA" w14:textId="175F7098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Fitness Website</w:t>
                  </w:r>
                </w:p>
                <w:p w14:paraId="76CEC00F" w14:textId="67EA44EC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Technologies: </w:t>
                  </w:r>
                  <w:proofErr w:type="spellStart"/>
                  <w:r w:rsidR="00585114" w:rsidRPr="00E9036A">
                    <w:rPr>
                      <w:rFonts w:ascii="Helvetica" w:hAnsi="Helvetica"/>
                      <w:color w:val="000000" w:themeColor="text1"/>
                    </w:rPr>
                    <w:t>Colorlib</w:t>
                  </w:r>
                  <w:proofErr w:type="spellEnd"/>
                  <w:r w:rsidR="00585114" w:rsidRPr="00E9036A">
                    <w:rPr>
                      <w:rFonts w:ascii="Helvetica" w:hAnsi="Helvetica"/>
                      <w:color w:val="000000" w:themeColor="text1"/>
                    </w:rPr>
                    <w:t xml:space="preserve">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>React.js</w:t>
                  </w:r>
                </w:p>
                <w:p w14:paraId="5B4A4797" w14:textId="47663CA9" w:rsidR="001E4007" w:rsidRPr="00E9036A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14" w:history="1">
                    <w:r w:rsidR="0007657A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7657A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="00CD30D8" w:rsidRPr="00E9036A">
                    <w:rPr>
                      <w:rFonts w:ascii="Helvetica" w:hAnsi="Helvetica"/>
                      <w:color w:val="000000" w:themeColor="text1"/>
                    </w:rPr>
                    <w:t xml:space="preserve">| </w:t>
                  </w:r>
                  <w:hyperlink r:id="rId15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</w:tr>
          </w:tbl>
          <w:p w14:paraId="03ADC61E" w14:textId="77777777" w:rsidR="001E4007" w:rsidRPr="00E9036A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1E4007" w14:paraId="70447A3A" w14:textId="77777777" w:rsidTr="001E4007">
        <w:trPr>
          <w:trHeight w:val="283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E9036A" w14:paraId="07FF9E52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246DF09C" w14:textId="38316E1E" w:rsidR="001E4007" w:rsidRPr="00E9036A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 xml:space="preserve">Hackathon </w:t>
                  </w:r>
                  <w:r w:rsidR="00076E18" w:rsidRPr="00E9036A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 xml:space="preserve">landing page &amp; </w:t>
                  </w:r>
                  <w:r w:rsidRPr="00E9036A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>2D Game</w:t>
                  </w:r>
                </w:p>
                <w:p w14:paraId="270E6E26" w14:textId="6987D026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Technologies: </w:t>
                  </w:r>
                  <w:r w:rsidR="00DF7A50" w:rsidRPr="00E9036A">
                    <w:rPr>
                      <w:rFonts w:ascii="Helvetica" w:hAnsi="Helvetica"/>
                      <w:color w:val="000000" w:themeColor="text1"/>
                    </w:rPr>
                    <w:t xml:space="preserve">CSS, Gatsby, HTML, </w:t>
                  </w:r>
                  <w:r w:rsidR="00067C1B" w:rsidRPr="00E9036A">
                    <w:rPr>
                      <w:rFonts w:ascii="Helvetica" w:hAnsi="Helvetica"/>
                      <w:color w:val="000000" w:themeColor="text1"/>
                    </w:rPr>
                    <w:t>J</w:t>
                  </w:r>
                  <w:r w:rsidR="004E3CD5" w:rsidRPr="00E9036A">
                    <w:rPr>
                      <w:rFonts w:ascii="Helvetica" w:hAnsi="Helvetica"/>
                      <w:color w:val="000000" w:themeColor="text1"/>
                    </w:rPr>
                    <w:t>avaScript</w:t>
                  </w:r>
                </w:p>
                <w:p w14:paraId="4BB15C27" w14:textId="3B5F5DF6" w:rsidR="00CD30D8" w:rsidRPr="00E9036A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Hackathon landing page</w:t>
                  </w:r>
                  <w:r w:rsidR="00C24D65" w:rsidRPr="00E9036A">
                    <w:rPr>
                      <w:rFonts w:ascii="Helvetica" w:hAnsi="Helvetica"/>
                      <w:color w:val="000000" w:themeColor="text1"/>
                    </w:rPr>
                    <w:t xml:space="preserve">: </w:t>
                  </w:r>
                  <w:hyperlink r:id="rId16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CD30D8" w:rsidRPr="00E9036A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17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  <w:p w14:paraId="27AFAB95" w14:textId="5182DBFF" w:rsidR="00067C1B" w:rsidRPr="00E9036A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2D Game</w:t>
                  </w:r>
                  <w:r w:rsidR="00C24D65" w:rsidRPr="00E9036A">
                    <w:rPr>
                      <w:rFonts w:ascii="Helvetica" w:hAnsi="Helvetica"/>
                      <w:color w:val="000000" w:themeColor="text1"/>
                    </w:rPr>
                    <w:t>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hyperlink r:id="rId18" w:history="1">
                    <w:r w:rsidR="00067C1B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67C1B" w:rsidRPr="00E9036A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19" w:history="1">
                    <w:r w:rsidR="00067C1B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19562AA7" w14:textId="7F0F1D35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 w:cs="Times New Roman (Body CS)"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Fitness mobile App</w:t>
                  </w:r>
                </w:p>
                <w:p w14:paraId="19AF1300" w14:textId="11961201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Technologies: React Native</w:t>
                  </w:r>
                </w:p>
                <w:p w14:paraId="6ADEFF93" w14:textId="2947F449" w:rsidR="001E4007" w:rsidRPr="00E9036A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20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CD30D8" w:rsidRPr="00E9036A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21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</w:tr>
          </w:tbl>
          <w:p w14:paraId="2B4A205A" w14:textId="77777777" w:rsidR="001E4007" w:rsidRPr="00E9036A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16F5E266" w14:textId="7AE5D6C0" w:rsidR="004E01EB" w:rsidRPr="00EE34D3" w:rsidRDefault="00664A42" w:rsidP="002A64BB">
      <w:pPr>
        <w:pStyle w:val="Heading1"/>
        <w:rPr>
          <w:rFonts w:ascii="Helvetica" w:hAnsi="Helvetica"/>
          <w:color w:val="000000" w:themeColor="text1"/>
          <w:sz w:val="24"/>
          <w:szCs w:val="24"/>
        </w:rPr>
      </w:pPr>
      <w:r w:rsidRPr="00EE34D3">
        <w:rPr>
          <w:rFonts w:ascii="Helvetica" w:hAnsi="Helvetica"/>
          <w:color w:val="000000" w:themeColor="text1"/>
          <w:sz w:val="24"/>
          <w:szCs w:val="24"/>
        </w:rPr>
        <w:t>EXPERIENCE</w:t>
      </w:r>
    </w:p>
    <w:p w14:paraId="2B3FA322" w14:textId="196E7C91" w:rsidR="00664A42" w:rsidRPr="00EE34D3" w:rsidRDefault="00664A42" w:rsidP="007003E4">
      <w:pPr>
        <w:pStyle w:val="documentexperiencepaddedline"/>
        <w:ind w:left="363" w:right="1166"/>
        <w:rPr>
          <w:rStyle w:val="span"/>
          <w:rFonts w:ascii="Helvetica" w:eastAsia="Helvetica" w:hAnsi="Helvetica" w:cs="Helvetica"/>
          <w:color w:val="000000" w:themeColor="text1"/>
          <w:spacing w:val="8"/>
        </w:rPr>
      </w:pPr>
      <w:r w:rsidRPr="00EE34D3">
        <w:rPr>
          <w:rStyle w:val="documentsectionjobtitle"/>
          <w:rFonts w:ascii="Helvetica" w:hAnsi="Helvetica"/>
          <w:b/>
          <w:bCs/>
          <w:color w:val="000000" w:themeColor="text1"/>
          <w:spacing w:val="8"/>
        </w:rPr>
        <w:t>Senior Computer Specialist</w:t>
      </w:r>
      <w:r w:rsidRPr="00EE34D3">
        <w:rPr>
          <w:rStyle w:val="documentsectionjobtitle"/>
          <w:rFonts w:ascii="Helvetica" w:hAnsi="Helvetica"/>
          <w:color w:val="000000" w:themeColor="text1"/>
          <w:spacing w:val="8"/>
        </w:rPr>
        <w:t xml:space="preserve"> | </w:t>
      </w:r>
      <w:r w:rsidRPr="00EE34D3">
        <w:rPr>
          <w:rStyle w:val="span"/>
          <w:rFonts w:ascii="Helvetica" w:eastAsia="Helvetica" w:hAnsi="Helvetica" w:cs="Helvetica"/>
          <w:color w:val="000000" w:themeColor="text1"/>
          <w:spacing w:val="8"/>
        </w:rPr>
        <w:t>University of Washington | Present – 2010</w:t>
      </w:r>
    </w:p>
    <w:p w14:paraId="2E40CB0D" w14:textId="6F0B23EF" w:rsidR="00C45F10" w:rsidRPr="00C45F10" w:rsidRDefault="00C500C1" w:rsidP="004D3D3C">
      <w:pPr>
        <w:numPr>
          <w:ilvl w:val="0"/>
          <w:numId w:val="22"/>
        </w:numPr>
        <w:spacing w:before="200" w:after="40" w:line="260" w:lineRule="atLeast"/>
        <w:ind w:left="900" w:hanging="252"/>
        <w:contextualSpacing/>
        <w:rPr>
          <w:rFonts w:ascii="Helvetica" w:eastAsia="Open Sans" w:hAnsi="Helvetica" w:cs="Open Sans"/>
          <w:color w:val="000000"/>
          <w:sz w:val="20"/>
          <w:szCs w:val="20"/>
          <w:bdr w:val="none" w:sz="0" w:space="0" w:color="auto" w:frame="1"/>
        </w:rPr>
      </w:pPr>
      <w:r w:rsidRPr="00C500C1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Provides Information Technology (IT) and Information Management (IM) infrastructure for a large, rapidly growing department of over 400 clinicians, researchers, and staff at 7 hospitals and research sites within the University of Washington School of Medicine</w:t>
      </w:r>
    </w:p>
    <w:p w14:paraId="008C6B5C" w14:textId="5DD778C3" w:rsidR="0045305F" w:rsidRPr="00C45F10" w:rsidRDefault="00C500C1" w:rsidP="004D3D3C">
      <w:pPr>
        <w:numPr>
          <w:ilvl w:val="0"/>
          <w:numId w:val="22"/>
        </w:numPr>
        <w:spacing w:before="200" w:after="40" w:line="260" w:lineRule="atLeast"/>
        <w:ind w:left="900" w:hanging="252"/>
        <w:contextualSpacing/>
        <w:rPr>
          <w:rFonts w:ascii="Helvetica" w:eastAsia="Open Sans" w:hAnsi="Helvetica" w:cs="Open Sans"/>
          <w:color w:val="000000"/>
          <w:sz w:val="20"/>
          <w:szCs w:val="20"/>
          <w:bdr w:val="none" w:sz="0" w:space="0" w:color="auto" w:frame="1"/>
        </w:rPr>
      </w:pPr>
      <w:r w:rsidRPr="00C45F10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 xml:space="preserve">Responsible for delivering outstanding IT systems support, project management, </w:t>
      </w:r>
      <w:r w:rsidRPr="00C45F10">
        <w:rPr>
          <w:rFonts w:ascii="Helvetica" w:eastAsia="Open Sans" w:hAnsi="Helvetica" w:cs="Open Sans"/>
          <w:color w:val="000000"/>
          <w:sz w:val="20"/>
          <w:szCs w:val="20"/>
          <w:bdr w:val="none" w:sz="0" w:space="0" w:color="auto" w:frame="1"/>
        </w:rPr>
        <w:t>delivers outstanding IT systems support, project management, technical expertise and systems administration while providing excellent customer service and relationship building in a demanding, fast-paced academic healthcare environment</w:t>
      </w:r>
    </w:p>
    <w:p w14:paraId="173D8526" w14:textId="77777777" w:rsidR="00646B67" w:rsidRDefault="00646B67" w:rsidP="007003E4">
      <w:pPr>
        <w:pStyle w:val="Heading2"/>
        <w:spacing w:line="240" w:lineRule="atLeast"/>
        <w:ind w:left="360"/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</w:pPr>
    </w:p>
    <w:p w14:paraId="7B28A7C5" w14:textId="6EFA6690" w:rsidR="00A64E91" w:rsidRPr="00EE34D3" w:rsidRDefault="00664A42" w:rsidP="00C1478A">
      <w:pPr>
        <w:pStyle w:val="Heading2"/>
        <w:spacing w:after="0" w:line="240" w:lineRule="atLeast"/>
        <w:ind w:left="360"/>
        <w:rPr>
          <w:rStyle w:val="SubtleReference"/>
          <w:rFonts w:ascii="Helvetica" w:hAnsi="Helvetica"/>
          <w:color w:val="000000" w:themeColor="text1"/>
          <w:sz w:val="22"/>
          <w:szCs w:val="22"/>
        </w:rPr>
      </w:pPr>
      <w:r w:rsidRPr="00EE34D3"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  <w:t xml:space="preserve">Quality Assurance/Munitions Systems Specialist | </w:t>
      </w:r>
      <w:r w:rsidRPr="00EE34D3">
        <w:rPr>
          <w:rStyle w:val="SubtleReference"/>
          <w:rFonts w:ascii="Helvetica" w:hAnsi="Helvetica" w:cs="Times New Roman (Headings CS)"/>
          <w:caps w:val="0"/>
          <w:smallCaps w:val="0"/>
          <w:color w:val="000000" w:themeColor="text1"/>
          <w:sz w:val="22"/>
          <w:szCs w:val="22"/>
        </w:rPr>
        <w:t>Retired, USAF AIR National Guard</w:t>
      </w:r>
      <w:r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| 1992 </w:t>
      </w:r>
      <w:r w:rsidR="00A64E91"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>–</w:t>
      </w:r>
      <w:r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201</w:t>
      </w:r>
      <w:r w:rsidR="00A64E91"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>2</w:t>
      </w:r>
    </w:p>
    <w:p w14:paraId="15FB2B74" w14:textId="77777777" w:rsidR="00C45F10" w:rsidRDefault="00E9036A" w:rsidP="00C45F10">
      <w:pPr>
        <w:numPr>
          <w:ilvl w:val="0"/>
          <w:numId w:val="23"/>
        </w:numPr>
        <w:spacing w:before="20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E9036A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Served as the Office of Primary Responsibility (OPR) for wing maintenance policy, advising supervisors and employees on both general policy and specific maintenance matters</w:t>
      </w:r>
    </w:p>
    <w:p w14:paraId="27B6A733" w14:textId="77777777" w:rsidR="00C45F10" w:rsidRPr="00C45F10" w:rsidRDefault="00E9036A" w:rsidP="002F67A8">
      <w:pPr>
        <w:numPr>
          <w:ilvl w:val="0"/>
          <w:numId w:val="23"/>
        </w:numPr>
        <w:spacing w:before="200" w:line="260" w:lineRule="atLeast"/>
        <w:ind w:left="900" w:hanging="270"/>
        <w:contextualSpacing/>
        <w:rPr>
          <w:rFonts w:ascii="Helvetica" w:hAnsi="Helvetica"/>
          <w:color w:val="000000" w:themeColor="text1"/>
        </w:rPr>
      </w:pPr>
      <w:r w:rsidRPr="00E9036A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Evaluated results and determined appropriate and effective methods for presentation to higher-level management</w:t>
      </w:r>
    </w:p>
    <w:p w14:paraId="45ABFDF5" w14:textId="75887288" w:rsidR="00E9036A" w:rsidRPr="00276ED8" w:rsidRDefault="00E9036A" w:rsidP="002A64BB">
      <w:pPr>
        <w:numPr>
          <w:ilvl w:val="0"/>
          <w:numId w:val="23"/>
        </w:numPr>
        <w:spacing w:before="200" w:line="260" w:lineRule="atLeast"/>
        <w:ind w:left="900" w:hanging="270"/>
        <w:contextualSpacing/>
        <w:rPr>
          <w:rFonts w:ascii="Helvetica" w:hAnsi="Helvetica"/>
          <w:color w:val="000000" w:themeColor="text1"/>
          <w:sz w:val="20"/>
          <w:szCs w:val="20"/>
        </w:rPr>
      </w:pPr>
      <w:r w:rsidRPr="00276ED8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Administered, evaluated, and integrated comprehensive quality assurance, maintenance standardization, and inspection programs for all areas of the maintenance organization</w:t>
      </w:r>
    </w:p>
    <w:p w14:paraId="593B8268" w14:textId="77777777" w:rsidR="005B2153" w:rsidRDefault="005B2153" w:rsidP="00646B67">
      <w:pPr>
        <w:spacing w:after="40" w:line="260" w:lineRule="atLeast"/>
        <w:ind w:left="450"/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</w:pPr>
    </w:p>
    <w:p w14:paraId="2534E1B7" w14:textId="5CCA0262" w:rsidR="00453766" w:rsidRDefault="00FE05A5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  <w:r w:rsidRPr="00060120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Network Systems Administrator II</w:t>
      </w:r>
      <w:r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 </w:t>
      </w:r>
      <w:proofErr w:type="spellStart"/>
      <w:r w:rsidR="00060120" w:rsidRPr="00060120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ZymoGenetics</w:t>
      </w:r>
      <w:proofErr w:type="spellEnd"/>
      <w:r w:rsidR="00060120" w:rsidRPr="00060120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, INC</w:t>
      </w:r>
      <w:r w:rsidR="00060120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</w:t>
      </w:r>
      <w:r w:rsidR="00060120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</w:t>
      </w:r>
      <w:r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2006 – 2009</w:t>
      </w:r>
    </w:p>
    <w:p w14:paraId="25B46DAE" w14:textId="77777777" w:rsidR="00C1478A" w:rsidRDefault="00C1478A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</w:p>
    <w:p w14:paraId="079544EA" w14:textId="77777777" w:rsidR="00C22892" w:rsidRDefault="00F61C5F" w:rsidP="00D139C6">
      <w:pPr>
        <w:numPr>
          <w:ilvl w:val="0"/>
          <w:numId w:val="24"/>
        </w:numPr>
        <w:spacing w:before="200" w:line="260" w:lineRule="atLeast"/>
        <w:ind w:left="900" w:hanging="252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F61C5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Supported 350+ users, 900+ workstations, 125+ physical and virtual servers, and 65+ printers across a multi-platform architecture</w:t>
      </w:r>
    </w:p>
    <w:p w14:paraId="1BE245DF" w14:textId="6F040088" w:rsidR="00F61C5F" w:rsidRPr="00C22892" w:rsidRDefault="00F61C5F" w:rsidP="00D139C6">
      <w:pPr>
        <w:numPr>
          <w:ilvl w:val="0"/>
          <w:numId w:val="24"/>
        </w:numPr>
        <w:spacing w:before="200" w:line="260" w:lineRule="atLeast"/>
        <w:ind w:left="900" w:hanging="252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F61C5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Implemented system enhancements that improved performance and system reliability</w:t>
      </w:r>
    </w:p>
    <w:p w14:paraId="03C1ADE3" w14:textId="77777777" w:rsidR="00A51EAF" w:rsidRPr="00A51EAF" w:rsidRDefault="00F61C5F" w:rsidP="00C22892">
      <w:pPr>
        <w:numPr>
          <w:ilvl w:val="0"/>
          <w:numId w:val="24"/>
        </w:numPr>
        <w:spacing w:after="4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</w:rPr>
      </w:pPr>
      <w:r w:rsidRPr="00A51EA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Created systems processes and standard operating procedures (SOP) to meet</w:t>
      </w:r>
      <w:r w:rsidR="00A51EAF" w:rsidRPr="00A51EA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 xml:space="preserve"> FDA requirements while ensuring compliance with internal procedures</w:t>
      </w:r>
    </w:p>
    <w:p w14:paraId="4D9CBA6C" w14:textId="757F0E69" w:rsidR="00FE05A5" w:rsidRPr="00C97BE7" w:rsidRDefault="00A51EAF" w:rsidP="00C22892">
      <w:pPr>
        <w:numPr>
          <w:ilvl w:val="0"/>
          <w:numId w:val="24"/>
        </w:numPr>
        <w:spacing w:after="4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</w:rPr>
      </w:pPr>
      <w:r w:rsidRPr="00A51EA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Collaborated with vendors to implement network systems projects</w:t>
      </w:r>
    </w:p>
    <w:p w14:paraId="2658C490" w14:textId="367989E0" w:rsidR="00C97BE7" w:rsidRDefault="00C97BE7" w:rsidP="00C97BE7">
      <w:pPr>
        <w:spacing w:after="40" w:line="260" w:lineRule="atLeast"/>
        <w:rPr>
          <w:rFonts w:ascii="Helvetica" w:eastAsia="Helvetica" w:hAnsi="Helvetica" w:cs="Helvetica"/>
          <w:color w:val="000000"/>
          <w:spacing w:val="8"/>
          <w:sz w:val="25"/>
          <w:szCs w:val="25"/>
        </w:rPr>
      </w:pPr>
    </w:p>
    <w:p w14:paraId="0F423AAF" w14:textId="4972C8BD" w:rsidR="00453766" w:rsidRDefault="00060120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  <w:r w:rsidRPr="00060120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Network Systems Administrator</w:t>
      </w:r>
      <w:r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 </w:t>
      </w:r>
      <w:r w:rsidR="000724F7" w:rsidRPr="00060120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MDS Pharma Services/</w:t>
      </w:r>
      <w:proofErr w:type="spellStart"/>
      <w:r w:rsidR="000724F7" w:rsidRPr="00060120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SkeleTech</w:t>
      </w:r>
      <w:proofErr w:type="spellEnd"/>
      <w:r w:rsidR="000724F7" w:rsidRPr="00060120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, INC</w:t>
      </w:r>
      <w:r w:rsidR="00C97BE7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 </w:t>
      </w:r>
      <w:r w:rsidR="000724F7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1999</w:t>
      </w:r>
      <w:r w:rsidR="00C97BE7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– 200</w:t>
      </w:r>
      <w:r w:rsidR="000724F7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6</w:t>
      </w:r>
    </w:p>
    <w:p w14:paraId="6FE9B2F8" w14:textId="77777777" w:rsidR="00C1478A" w:rsidRDefault="00C1478A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</w:p>
    <w:p w14:paraId="48E2468E" w14:textId="77777777" w:rsidR="00B81125" w:rsidRDefault="00B81125" w:rsidP="00C22892">
      <w:pPr>
        <w:numPr>
          <w:ilvl w:val="0"/>
          <w:numId w:val="24"/>
        </w:numPr>
        <w:spacing w:before="20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B81125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Designed and delivered end-user training sessions as well as provided outstanding customer support to staff and upper management</w:t>
      </w:r>
    </w:p>
    <w:p w14:paraId="003900F5" w14:textId="77777777" w:rsidR="00B81125" w:rsidRPr="00B81125" w:rsidRDefault="00B81125" w:rsidP="00C22892">
      <w:pPr>
        <w:numPr>
          <w:ilvl w:val="0"/>
          <w:numId w:val="24"/>
        </w:numPr>
        <w:spacing w:after="40" w:line="260" w:lineRule="atLeast"/>
        <w:ind w:left="907" w:hanging="259"/>
        <w:contextualSpacing/>
        <w:rPr>
          <w:rFonts w:ascii="Helvetica" w:hAnsi="Helvetica"/>
          <w:color w:val="000000" w:themeColor="text1"/>
          <w:sz w:val="25"/>
          <w:szCs w:val="26"/>
        </w:rPr>
      </w:pPr>
      <w:r w:rsidRPr="00B81125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Configured and maintained a stable operation of critical in-house networks, servers, individual workstations, printers, telecommunication systems, network user accounts, and software for approximately 40+ employees</w:t>
      </w:r>
    </w:p>
    <w:p w14:paraId="26C37E11" w14:textId="5F5BCF3C" w:rsidR="00646B67" w:rsidRPr="00646386" w:rsidRDefault="00B81125" w:rsidP="00D20867">
      <w:pPr>
        <w:numPr>
          <w:ilvl w:val="0"/>
          <w:numId w:val="24"/>
        </w:numPr>
        <w:spacing w:after="40" w:line="260" w:lineRule="atLeast"/>
        <w:ind w:left="900" w:hanging="252"/>
        <w:rPr>
          <w:rFonts w:ascii="Helvetica" w:hAnsi="Helvetica"/>
          <w:color w:val="000000" w:themeColor="text1"/>
          <w:sz w:val="25"/>
          <w:szCs w:val="26"/>
        </w:rPr>
      </w:pPr>
      <w:r w:rsidRPr="00B81125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Collaborated with vendors and external consultants to resolve network problems as needed</w:t>
      </w:r>
    </w:p>
    <w:p w14:paraId="673647CF" w14:textId="17120EF4" w:rsidR="00DA59AA" w:rsidRDefault="0081240A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Education</w:t>
      </w:r>
    </w:p>
    <w:p w14:paraId="2AD467C1" w14:textId="77777777" w:rsidR="00646386" w:rsidRPr="007003E4" w:rsidRDefault="00646386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</w:p>
    <w:p w14:paraId="58D4DCBB" w14:textId="39C73594" w:rsidR="0081240A" w:rsidRDefault="0081240A" w:rsidP="00646386">
      <w:pPr>
        <w:pStyle w:val="Heading1"/>
        <w:ind w:left="54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Mast</w:t>
      </w: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er of Arts </w:t>
      </w: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Teaching</w:t>
      </w:r>
      <w:r w:rsidR="00664A42"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City University of Seattle</w:t>
      </w:r>
    </w:p>
    <w:p w14:paraId="50195B6C" w14:textId="6A6C6E36" w:rsidR="0081240A" w:rsidRDefault="0081240A" w:rsidP="00646386">
      <w:pPr>
        <w:pStyle w:val="Heading1"/>
        <w:spacing w:line="240" w:lineRule="atLeast"/>
        <w:ind w:left="54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Bachelor of Arts Psychology,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University of Washington</w:t>
      </w:r>
    </w:p>
    <w:p w14:paraId="5CCCF671" w14:textId="77777777" w:rsidR="0081240A" w:rsidRPr="0081240A" w:rsidRDefault="0081240A" w:rsidP="007003E4">
      <w:pPr>
        <w:pStyle w:val="Heading1"/>
        <w:spacing w:line="240" w:lineRule="atLeast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</w:p>
    <w:p w14:paraId="4B70A179" w14:textId="319D2B09" w:rsidR="003B1B00" w:rsidRDefault="000377BB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C</w:t>
      </w:r>
      <w:r w:rsidR="003B1B00" w:rsidRPr="007003E4">
        <w:rPr>
          <w:rFonts w:ascii="Helvetica" w:hAnsi="Helvetica"/>
          <w:color w:val="000000" w:themeColor="text1"/>
          <w:sz w:val="25"/>
          <w:szCs w:val="26"/>
        </w:rPr>
        <w:t>ertifications</w:t>
      </w:r>
    </w:p>
    <w:p w14:paraId="7588BC87" w14:textId="77777777" w:rsidR="00646386" w:rsidRPr="007003E4" w:rsidRDefault="00646386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</w:p>
    <w:p w14:paraId="7F159033" w14:textId="7FFBDAA3" w:rsidR="00AE06D3" w:rsidRPr="00AE06D3" w:rsidRDefault="00076BED" w:rsidP="00646386">
      <w:pPr>
        <w:pStyle w:val="Heading1"/>
        <w:ind w:left="54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Front End Web &amp; Mobile Development</w:t>
      </w:r>
      <w:r w:rsidR="00AE06D3" w:rsidRPr="00AE06D3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,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 xml:space="preserve"> Nucamp Coding Bootcamp</w:t>
      </w:r>
    </w:p>
    <w:p w14:paraId="7E224CE1" w14:textId="4E0601CA" w:rsidR="00AE06D3" w:rsidRPr="00AE06D3" w:rsidRDefault="00076BED" w:rsidP="00646386">
      <w:pPr>
        <w:pStyle w:val="Heading1"/>
        <w:ind w:left="54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Full Stack Web &amp; Mobile Development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>, Nucamp Coding Bootcamp</w:t>
      </w:r>
    </w:p>
    <w:sectPr w:rsidR="00AE06D3" w:rsidRPr="00AE06D3" w:rsidSect="00F14401">
      <w:headerReference w:type="default" r:id="rId22"/>
      <w:footerReference w:type="default" r:id="rId23"/>
      <w:headerReference w:type="first" r:id="rId24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7273" w14:textId="77777777" w:rsidR="00606D5F" w:rsidRDefault="00606D5F" w:rsidP="0068194B">
      <w:r>
        <w:separator/>
      </w:r>
    </w:p>
    <w:p w14:paraId="4596719B" w14:textId="77777777" w:rsidR="00606D5F" w:rsidRDefault="00606D5F"/>
    <w:p w14:paraId="37911A41" w14:textId="77777777" w:rsidR="00606D5F" w:rsidRDefault="00606D5F"/>
  </w:endnote>
  <w:endnote w:type="continuationSeparator" w:id="0">
    <w:p w14:paraId="744C93C4" w14:textId="77777777" w:rsidR="00606D5F" w:rsidRDefault="00606D5F" w:rsidP="0068194B">
      <w:r>
        <w:continuationSeparator/>
      </w:r>
    </w:p>
    <w:p w14:paraId="38CDBEB0" w14:textId="77777777" w:rsidR="00606D5F" w:rsidRDefault="00606D5F"/>
    <w:p w14:paraId="481942C6" w14:textId="77777777" w:rsidR="00606D5F" w:rsidRDefault="00606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194D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5C45" w14:textId="77777777" w:rsidR="00606D5F" w:rsidRDefault="00606D5F" w:rsidP="0068194B">
      <w:r>
        <w:separator/>
      </w:r>
    </w:p>
    <w:p w14:paraId="42047964" w14:textId="77777777" w:rsidR="00606D5F" w:rsidRDefault="00606D5F"/>
    <w:p w14:paraId="40B1BF41" w14:textId="77777777" w:rsidR="00606D5F" w:rsidRDefault="00606D5F"/>
  </w:footnote>
  <w:footnote w:type="continuationSeparator" w:id="0">
    <w:p w14:paraId="4F10946E" w14:textId="77777777" w:rsidR="00606D5F" w:rsidRDefault="00606D5F" w:rsidP="0068194B">
      <w:r>
        <w:continuationSeparator/>
      </w:r>
    </w:p>
    <w:p w14:paraId="4A1B30A7" w14:textId="77777777" w:rsidR="00606D5F" w:rsidRDefault="00606D5F"/>
    <w:p w14:paraId="102657B4" w14:textId="77777777" w:rsidR="00606D5F" w:rsidRDefault="00606D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3CD9" w14:textId="5BE730F2" w:rsidR="005B2153" w:rsidRPr="005B2153" w:rsidRDefault="005B2153" w:rsidP="005B2153">
    <w:pPr>
      <w:pStyle w:val="Title"/>
      <w:jc w:val="left"/>
      <w:rPr>
        <w:rFonts w:ascii="Helvetica" w:eastAsia="Times New Roman" w:hAnsi="Helvetica" w:cs="Times New Roman"/>
        <w:b/>
        <w:caps w:val="0"/>
        <w:color w:val="auto"/>
        <w:kern w:val="0"/>
        <w:sz w:val="28"/>
        <w:szCs w:val="28"/>
      </w:rPr>
    </w:pPr>
    <w:r w:rsidRPr="005B2153">
      <w:rPr>
        <w:rFonts w:ascii="Helvetica" w:eastAsia="Times New Roman" w:hAnsi="Helvetica" w:cs="Times New Roman"/>
        <w:b/>
        <w:caps w:val="0"/>
        <w:color w:val="auto"/>
        <w:kern w:val="0"/>
        <w:sz w:val="28"/>
        <w:szCs w:val="28"/>
      </w:rPr>
      <w:t xml:space="preserve">MARIE ALLPRESS </w: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t xml:space="preserve">– Page </w: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fldChar w:fldCharType="begin"/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instrText xml:space="preserve"> PAGE </w:instrTex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fldChar w:fldCharType="separate"/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2"/>
        <w:szCs w:val="20"/>
      </w:rPr>
      <w:t>2</w: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fldChar w:fldCharType="end"/>
    </w:r>
  </w:p>
  <w:p w14:paraId="0CCD3E02" w14:textId="77777777" w:rsidR="005B2153" w:rsidRPr="005B2153" w:rsidRDefault="00606D5F" w:rsidP="005B2153">
    <w:pPr>
      <w:spacing w:line="240" w:lineRule="atLeast"/>
      <w:jc w:val="center"/>
      <w:rPr>
        <w:rFonts w:ascii="Times New Roman" w:eastAsia="Times New Roman" w:hAnsi="Times New Roman" w:cs="Times New Roman"/>
        <w:b/>
        <w:bCs/>
        <w:color w:val="auto"/>
        <w:sz w:val="24"/>
        <w:szCs w:val="24"/>
      </w:rPr>
    </w:pPr>
    <w:r w:rsidRPr="00606D5F">
      <w:rPr>
        <w:rFonts w:ascii="Times New Roman" w:eastAsia="Times New Roman" w:hAnsi="Times New Roman" w:cs="Times New Roman"/>
        <w:b/>
        <w:bCs/>
        <w:noProof/>
        <w:color w:val="auto"/>
        <w:sz w:val="24"/>
        <w:szCs w:val="24"/>
      </w:rPr>
      <w:pict w14:anchorId="76B0F093">
        <v:rect id="_x0000_i1025" alt="" style="width:468pt;height:.05pt;mso-width-percent:0;mso-height-percent:0;mso-width-percent:0;mso-height-percent:0" o:hralign="center" o:hrstd="t" o:hrnoshade="t" o:hr="t" fillcolor="black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2A7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DEC2D9" wp14:editId="7DE5E5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3BFF0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0D81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hybridMultilevel"/>
    <w:tmpl w:val="2C8C8176"/>
    <w:lvl w:ilvl="0" w:tplc="7CA671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664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6603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46C4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90F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F05B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C4B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6E12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56B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ADD09DDE"/>
    <w:lvl w:ilvl="0" w:tplc="505093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DF9AB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4ED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CC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852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98E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70D6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26B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CEA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13B0A60E"/>
    <w:lvl w:ilvl="0" w:tplc="DC7AEDE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 w:tplc="8B628E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BCE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2E3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D0F5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BE75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F816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8667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32A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7667844"/>
    <w:multiLevelType w:val="hybridMultilevel"/>
    <w:tmpl w:val="E0722A08"/>
    <w:lvl w:ilvl="0" w:tplc="ED5A206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DDD61B7"/>
    <w:multiLevelType w:val="hybridMultilevel"/>
    <w:tmpl w:val="35B2468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6992F33"/>
    <w:multiLevelType w:val="hybridMultilevel"/>
    <w:tmpl w:val="F2E4ABC6"/>
    <w:lvl w:ilvl="0" w:tplc="645EF20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E546C6E"/>
    <w:multiLevelType w:val="hybridMultilevel"/>
    <w:tmpl w:val="FBD26C34"/>
    <w:lvl w:ilvl="0" w:tplc="645EF20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E22400"/>
    <w:multiLevelType w:val="multilevel"/>
    <w:tmpl w:val="0000000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7D4460AB"/>
    <w:multiLevelType w:val="hybridMultilevel"/>
    <w:tmpl w:val="9C421714"/>
    <w:lvl w:ilvl="0" w:tplc="645EF202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9404334">
    <w:abstractNumId w:val="9"/>
  </w:num>
  <w:num w:numId="2" w16cid:durableId="1029836057">
    <w:abstractNumId w:val="8"/>
  </w:num>
  <w:num w:numId="3" w16cid:durableId="1865096672">
    <w:abstractNumId w:val="7"/>
  </w:num>
  <w:num w:numId="4" w16cid:durableId="353310635">
    <w:abstractNumId w:val="6"/>
  </w:num>
  <w:num w:numId="5" w16cid:durableId="1958636219">
    <w:abstractNumId w:val="14"/>
  </w:num>
  <w:num w:numId="6" w16cid:durableId="1561361620">
    <w:abstractNumId w:val="3"/>
  </w:num>
  <w:num w:numId="7" w16cid:durableId="147208458">
    <w:abstractNumId w:val="16"/>
  </w:num>
  <w:num w:numId="8" w16cid:durableId="179977285">
    <w:abstractNumId w:val="2"/>
  </w:num>
  <w:num w:numId="9" w16cid:durableId="921180891">
    <w:abstractNumId w:val="18"/>
  </w:num>
  <w:num w:numId="10" w16cid:durableId="2130589646">
    <w:abstractNumId w:val="5"/>
  </w:num>
  <w:num w:numId="11" w16cid:durableId="268633788">
    <w:abstractNumId w:val="4"/>
  </w:num>
  <w:num w:numId="12" w16cid:durableId="1242105085">
    <w:abstractNumId w:val="1"/>
  </w:num>
  <w:num w:numId="13" w16cid:durableId="1357736538">
    <w:abstractNumId w:val="0"/>
  </w:num>
  <w:num w:numId="14" w16cid:durableId="1683318565">
    <w:abstractNumId w:val="10"/>
  </w:num>
  <w:num w:numId="15" w16cid:durableId="1910309771">
    <w:abstractNumId w:val="15"/>
  </w:num>
  <w:num w:numId="16" w16cid:durableId="517811680">
    <w:abstractNumId w:val="11"/>
  </w:num>
  <w:num w:numId="17" w16cid:durableId="1367875750">
    <w:abstractNumId w:val="20"/>
  </w:num>
  <w:num w:numId="18" w16cid:durableId="1670861182">
    <w:abstractNumId w:val="13"/>
  </w:num>
  <w:num w:numId="19" w16cid:durableId="1010565701">
    <w:abstractNumId w:val="17"/>
  </w:num>
  <w:num w:numId="20" w16cid:durableId="1104035349">
    <w:abstractNumId w:val="21"/>
  </w:num>
  <w:num w:numId="21" w16cid:durableId="1342661247">
    <w:abstractNumId w:val="19"/>
  </w:num>
  <w:num w:numId="22" w16cid:durableId="1158839130">
    <w:abstractNumId w:val="10"/>
  </w:num>
  <w:num w:numId="23" w16cid:durableId="894008702">
    <w:abstractNumId w:val="11"/>
  </w:num>
  <w:num w:numId="24" w16cid:durableId="399835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8"/>
    <w:rsid w:val="000001EF"/>
    <w:rsid w:val="00007322"/>
    <w:rsid w:val="00007728"/>
    <w:rsid w:val="00022EB2"/>
    <w:rsid w:val="000231B2"/>
    <w:rsid w:val="00024584"/>
    <w:rsid w:val="00024730"/>
    <w:rsid w:val="000377BB"/>
    <w:rsid w:val="0005029A"/>
    <w:rsid w:val="00053E22"/>
    <w:rsid w:val="00055E95"/>
    <w:rsid w:val="00060120"/>
    <w:rsid w:val="00067C1B"/>
    <w:rsid w:val="0007021F"/>
    <w:rsid w:val="000724F7"/>
    <w:rsid w:val="0007657A"/>
    <w:rsid w:val="00076BED"/>
    <w:rsid w:val="00076E18"/>
    <w:rsid w:val="00085441"/>
    <w:rsid w:val="000A7A03"/>
    <w:rsid w:val="000B2BA5"/>
    <w:rsid w:val="000C512D"/>
    <w:rsid w:val="000F082A"/>
    <w:rsid w:val="000F2F8C"/>
    <w:rsid w:val="000F715D"/>
    <w:rsid w:val="0010006E"/>
    <w:rsid w:val="001045A8"/>
    <w:rsid w:val="00114A91"/>
    <w:rsid w:val="00115544"/>
    <w:rsid w:val="00122B61"/>
    <w:rsid w:val="001269D0"/>
    <w:rsid w:val="001427E1"/>
    <w:rsid w:val="00163668"/>
    <w:rsid w:val="00171566"/>
    <w:rsid w:val="00173B8F"/>
    <w:rsid w:val="00174676"/>
    <w:rsid w:val="001755A8"/>
    <w:rsid w:val="00184014"/>
    <w:rsid w:val="00191592"/>
    <w:rsid w:val="00192008"/>
    <w:rsid w:val="001B24EA"/>
    <w:rsid w:val="001C0E68"/>
    <w:rsid w:val="001C4B6F"/>
    <w:rsid w:val="001D0BF1"/>
    <w:rsid w:val="001E1DD0"/>
    <w:rsid w:val="001E3120"/>
    <w:rsid w:val="001E4007"/>
    <w:rsid w:val="001E7E0C"/>
    <w:rsid w:val="001F0BB0"/>
    <w:rsid w:val="001F4E6D"/>
    <w:rsid w:val="001F55D7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ED8"/>
    <w:rsid w:val="00280621"/>
    <w:rsid w:val="00294998"/>
    <w:rsid w:val="00297F18"/>
    <w:rsid w:val="002A1945"/>
    <w:rsid w:val="002A64BB"/>
    <w:rsid w:val="002B2958"/>
    <w:rsid w:val="002B3FC8"/>
    <w:rsid w:val="002D1DB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4E5"/>
    <w:rsid w:val="003544E1"/>
    <w:rsid w:val="00366398"/>
    <w:rsid w:val="00392D69"/>
    <w:rsid w:val="003A0632"/>
    <w:rsid w:val="003A30E5"/>
    <w:rsid w:val="003A6ADF"/>
    <w:rsid w:val="003A6CBB"/>
    <w:rsid w:val="003B1B00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A83"/>
    <w:rsid w:val="00447C2F"/>
    <w:rsid w:val="0045305F"/>
    <w:rsid w:val="00453766"/>
    <w:rsid w:val="004707A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BF6"/>
    <w:rsid w:val="004B6AD0"/>
    <w:rsid w:val="004C2D5D"/>
    <w:rsid w:val="004C33E1"/>
    <w:rsid w:val="004E01EB"/>
    <w:rsid w:val="004E2794"/>
    <w:rsid w:val="004E3CD5"/>
    <w:rsid w:val="00510392"/>
    <w:rsid w:val="00513E2A"/>
    <w:rsid w:val="00542D46"/>
    <w:rsid w:val="00566A35"/>
    <w:rsid w:val="0056701E"/>
    <w:rsid w:val="00571C36"/>
    <w:rsid w:val="005740D7"/>
    <w:rsid w:val="00585114"/>
    <w:rsid w:val="005A0F26"/>
    <w:rsid w:val="005A1B10"/>
    <w:rsid w:val="005A6850"/>
    <w:rsid w:val="005B1B1B"/>
    <w:rsid w:val="005B2153"/>
    <w:rsid w:val="005C01B6"/>
    <w:rsid w:val="005C5932"/>
    <w:rsid w:val="005D3CA7"/>
    <w:rsid w:val="005D4CC1"/>
    <w:rsid w:val="005D6780"/>
    <w:rsid w:val="005F4B91"/>
    <w:rsid w:val="005F55D2"/>
    <w:rsid w:val="00606D5F"/>
    <w:rsid w:val="0062312F"/>
    <w:rsid w:val="00625F2C"/>
    <w:rsid w:val="006273CF"/>
    <w:rsid w:val="00646386"/>
    <w:rsid w:val="00646B67"/>
    <w:rsid w:val="006601AB"/>
    <w:rsid w:val="006618E9"/>
    <w:rsid w:val="006620C2"/>
    <w:rsid w:val="00664A42"/>
    <w:rsid w:val="00671550"/>
    <w:rsid w:val="0068194B"/>
    <w:rsid w:val="00692703"/>
    <w:rsid w:val="0069440C"/>
    <w:rsid w:val="00695A9A"/>
    <w:rsid w:val="006A1962"/>
    <w:rsid w:val="006B5D48"/>
    <w:rsid w:val="006B7D7B"/>
    <w:rsid w:val="006C1A5E"/>
    <w:rsid w:val="006D30F9"/>
    <w:rsid w:val="006D65FA"/>
    <w:rsid w:val="006E1507"/>
    <w:rsid w:val="007003E4"/>
    <w:rsid w:val="00712D8B"/>
    <w:rsid w:val="007273B7"/>
    <w:rsid w:val="00733E0A"/>
    <w:rsid w:val="0074403D"/>
    <w:rsid w:val="00746D44"/>
    <w:rsid w:val="007538DC"/>
    <w:rsid w:val="00757688"/>
    <w:rsid w:val="00757803"/>
    <w:rsid w:val="00772C54"/>
    <w:rsid w:val="0079206B"/>
    <w:rsid w:val="0079409C"/>
    <w:rsid w:val="00794FA0"/>
    <w:rsid w:val="00796076"/>
    <w:rsid w:val="007A1B68"/>
    <w:rsid w:val="007C0566"/>
    <w:rsid w:val="007C606B"/>
    <w:rsid w:val="007D5D0C"/>
    <w:rsid w:val="007E6A61"/>
    <w:rsid w:val="00801140"/>
    <w:rsid w:val="00803404"/>
    <w:rsid w:val="0081240A"/>
    <w:rsid w:val="0081391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014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915"/>
    <w:rsid w:val="009C4DFC"/>
    <w:rsid w:val="009D44F8"/>
    <w:rsid w:val="009E3160"/>
    <w:rsid w:val="009F220C"/>
    <w:rsid w:val="009F3B05"/>
    <w:rsid w:val="009F4931"/>
    <w:rsid w:val="00A07C65"/>
    <w:rsid w:val="00A14534"/>
    <w:rsid w:val="00A16DAA"/>
    <w:rsid w:val="00A24162"/>
    <w:rsid w:val="00A25023"/>
    <w:rsid w:val="00A270EA"/>
    <w:rsid w:val="00A34BA2"/>
    <w:rsid w:val="00A36F27"/>
    <w:rsid w:val="00A41220"/>
    <w:rsid w:val="00A42E32"/>
    <w:rsid w:val="00A4493F"/>
    <w:rsid w:val="00A46E63"/>
    <w:rsid w:val="00A51DC5"/>
    <w:rsid w:val="00A51EAF"/>
    <w:rsid w:val="00A53DE1"/>
    <w:rsid w:val="00A615E1"/>
    <w:rsid w:val="00A64E91"/>
    <w:rsid w:val="00A65470"/>
    <w:rsid w:val="00A755E8"/>
    <w:rsid w:val="00A93A5D"/>
    <w:rsid w:val="00AB32F8"/>
    <w:rsid w:val="00AB610B"/>
    <w:rsid w:val="00AD360E"/>
    <w:rsid w:val="00AD40FB"/>
    <w:rsid w:val="00AD782D"/>
    <w:rsid w:val="00AE06D3"/>
    <w:rsid w:val="00AE7650"/>
    <w:rsid w:val="00AF4814"/>
    <w:rsid w:val="00B10EBE"/>
    <w:rsid w:val="00B1779E"/>
    <w:rsid w:val="00B236F1"/>
    <w:rsid w:val="00B24917"/>
    <w:rsid w:val="00B50F99"/>
    <w:rsid w:val="00B51D1B"/>
    <w:rsid w:val="00B540F4"/>
    <w:rsid w:val="00B60FD0"/>
    <w:rsid w:val="00B622DF"/>
    <w:rsid w:val="00B6332A"/>
    <w:rsid w:val="00B81125"/>
    <w:rsid w:val="00B81760"/>
    <w:rsid w:val="00B8494C"/>
    <w:rsid w:val="00BA0D22"/>
    <w:rsid w:val="00BA1546"/>
    <w:rsid w:val="00BB3F0F"/>
    <w:rsid w:val="00BB4E51"/>
    <w:rsid w:val="00BC2C06"/>
    <w:rsid w:val="00BD3FCF"/>
    <w:rsid w:val="00BD431F"/>
    <w:rsid w:val="00BE423E"/>
    <w:rsid w:val="00BF61AC"/>
    <w:rsid w:val="00C1478A"/>
    <w:rsid w:val="00C22892"/>
    <w:rsid w:val="00C24D65"/>
    <w:rsid w:val="00C33F87"/>
    <w:rsid w:val="00C45F10"/>
    <w:rsid w:val="00C47FA6"/>
    <w:rsid w:val="00C500C1"/>
    <w:rsid w:val="00C57368"/>
    <w:rsid w:val="00C57FC6"/>
    <w:rsid w:val="00C66A7D"/>
    <w:rsid w:val="00C72A55"/>
    <w:rsid w:val="00C779DA"/>
    <w:rsid w:val="00C814F7"/>
    <w:rsid w:val="00C84387"/>
    <w:rsid w:val="00C97BE7"/>
    <w:rsid w:val="00CA4B4D"/>
    <w:rsid w:val="00CA583F"/>
    <w:rsid w:val="00CB35C3"/>
    <w:rsid w:val="00CD30D8"/>
    <w:rsid w:val="00CD323D"/>
    <w:rsid w:val="00CE4030"/>
    <w:rsid w:val="00CE64B3"/>
    <w:rsid w:val="00CE6B75"/>
    <w:rsid w:val="00CF1A49"/>
    <w:rsid w:val="00D0630C"/>
    <w:rsid w:val="00D12703"/>
    <w:rsid w:val="00D171AC"/>
    <w:rsid w:val="00D217A1"/>
    <w:rsid w:val="00D243A9"/>
    <w:rsid w:val="00D305E5"/>
    <w:rsid w:val="00D37CD3"/>
    <w:rsid w:val="00D601E8"/>
    <w:rsid w:val="00D66A52"/>
    <w:rsid w:val="00D66EFA"/>
    <w:rsid w:val="00D72A2D"/>
    <w:rsid w:val="00D72B63"/>
    <w:rsid w:val="00D8765D"/>
    <w:rsid w:val="00D912F4"/>
    <w:rsid w:val="00D93A54"/>
    <w:rsid w:val="00D9521A"/>
    <w:rsid w:val="00DA3914"/>
    <w:rsid w:val="00DA59AA"/>
    <w:rsid w:val="00DB6915"/>
    <w:rsid w:val="00DB7E1E"/>
    <w:rsid w:val="00DC06F6"/>
    <w:rsid w:val="00DC1B78"/>
    <w:rsid w:val="00DC2A2F"/>
    <w:rsid w:val="00DC600B"/>
    <w:rsid w:val="00DC6B21"/>
    <w:rsid w:val="00DD084D"/>
    <w:rsid w:val="00DD75E9"/>
    <w:rsid w:val="00DE0FAA"/>
    <w:rsid w:val="00DE136D"/>
    <w:rsid w:val="00DE6534"/>
    <w:rsid w:val="00DF4D6C"/>
    <w:rsid w:val="00DF7A50"/>
    <w:rsid w:val="00E01923"/>
    <w:rsid w:val="00E06658"/>
    <w:rsid w:val="00E14498"/>
    <w:rsid w:val="00E2397A"/>
    <w:rsid w:val="00E254DB"/>
    <w:rsid w:val="00E300FC"/>
    <w:rsid w:val="00E362DB"/>
    <w:rsid w:val="00E5097E"/>
    <w:rsid w:val="00E527DE"/>
    <w:rsid w:val="00E552D2"/>
    <w:rsid w:val="00E5632B"/>
    <w:rsid w:val="00E70240"/>
    <w:rsid w:val="00E71E6B"/>
    <w:rsid w:val="00E81CC5"/>
    <w:rsid w:val="00E85A87"/>
    <w:rsid w:val="00E85B4A"/>
    <w:rsid w:val="00E9036A"/>
    <w:rsid w:val="00E9528E"/>
    <w:rsid w:val="00EA3B9D"/>
    <w:rsid w:val="00EA5099"/>
    <w:rsid w:val="00EA7694"/>
    <w:rsid w:val="00EB5E81"/>
    <w:rsid w:val="00EC1351"/>
    <w:rsid w:val="00EC4CBF"/>
    <w:rsid w:val="00EC56AB"/>
    <w:rsid w:val="00EE2CA8"/>
    <w:rsid w:val="00EE34D3"/>
    <w:rsid w:val="00EF17E8"/>
    <w:rsid w:val="00EF51D9"/>
    <w:rsid w:val="00EF7014"/>
    <w:rsid w:val="00F130DD"/>
    <w:rsid w:val="00F14401"/>
    <w:rsid w:val="00F24558"/>
    <w:rsid w:val="00F24884"/>
    <w:rsid w:val="00F476C4"/>
    <w:rsid w:val="00F616D6"/>
    <w:rsid w:val="00F61C5F"/>
    <w:rsid w:val="00F61DF9"/>
    <w:rsid w:val="00F81960"/>
    <w:rsid w:val="00F82424"/>
    <w:rsid w:val="00F8769D"/>
    <w:rsid w:val="00F9350C"/>
    <w:rsid w:val="00F94EB5"/>
    <w:rsid w:val="00F9624D"/>
    <w:rsid w:val="00FA4CAE"/>
    <w:rsid w:val="00FB31C1"/>
    <w:rsid w:val="00FB58F2"/>
    <w:rsid w:val="00FC6AEA"/>
    <w:rsid w:val="00FD3D13"/>
    <w:rsid w:val="00FE05A5"/>
    <w:rsid w:val="00FE52D4"/>
    <w:rsid w:val="00FE55A2"/>
    <w:rsid w:val="00FE7543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ECA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9440C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FF08ED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F08ED"/>
    <w:pPr>
      <w:pBdr>
        <w:left w:val="none" w:sz="0" w:space="3" w:color="auto"/>
      </w:pBd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cumentsummaryparagraphdiv">
    <w:name w:val="document_summary_paragraph &gt; div"/>
    <w:basedOn w:val="DefaultParagraphFont"/>
    <w:rsid w:val="00CE6B75"/>
    <w:rPr>
      <w:shd w:val="clear" w:color="auto" w:fill="ECECEC"/>
    </w:rPr>
  </w:style>
  <w:style w:type="numbering" w:customStyle="1" w:styleId="CurrentList1">
    <w:name w:val="Current List1"/>
    <w:uiPriority w:val="99"/>
    <w:rsid w:val="00F14401"/>
    <w:pPr>
      <w:numPr>
        <w:numId w:val="17"/>
      </w:numPr>
    </w:pPr>
  </w:style>
  <w:style w:type="character" w:customStyle="1" w:styleId="divtwocolparadivsinglecolumn">
    <w:name w:val="div_twocolpara_div_singlecolumn"/>
    <w:basedOn w:val="DefaultParagraphFont"/>
    <w:rsid w:val="00664A42"/>
    <w:rPr>
      <w:b w:val="0"/>
      <w:bCs w:val="0"/>
    </w:rPr>
  </w:style>
  <w:style w:type="paragraph" w:customStyle="1" w:styleId="documentexperiencepaddedline">
    <w:name w:val="document_experience_paddedline"/>
    <w:basedOn w:val="Normal"/>
    <w:rsid w:val="00664A42"/>
    <w:pPr>
      <w:spacing w:line="240" w:lineRule="atLeast"/>
    </w:pPr>
    <w:rPr>
      <w:rFonts w:ascii="Times New Roman" w:eastAsia="Times New Roman" w:hAnsi="Times New Roman" w:cs="Times New Roman"/>
      <w:color w:val="auto"/>
    </w:rPr>
  </w:style>
  <w:style w:type="character" w:customStyle="1" w:styleId="documentsectionjobtitle">
    <w:name w:val="document_section_jobtitle"/>
    <w:basedOn w:val="DefaultParagraphFont"/>
    <w:rsid w:val="00664A42"/>
    <w:rPr>
      <w:rFonts w:ascii="Georgia" w:eastAsia="Georgia" w:hAnsi="Georgia" w:cs="Georgia"/>
      <w:b w:val="0"/>
      <w:bCs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565">
          <w:marLeft w:val="630"/>
          <w:marRight w:val="6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e.allpress@gmail.com" TargetMode="External"/><Relationship Id="rId13" Type="http://schemas.openxmlformats.org/officeDocument/2006/relationships/hyperlink" Target="https://nucampsitedemo.vercel.app/home" TargetMode="External"/><Relationship Id="rId18" Type="http://schemas.openxmlformats.org/officeDocument/2006/relationships/hyperlink" Target="https://github.com/lmallpress/mintbean_gam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5TJ5XjtSMw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mallpress/nucampsite" TargetMode="External"/><Relationship Id="rId17" Type="http://schemas.openxmlformats.org/officeDocument/2006/relationships/hyperlink" Target="https://mintbeanhackathon-2dgame.vercel.ap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mallpress/mintbeanhackathon" TargetMode="External"/><Relationship Id="rId20" Type="http://schemas.openxmlformats.org/officeDocument/2006/relationships/hyperlink" Target="https://github.com/lmallpress/fitness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mallpres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itnesswebsite.vercel.app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arieallpress.vercel.app/" TargetMode="External"/><Relationship Id="rId19" Type="http://schemas.openxmlformats.org/officeDocument/2006/relationships/hyperlink" Target="https://mintbean-gam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ieallpress/" TargetMode="External"/><Relationship Id="rId14" Type="http://schemas.openxmlformats.org/officeDocument/2006/relationships/hyperlink" Target="https://github.com/lmallpress/fitnesswebsit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7867-CAC3-4DE2-86A7-D5BFF83D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2022-07-15T17:13:00Z</dcterms:created>
  <dcterms:modified xsi:type="dcterms:W3CDTF">2022-08-18T19:00:00Z</dcterms:modified>
  <cp:category/>
</cp:coreProperties>
</file>