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2DA" w:rsidRPr="00FE6782" w:rsidRDefault="00CE747D" w:rsidP="00FE6782">
      <w:pPr>
        <w:autoSpaceDE w:val="0"/>
        <w:autoSpaceDN w:val="0"/>
        <w:adjustRightInd w:val="0"/>
        <w:spacing w:after="0" w:line="240" w:lineRule="auto"/>
        <w:jc w:val="center"/>
        <w:rPr>
          <w:rFonts w:ascii="TimesNewRoman,Bold" w:hAnsi="TimesNewRoman,Bold" w:cs="TimesNewRoman,Bold"/>
          <w:b/>
          <w:bCs/>
          <w:sz w:val="29"/>
          <w:szCs w:val="29"/>
        </w:rPr>
      </w:pPr>
      <w:r w:rsidRPr="00FE6782">
        <w:rPr>
          <w:rFonts w:ascii="TimesNewRoman,Bold" w:hAnsi="TimesNewRoman,Bold" w:cs="TimesNewRoman,Bold"/>
          <w:b/>
          <w:bCs/>
          <w:sz w:val="29"/>
          <w:szCs w:val="29"/>
        </w:rPr>
        <w:t>Identify Inherited Diseases based on DNA (IIDDNA)</w:t>
      </w:r>
    </w:p>
    <w:p w:rsidR="00FE6782" w:rsidRDefault="00FE6782"/>
    <w:p w:rsidR="00FE6782" w:rsidRDefault="00FE6782" w:rsidP="00FE6782">
      <w:pPr>
        <w:autoSpaceDE w:val="0"/>
        <w:autoSpaceDN w:val="0"/>
        <w:adjustRightInd w:val="0"/>
        <w:spacing w:after="0" w:line="240" w:lineRule="auto"/>
        <w:jc w:val="center"/>
        <w:rPr>
          <w:rFonts w:ascii="TimesNewRoman" w:hAnsi="TimesNewRoman" w:cs="TimesNewRoman"/>
          <w:sz w:val="23"/>
          <w:szCs w:val="23"/>
        </w:rPr>
        <w:sectPr w:rsidR="00FE6782">
          <w:pgSz w:w="12240" w:h="15840"/>
          <w:pgMar w:top="1440" w:right="1440" w:bottom="1440" w:left="1440" w:header="720" w:footer="720" w:gutter="0"/>
          <w:cols w:space="720"/>
          <w:docGrid w:linePitch="360"/>
        </w:sectPr>
      </w:pPr>
    </w:p>
    <w:p w:rsidR="00145120" w:rsidRDefault="00145120" w:rsidP="00231513">
      <w:pPr>
        <w:autoSpaceDE w:val="0"/>
        <w:autoSpaceDN w:val="0"/>
        <w:adjustRightInd w:val="0"/>
        <w:spacing w:after="0" w:line="240" w:lineRule="auto"/>
        <w:jc w:val="center"/>
        <w:rPr>
          <w:rFonts w:ascii="TimesNewRoman" w:hAnsi="TimesNewRoman" w:cs="TimesNewRoman"/>
          <w:sz w:val="23"/>
          <w:szCs w:val="23"/>
        </w:rPr>
      </w:pPr>
      <w:proofErr w:type="spellStart"/>
      <w:r>
        <w:rPr>
          <w:rFonts w:ascii="TimesNewRoman" w:hAnsi="TimesNewRoman" w:cs="TimesNewRoman"/>
          <w:sz w:val="23"/>
          <w:szCs w:val="23"/>
        </w:rPr>
        <w:lastRenderedPageBreak/>
        <w:t>Lahiru</w:t>
      </w:r>
      <w:proofErr w:type="spellEnd"/>
      <w:r>
        <w:rPr>
          <w:rFonts w:ascii="TimesNewRoman" w:hAnsi="TimesNewRoman" w:cs="TimesNewRoman"/>
          <w:sz w:val="23"/>
          <w:szCs w:val="23"/>
        </w:rPr>
        <w:t xml:space="preserve"> </w:t>
      </w:r>
      <w:proofErr w:type="spellStart"/>
      <w:r>
        <w:rPr>
          <w:rFonts w:ascii="TimesNewRoman" w:hAnsi="TimesNewRoman" w:cs="TimesNewRoman"/>
          <w:sz w:val="23"/>
          <w:szCs w:val="23"/>
        </w:rPr>
        <w:t>Manohara</w:t>
      </w:r>
      <w:proofErr w:type="spellEnd"/>
    </w:p>
    <w:p w:rsidR="00E40A49" w:rsidRDefault="00145120" w:rsidP="00231513">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Department of Computing</w:t>
      </w:r>
    </w:p>
    <w:p w:rsidR="00E40A49" w:rsidRDefault="00E40A49" w:rsidP="00231513">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Informatics Institute of Technology</w:t>
      </w:r>
    </w:p>
    <w:p w:rsidR="00ED6E35" w:rsidRDefault="00E40A49" w:rsidP="00231513">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 xml:space="preserve">University of </w:t>
      </w:r>
      <w:proofErr w:type="spellStart"/>
      <w:r>
        <w:rPr>
          <w:rFonts w:ascii="TimesNewRoman" w:hAnsi="TimesNewRoman" w:cs="TimesNewRoman"/>
          <w:sz w:val="20"/>
          <w:szCs w:val="20"/>
        </w:rPr>
        <w:t>WestminsterColombo</w:t>
      </w:r>
      <w:proofErr w:type="spellEnd"/>
      <w:r>
        <w:rPr>
          <w:rFonts w:ascii="TimesNewRoman" w:hAnsi="TimesNewRoman" w:cs="TimesNewRoman"/>
          <w:sz w:val="20"/>
          <w:szCs w:val="20"/>
        </w:rPr>
        <w:t xml:space="preserve">, </w:t>
      </w:r>
    </w:p>
    <w:p w:rsidR="0040108A" w:rsidRDefault="00E40A49" w:rsidP="00231513">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Sri Lanka.</w:t>
      </w:r>
    </w:p>
    <w:p w:rsidR="006378E9" w:rsidRDefault="0005097B" w:rsidP="00D249FD">
      <w:pPr>
        <w:autoSpaceDE w:val="0"/>
        <w:autoSpaceDN w:val="0"/>
        <w:adjustRightInd w:val="0"/>
        <w:spacing w:after="0" w:line="240" w:lineRule="auto"/>
        <w:jc w:val="center"/>
        <w:rPr>
          <w:rFonts w:ascii="TimesNewRoman" w:hAnsi="TimesNewRoman" w:cs="TimesNewRoman"/>
          <w:sz w:val="20"/>
          <w:szCs w:val="20"/>
        </w:rPr>
      </w:pPr>
      <w:hyperlink r:id="rId7" w:history="1">
        <w:r w:rsidR="006378E9" w:rsidRPr="00CD793E">
          <w:rPr>
            <w:rStyle w:val="Hyperlink"/>
            <w:rFonts w:ascii="TimesNewRoman" w:hAnsi="TimesNewRoman" w:cs="TimesNewRoman"/>
            <w:sz w:val="20"/>
            <w:szCs w:val="20"/>
          </w:rPr>
          <w:t>lmanohara99@gmail.com</w:t>
        </w:r>
      </w:hyperlink>
    </w:p>
    <w:p w:rsidR="006378E9" w:rsidRDefault="006378E9" w:rsidP="00D249FD">
      <w:pPr>
        <w:autoSpaceDE w:val="0"/>
        <w:autoSpaceDN w:val="0"/>
        <w:adjustRightInd w:val="0"/>
        <w:spacing w:after="0" w:line="240" w:lineRule="auto"/>
        <w:rPr>
          <w:rFonts w:ascii="TimesNewRoman" w:hAnsi="TimesNewRoman" w:cs="TimesNewRoman"/>
          <w:sz w:val="20"/>
          <w:szCs w:val="20"/>
        </w:rPr>
      </w:pPr>
    </w:p>
    <w:p w:rsidR="00145120" w:rsidRDefault="00145120" w:rsidP="00D249FD">
      <w:pPr>
        <w:autoSpaceDE w:val="0"/>
        <w:autoSpaceDN w:val="0"/>
        <w:adjustRightInd w:val="0"/>
        <w:spacing w:after="0" w:line="240" w:lineRule="auto"/>
        <w:jc w:val="center"/>
        <w:rPr>
          <w:rFonts w:ascii="TimesNewRoman" w:hAnsi="TimesNewRoman" w:cs="TimesNewRoman"/>
          <w:sz w:val="23"/>
          <w:szCs w:val="23"/>
        </w:rPr>
      </w:pPr>
      <w:proofErr w:type="spellStart"/>
      <w:r>
        <w:rPr>
          <w:rFonts w:ascii="TimesNewRoman" w:hAnsi="TimesNewRoman" w:cs="TimesNewRoman"/>
          <w:sz w:val="23"/>
          <w:szCs w:val="23"/>
        </w:rPr>
        <w:lastRenderedPageBreak/>
        <w:t>Achala</w:t>
      </w:r>
      <w:proofErr w:type="spellEnd"/>
      <w:r>
        <w:rPr>
          <w:rFonts w:ascii="TimesNewRoman" w:hAnsi="TimesNewRoman" w:cs="TimesNewRoman"/>
          <w:sz w:val="23"/>
          <w:szCs w:val="23"/>
        </w:rPr>
        <w:t xml:space="preserve"> </w:t>
      </w:r>
      <w:proofErr w:type="spellStart"/>
      <w:r>
        <w:rPr>
          <w:rFonts w:ascii="TimesNewRoman" w:hAnsi="TimesNewRoman" w:cs="TimesNewRoman"/>
          <w:sz w:val="23"/>
          <w:szCs w:val="23"/>
        </w:rPr>
        <w:t>Chathuranga</w:t>
      </w:r>
      <w:proofErr w:type="spellEnd"/>
    </w:p>
    <w:p w:rsidR="00231513" w:rsidRDefault="00231513" w:rsidP="00D249FD">
      <w:pPr>
        <w:autoSpaceDE w:val="0"/>
        <w:autoSpaceDN w:val="0"/>
        <w:adjustRightInd w:val="0"/>
        <w:spacing w:after="0" w:line="240" w:lineRule="auto"/>
        <w:jc w:val="center"/>
        <w:rPr>
          <w:rFonts w:ascii="TimesNewRoman" w:hAnsi="TimesNewRoman" w:cs="TimesNewRoman"/>
          <w:sz w:val="23"/>
          <w:szCs w:val="23"/>
        </w:rPr>
      </w:pPr>
      <w:proofErr w:type="spellStart"/>
      <w:r>
        <w:rPr>
          <w:rFonts w:ascii="TimesNewRoman" w:hAnsi="TimesNewRoman" w:cs="TimesNewRoman"/>
          <w:sz w:val="23"/>
          <w:szCs w:val="23"/>
        </w:rPr>
        <w:t>Aponso</w:t>
      </w:r>
      <w:proofErr w:type="spellEnd"/>
    </w:p>
    <w:p w:rsidR="00E40A49" w:rsidRDefault="00145120"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Department of Computing</w:t>
      </w:r>
    </w:p>
    <w:p w:rsidR="00E40A49"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Informatics Institute of Technology</w:t>
      </w:r>
    </w:p>
    <w:p w:rsidR="00ED6E35"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 xml:space="preserve">University of </w:t>
      </w:r>
      <w:proofErr w:type="spellStart"/>
      <w:r>
        <w:rPr>
          <w:rFonts w:ascii="TimesNewRoman" w:hAnsi="TimesNewRoman" w:cs="TimesNewRoman"/>
          <w:sz w:val="20"/>
          <w:szCs w:val="20"/>
        </w:rPr>
        <w:t>WestminsterColombo</w:t>
      </w:r>
      <w:proofErr w:type="spellEnd"/>
      <w:r>
        <w:rPr>
          <w:rFonts w:ascii="TimesNewRoman" w:hAnsi="TimesNewRoman" w:cs="TimesNewRoman"/>
          <w:sz w:val="20"/>
          <w:szCs w:val="20"/>
        </w:rPr>
        <w:t>,</w:t>
      </w:r>
    </w:p>
    <w:p w:rsidR="00E40A49"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Sri Lanka.</w:t>
      </w:r>
    </w:p>
    <w:p w:rsidR="00D249FD" w:rsidRDefault="0005097B" w:rsidP="00D249FD">
      <w:pPr>
        <w:autoSpaceDE w:val="0"/>
        <w:autoSpaceDN w:val="0"/>
        <w:adjustRightInd w:val="0"/>
        <w:spacing w:after="0" w:line="240" w:lineRule="auto"/>
        <w:jc w:val="center"/>
        <w:rPr>
          <w:rFonts w:ascii="TimesNewRoman" w:hAnsi="TimesNewRoman" w:cs="TimesNewRoman"/>
          <w:sz w:val="23"/>
          <w:szCs w:val="23"/>
        </w:rPr>
      </w:pPr>
      <w:hyperlink r:id="rId8" w:history="1">
        <w:r w:rsidR="00E40A49" w:rsidRPr="00D249FD">
          <w:rPr>
            <w:rStyle w:val="Hyperlink"/>
            <w:rFonts w:ascii="TimesNewRoman" w:hAnsi="TimesNewRoman" w:cs="TimesNewRoman"/>
            <w:sz w:val="20"/>
            <w:szCs w:val="20"/>
          </w:rPr>
          <w:t>ach.chathuranga@gmail.com</w:t>
        </w:r>
      </w:hyperlink>
    </w:p>
    <w:p w:rsidR="00C4466E" w:rsidRDefault="00145120" w:rsidP="00D249FD">
      <w:pPr>
        <w:autoSpaceDE w:val="0"/>
        <w:autoSpaceDN w:val="0"/>
        <w:adjustRightInd w:val="0"/>
        <w:spacing w:after="0" w:line="240" w:lineRule="auto"/>
        <w:jc w:val="center"/>
        <w:rPr>
          <w:rFonts w:ascii="TimesNewRoman" w:hAnsi="TimesNewRoman" w:cs="TimesNewRoman"/>
          <w:sz w:val="23"/>
          <w:szCs w:val="23"/>
        </w:rPr>
      </w:pPr>
      <w:r>
        <w:rPr>
          <w:rFonts w:ascii="TimesNewRoman" w:hAnsi="TimesNewRoman" w:cs="TimesNewRoman"/>
          <w:sz w:val="23"/>
          <w:szCs w:val="23"/>
        </w:rPr>
        <w:lastRenderedPageBreak/>
        <w:t xml:space="preserve">Naomi </w:t>
      </w:r>
      <w:proofErr w:type="spellStart"/>
      <w:r>
        <w:rPr>
          <w:rFonts w:ascii="TimesNewRoman" w:hAnsi="TimesNewRoman" w:cs="TimesNewRoman"/>
          <w:sz w:val="23"/>
          <w:szCs w:val="23"/>
        </w:rPr>
        <w:t>Krishnarajah</w:t>
      </w:r>
      <w:proofErr w:type="spellEnd"/>
    </w:p>
    <w:p w:rsidR="00E40A49" w:rsidRDefault="00C4466E"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Department of Computing</w:t>
      </w:r>
    </w:p>
    <w:p w:rsidR="00E40A49"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Informatics Institute of Technology</w:t>
      </w:r>
    </w:p>
    <w:p w:rsidR="00ED6E35"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 xml:space="preserve">University of </w:t>
      </w:r>
      <w:proofErr w:type="spellStart"/>
      <w:r>
        <w:rPr>
          <w:rFonts w:ascii="TimesNewRoman" w:hAnsi="TimesNewRoman" w:cs="TimesNewRoman"/>
          <w:sz w:val="20"/>
          <w:szCs w:val="20"/>
        </w:rPr>
        <w:t>WestminsterColombo</w:t>
      </w:r>
      <w:proofErr w:type="spellEnd"/>
      <w:r>
        <w:rPr>
          <w:rFonts w:ascii="TimesNewRoman" w:hAnsi="TimesNewRoman" w:cs="TimesNewRoman"/>
          <w:sz w:val="20"/>
          <w:szCs w:val="20"/>
        </w:rPr>
        <w:t>,</w:t>
      </w:r>
    </w:p>
    <w:p w:rsidR="00D35950" w:rsidRDefault="00E40A49" w:rsidP="00D249FD">
      <w:pPr>
        <w:autoSpaceDE w:val="0"/>
        <w:autoSpaceDN w:val="0"/>
        <w:adjustRightInd w:val="0"/>
        <w:spacing w:after="0" w:line="240" w:lineRule="auto"/>
        <w:jc w:val="center"/>
        <w:rPr>
          <w:rFonts w:ascii="TimesNewRoman" w:hAnsi="TimesNewRoman" w:cs="TimesNewRoman"/>
          <w:sz w:val="20"/>
          <w:szCs w:val="20"/>
        </w:rPr>
      </w:pPr>
      <w:r>
        <w:rPr>
          <w:rFonts w:ascii="TimesNewRoman" w:hAnsi="TimesNewRoman" w:cs="TimesNewRoman"/>
          <w:sz w:val="20"/>
          <w:szCs w:val="20"/>
        </w:rPr>
        <w:t>Sri Lanka.</w:t>
      </w:r>
    </w:p>
    <w:p w:rsidR="00D249FD" w:rsidRDefault="0005097B" w:rsidP="00D249FD">
      <w:pPr>
        <w:autoSpaceDE w:val="0"/>
        <w:autoSpaceDN w:val="0"/>
        <w:adjustRightInd w:val="0"/>
        <w:spacing w:after="0" w:line="240" w:lineRule="auto"/>
        <w:jc w:val="center"/>
        <w:rPr>
          <w:rFonts w:ascii="TimesNewRoman" w:hAnsi="TimesNewRoman" w:cs="TimesNewRoman"/>
          <w:sz w:val="23"/>
          <w:szCs w:val="23"/>
        </w:rPr>
        <w:sectPr w:rsidR="00D249FD" w:rsidSect="00D249FD">
          <w:type w:val="continuous"/>
          <w:pgSz w:w="12240" w:h="15840"/>
          <w:pgMar w:top="1440" w:right="1440" w:bottom="1440" w:left="1440" w:header="720" w:footer="720" w:gutter="0"/>
          <w:cols w:num="3" w:space="720"/>
          <w:docGrid w:linePitch="360"/>
        </w:sectPr>
      </w:pPr>
      <w:hyperlink r:id="rId9" w:history="1">
        <w:r w:rsidR="00D35950" w:rsidRPr="00D249FD">
          <w:rPr>
            <w:rStyle w:val="Hyperlink"/>
            <w:rFonts w:ascii="TimesNewRoman" w:hAnsi="TimesNewRoman" w:cs="TimesNewRoman"/>
            <w:sz w:val="20"/>
            <w:szCs w:val="20"/>
          </w:rPr>
          <w:t>naomi@iit.ac.lk</w:t>
        </w:r>
      </w:hyperlink>
      <w:r w:rsidR="00145120">
        <w:rPr>
          <w:rFonts w:ascii="TimesNewRoman" w:hAnsi="TimesNewRoman" w:cs="TimesNewRoman"/>
          <w:sz w:val="23"/>
          <w:szCs w:val="23"/>
        </w:rPr>
        <w:t xml:space="preserve"> </w:t>
      </w:r>
    </w:p>
    <w:p w:rsidR="00D249FD" w:rsidRDefault="00D249FD" w:rsidP="00231513">
      <w:pPr>
        <w:autoSpaceDE w:val="0"/>
        <w:autoSpaceDN w:val="0"/>
        <w:adjustRightInd w:val="0"/>
        <w:spacing w:after="0" w:line="240" w:lineRule="auto"/>
        <w:jc w:val="center"/>
        <w:rPr>
          <w:rFonts w:ascii="TimesNewRoman" w:hAnsi="TimesNewRoman" w:cs="TimesNewRoman"/>
          <w:sz w:val="23"/>
          <w:szCs w:val="23"/>
        </w:rPr>
      </w:pPr>
    </w:p>
    <w:p w:rsidR="00D249FD" w:rsidRDefault="00D249FD" w:rsidP="00231513">
      <w:pPr>
        <w:autoSpaceDE w:val="0"/>
        <w:autoSpaceDN w:val="0"/>
        <w:adjustRightInd w:val="0"/>
        <w:spacing w:after="0" w:line="240" w:lineRule="auto"/>
        <w:jc w:val="center"/>
        <w:rPr>
          <w:rFonts w:ascii="TimesNewRoman" w:hAnsi="TimesNewRoman" w:cs="TimesNewRoman"/>
          <w:sz w:val="23"/>
          <w:szCs w:val="23"/>
        </w:rPr>
      </w:pPr>
    </w:p>
    <w:p w:rsidR="00182392" w:rsidRDefault="00182392" w:rsidP="00231513">
      <w:pPr>
        <w:autoSpaceDE w:val="0"/>
        <w:autoSpaceDN w:val="0"/>
        <w:adjustRightInd w:val="0"/>
        <w:spacing w:after="0" w:line="240" w:lineRule="auto"/>
        <w:jc w:val="center"/>
        <w:rPr>
          <w:rFonts w:ascii="TimesNewRoman" w:hAnsi="TimesNewRoman" w:cs="TimesNewRoman"/>
          <w:sz w:val="23"/>
          <w:szCs w:val="23"/>
        </w:rPr>
      </w:pPr>
    </w:p>
    <w:p w:rsidR="001E0648" w:rsidRPr="00116AE7" w:rsidRDefault="00982B70" w:rsidP="00116AE7">
      <w:pPr>
        <w:jc w:val="both"/>
        <w:rPr>
          <w:sz w:val="24"/>
          <w:szCs w:val="24"/>
        </w:rPr>
      </w:pPr>
      <w:r>
        <w:rPr>
          <w:rFonts w:ascii="TimesNewRoman,BoldItalic" w:hAnsi="TimesNewRoman,BoldItalic" w:cs="TimesNewRoman,BoldItalic"/>
          <w:b/>
          <w:bCs/>
          <w:i/>
          <w:iCs/>
          <w:sz w:val="18"/>
          <w:szCs w:val="18"/>
        </w:rPr>
        <w:t>Abstract -</w:t>
      </w:r>
      <w:r w:rsidR="005009A1">
        <w:rPr>
          <w:rFonts w:ascii="TimesNewRoman,BoldItalic" w:hAnsi="TimesNewRoman,BoldItalic" w:cs="TimesNewRoman,BoldItalic"/>
          <w:b/>
          <w:bCs/>
          <w:i/>
          <w:iCs/>
          <w:sz w:val="18"/>
          <w:szCs w:val="18"/>
        </w:rPr>
        <w:t xml:space="preserve"> </w:t>
      </w:r>
      <w:r w:rsidR="005009A1" w:rsidRPr="005009A1">
        <w:rPr>
          <w:rFonts w:ascii="TimesNewRoman,Bold" w:hAnsi="TimesNewRoman,Bold" w:cs="TimesNewRoman,Bold"/>
          <w:b/>
          <w:bCs/>
          <w:sz w:val="18"/>
          <w:szCs w:val="18"/>
        </w:rPr>
        <w:t>In complexity of the genetic inherited diseases, doctors are difficult to pinpoint the correct diseases and diseases related information. Genes are playing major role of the diseases pathogenesis.  There are many patterns exists on the genes related on one disease. So it is difficult to classify weather set of genes and their patterns are actually related to the particular disease. To overcome this problem, proposed solution is machine learning based prediction method to identify inherited diseases correctly. IIDDNA is supporting system for doctors and medical parsons to gain knowledge about disease and diseases related information to provide better service to the patients.</w:t>
      </w:r>
    </w:p>
    <w:p w:rsidR="001E0648" w:rsidRDefault="001E0648" w:rsidP="001E0648">
      <w:pPr>
        <w:autoSpaceDE w:val="0"/>
        <w:autoSpaceDN w:val="0"/>
        <w:adjustRightInd w:val="0"/>
        <w:spacing w:after="0" w:line="240" w:lineRule="auto"/>
        <w:rPr>
          <w:rFonts w:ascii="TimesNewRoman,BoldItalic" w:hAnsi="TimesNewRoman,BoldItalic" w:cs="TimesNewRoman,BoldItalic"/>
          <w:b/>
          <w:bCs/>
          <w:i/>
          <w:iCs/>
          <w:sz w:val="18"/>
          <w:szCs w:val="18"/>
        </w:rPr>
      </w:pPr>
      <w:r>
        <w:rPr>
          <w:rFonts w:ascii="TimesNewRoman,BoldItalic" w:hAnsi="TimesNewRoman,BoldItalic" w:cs="TimesNewRoman,BoldItalic"/>
          <w:b/>
          <w:bCs/>
          <w:i/>
          <w:iCs/>
          <w:sz w:val="18"/>
          <w:szCs w:val="18"/>
        </w:rPr>
        <w:t>Keywords- Inheri</w:t>
      </w:r>
      <w:r w:rsidR="00410652">
        <w:rPr>
          <w:rFonts w:ascii="TimesNewRoman,BoldItalic" w:hAnsi="TimesNewRoman,BoldItalic" w:cs="TimesNewRoman,BoldItalic"/>
          <w:b/>
          <w:bCs/>
          <w:i/>
          <w:iCs/>
          <w:sz w:val="18"/>
          <w:szCs w:val="18"/>
        </w:rPr>
        <w:t>ted diseases;</w:t>
      </w:r>
      <w:r>
        <w:rPr>
          <w:rFonts w:ascii="TimesNewRoman,BoldItalic" w:hAnsi="TimesNewRoman,BoldItalic" w:cs="TimesNewRoman,BoldItalic"/>
          <w:b/>
          <w:bCs/>
          <w:i/>
          <w:iCs/>
          <w:sz w:val="18"/>
          <w:szCs w:val="18"/>
        </w:rPr>
        <w:t xml:space="preserve"> machine learning</w:t>
      </w:r>
      <w:r w:rsidR="00410652">
        <w:rPr>
          <w:rFonts w:ascii="TimesNewRoman,BoldItalic" w:hAnsi="TimesNewRoman,BoldItalic" w:cs="TimesNewRoman,BoldItalic"/>
          <w:b/>
          <w:bCs/>
          <w:i/>
          <w:iCs/>
          <w:sz w:val="18"/>
          <w:szCs w:val="18"/>
        </w:rPr>
        <w:t>;</w:t>
      </w:r>
    </w:p>
    <w:p w:rsidR="00013733" w:rsidRDefault="00013733" w:rsidP="001E0648">
      <w:pPr>
        <w:autoSpaceDE w:val="0"/>
        <w:autoSpaceDN w:val="0"/>
        <w:adjustRightInd w:val="0"/>
        <w:spacing w:after="0" w:line="240" w:lineRule="auto"/>
        <w:rPr>
          <w:rFonts w:ascii="TimesNewRoman,BoldItalic" w:hAnsi="TimesNewRoman,BoldItalic" w:cs="TimesNewRoman,BoldItalic"/>
          <w:b/>
          <w:bCs/>
          <w:i/>
          <w:iCs/>
          <w:sz w:val="18"/>
          <w:szCs w:val="18"/>
        </w:rPr>
      </w:pPr>
    </w:p>
    <w:p w:rsidR="00410652" w:rsidRPr="00013733" w:rsidRDefault="00013733" w:rsidP="001E0648">
      <w:pPr>
        <w:pStyle w:val="ListParagraph"/>
        <w:numPr>
          <w:ilvl w:val="0"/>
          <w:numId w:val="2"/>
        </w:numPr>
        <w:autoSpaceDE w:val="0"/>
        <w:autoSpaceDN w:val="0"/>
        <w:adjustRightInd w:val="0"/>
        <w:spacing w:after="0" w:line="240" w:lineRule="auto"/>
        <w:jc w:val="center"/>
        <w:rPr>
          <w:rFonts w:ascii="TimesNewRoman,BoldItalic" w:hAnsi="TimesNewRoman,BoldItalic" w:cs="TimesNewRoman,BoldItalic"/>
          <w:b/>
          <w:bCs/>
          <w:i/>
          <w:iCs/>
          <w:sz w:val="18"/>
          <w:szCs w:val="18"/>
        </w:rPr>
      </w:pPr>
      <w:r w:rsidRPr="00013733">
        <w:rPr>
          <w:rFonts w:ascii="TimesNewRoman" w:hAnsi="TimesNewRoman" w:cs="TimesNewRoman"/>
          <w:sz w:val="20"/>
          <w:szCs w:val="20"/>
        </w:rPr>
        <w:t>I</w:t>
      </w:r>
      <w:r w:rsidRPr="00013733">
        <w:rPr>
          <w:rFonts w:ascii="TimesNewRoman" w:hAnsi="TimesNewRoman" w:cs="TimesNewRoman"/>
          <w:sz w:val="17"/>
          <w:szCs w:val="17"/>
        </w:rPr>
        <w:t>NTRODUCTION</w:t>
      </w:r>
    </w:p>
    <w:p w:rsidR="00013733" w:rsidRPr="00013733" w:rsidRDefault="00013733" w:rsidP="00013733">
      <w:pPr>
        <w:pStyle w:val="ListParagraph"/>
        <w:autoSpaceDE w:val="0"/>
        <w:autoSpaceDN w:val="0"/>
        <w:adjustRightInd w:val="0"/>
        <w:spacing w:after="0" w:line="240" w:lineRule="auto"/>
        <w:rPr>
          <w:rFonts w:ascii="TimesNewRoman,BoldItalic" w:hAnsi="TimesNewRoman,BoldItalic" w:cs="TimesNewRoman,BoldItalic"/>
          <w:b/>
          <w:bCs/>
          <w:i/>
          <w:iCs/>
          <w:sz w:val="18"/>
          <w:szCs w:val="18"/>
        </w:rPr>
      </w:pPr>
    </w:p>
    <w:p w:rsidR="00013733" w:rsidRPr="00013733" w:rsidRDefault="00013733" w:rsidP="00974CE8">
      <w:pPr>
        <w:autoSpaceDE w:val="0"/>
        <w:autoSpaceDN w:val="0"/>
        <w:adjustRightInd w:val="0"/>
        <w:spacing w:after="0" w:line="240" w:lineRule="auto"/>
        <w:ind w:firstLine="360"/>
        <w:jc w:val="both"/>
        <w:rPr>
          <w:rFonts w:ascii="TimesNewRoman" w:hAnsi="TimesNewRoman" w:cs="TimesNewRoman"/>
          <w:sz w:val="20"/>
          <w:szCs w:val="20"/>
        </w:rPr>
      </w:pPr>
      <w:r w:rsidRPr="00013733">
        <w:rPr>
          <w:rFonts w:ascii="TimesNewRoman" w:hAnsi="TimesNewRoman" w:cs="TimesNewRoman"/>
          <w:sz w:val="20"/>
          <w:szCs w:val="20"/>
        </w:rPr>
        <w:t xml:space="preserve">The diseases are main threat of the human life. Inherit factor acts main role of the diseases paradigm. Advancement of technology and science contributes, to identify inherited diseases based on DNA (deoxyribonucleic acid). There are various methods introduces in many researches to identify inherited disease based on DNA such as genetic variations in DNA sequences </w:t>
      </w:r>
      <w:r w:rsidRPr="0001373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 prioritize candidate genes and identify inherited diseases</w:t>
      </w:r>
      <w:r w:rsidRPr="00013733">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&lt;EndNote&gt;&lt;Cite&gt;&lt;Author&gt;Xie&lt;/Author&gt;&lt;Year&gt;2012&lt;/Year&gt;&lt;RecNum&gt;12&lt;/RecNum&gt;&lt;DisplayText&gt;[2]&lt;/DisplayText&gt;&lt;record&gt;&lt;rec-number&gt;12&lt;/rec-number&gt;&lt;foreign-keys&gt;&lt;key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 w:tooltip="Xie, 2012 #12" w:history="1">
        <w:r w:rsidR="008110D3">
          <w:rPr>
            <w:rFonts w:ascii="TimesNewRoman" w:hAnsi="TimesNewRoman" w:cs="TimesNewRoman"/>
            <w:noProof/>
            <w:sz w:val="20"/>
            <w:szCs w:val="20"/>
          </w:rPr>
          <w:t>2</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 xml:space="preserve"> and Single nucleotide based genetic mapping method for complex diseases </w:t>
      </w:r>
      <w:r w:rsidRPr="00013733">
        <w:rPr>
          <w:rFonts w:ascii="TimesNewRoman" w:hAnsi="TimesNewRoman" w:cs="TimesNewRoman"/>
          <w:sz w:val="20"/>
          <w:szCs w:val="20"/>
        </w:rPr>
        <w:fldChar w:fldCharType="begin">
          <w:fldData xml:space="preserve">PEVuZE5vdGU+PENpdGU+PEF1dGhvcj5EYXd5PC9BdXRob3I+PFllYXI+MjAwODwvWWVhcj48UmVj
TnVtPjExPC9SZWNOdW0+PERpc3BsYXlUZXh0PlszXTwvRGlzcGxheVRleHQ+PHJlY29yZD48cmVj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PEVuZE5vdGU+PENpdGU+PEF1dGhvcj5EYXd5PC9BdXRob3I+PFllYXI+MjAwODwvWWVhcj48UmVj
TnVtPjExPC9SZWNOdW0+PERpc3BsYXlUZXh0PlszXTwvRGlzcGxheVRleHQ+PHJlY29yZD48cmVj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 w:tooltip="Dawy, 2008 #11" w:history="1">
        <w:r w:rsidR="008110D3">
          <w:rPr>
            <w:rFonts w:ascii="TimesNewRoman" w:hAnsi="TimesNewRoman" w:cs="TimesNewRoman"/>
            <w:noProof/>
            <w:sz w:val="20"/>
            <w:szCs w:val="20"/>
          </w:rPr>
          <w:t>3</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w:t>
      </w:r>
    </w:p>
    <w:p w:rsidR="00AA3BF8" w:rsidRDefault="00013733" w:rsidP="00974CE8">
      <w:pPr>
        <w:autoSpaceDE w:val="0"/>
        <w:autoSpaceDN w:val="0"/>
        <w:adjustRightInd w:val="0"/>
        <w:spacing w:after="0" w:line="240" w:lineRule="auto"/>
        <w:ind w:firstLine="360"/>
        <w:jc w:val="both"/>
        <w:rPr>
          <w:rFonts w:ascii="TimesNewRoman" w:hAnsi="TimesNewRoman" w:cs="TimesNewRoman"/>
          <w:sz w:val="20"/>
          <w:szCs w:val="20"/>
        </w:rPr>
      </w:pPr>
      <w:r w:rsidRPr="00013733">
        <w:rPr>
          <w:rFonts w:ascii="TimesNewRoman" w:hAnsi="TimesNewRoman" w:cs="TimesNewRoman"/>
          <w:sz w:val="20"/>
          <w:szCs w:val="20"/>
        </w:rPr>
        <w:t xml:space="preserve">It is a challenging task to identify inherited diseases without applying bioinformatics techniques and algorithms </w:t>
      </w:r>
      <w:r w:rsidRPr="00013733">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&lt;EndNote&gt;&lt;Cite&gt;&lt;Author&gt;Tranchevent&lt;/Author&gt;&lt;Year&gt;2010&lt;/Year&gt;&lt;RecNum&gt;44&lt;/RecNum&gt;&lt;DisplayText&gt;[4]&lt;/DisplayText&gt;&lt;record&gt;&lt;rec-number&gt;44&lt;/rec-number&gt;&lt;foreign-keys&gt;&lt;key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4" w:tooltip="Tranchevent, 2010 #44" w:history="1">
        <w:r w:rsidR="008110D3">
          <w:rPr>
            <w:rFonts w:ascii="TimesNewRoman" w:hAnsi="TimesNewRoman" w:cs="TimesNewRoman"/>
            <w:noProof/>
            <w:sz w:val="20"/>
            <w:szCs w:val="20"/>
          </w:rPr>
          <w:t>4</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 xml:space="preserve">.Finding the inherited disease gene from </w:t>
      </w:r>
    </w:p>
    <w:p w:rsidR="00AA3BF8" w:rsidRDefault="00AA3BF8" w:rsidP="00974CE8">
      <w:pPr>
        <w:autoSpaceDE w:val="0"/>
        <w:autoSpaceDN w:val="0"/>
        <w:adjustRightInd w:val="0"/>
        <w:spacing w:after="0" w:line="240" w:lineRule="auto"/>
        <w:ind w:firstLine="360"/>
        <w:jc w:val="both"/>
        <w:rPr>
          <w:rFonts w:ascii="TimesNewRoman" w:hAnsi="TimesNewRoman" w:cs="TimesNewRoman"/>
          <w:sz w:val="20"/>
          <w:szCs w:val="20"/>
        </w:rPr>
      </w:pPr>
    </w:p>
    <w:p w:rsidR="00AA3BF8" w:rsidRDefault="00AA3BF8" w:rsidP="00974CE8">
      <w:pPr>
        <w:autoSpaceDE w:val="0"/>
        <w:autoSpaceDN w:val="0"/>
        <w:adjustRightInd w:val="0"/>
        <w:spacing w:after="0" w:line="240" w:lineRule="auto"/>
        <w:ind w:firstLine="360"/>
        <w:jc w:val="both"/>
        <w:rPr>
          <w:rFonts w:ascii="TimesNewRoman" w:hAnsi="TimesNewRoman" w:cs="TimesNewRoman"/>
          <w:sz w:val="20"/>
          <w:szCs w:val="20"/>
        </w:rPr>
      </w:pPr>
    </w:p>
    <w:p w:rsidR="00AA3BF8" w:rsidRDefault="00AA3BF8" w:rsidP="00974CE8">
      <w:pPr>
        <w:autoSpaceDE w:val="0"/>
        <w:autoSpaceDN w:val="0"/>
        <w:adjustRightInd w:val="0"/>
        <w:spacing w:after="0" w:line="240" w:lineRule="auto"/>
        <w:ind w:firstLine="360"/>
        <w:jc w:val="both"/>
        <w:rPr>
          <w:rFonts w:ascii="TimesNewRoman" w:hAnsi="TimesNewRoman" w:cs="TimesNewRoman"/>
          <w:sz w:val="20"/>
          <w:szCs w:val="20"/>
        </w:rPr>
      </w:pPr>
    </w:p>
    <w:p w:rsidR="00AA3BF8" w:rsidRDefault="00AA3BF8" w:rsidP="00974CE8">
      <w:pPr>
        <w:autoSpaceDE w:val="0"/>
        <w:autoSpaceDN w:val="0"/>
        <w:adjustRightInd w:val="0"/>
        <w:spacing w:after="0" w:line="240" w:lineRule="auto"/>
        <w:ind w:firstLine="360"/>
        <w:jc w:val="both"/>
        <w:rPr>
          <w:rFonts w:ascii="TimesNewRoman" w:hAnsi="TimesNewRoman" w:cs="TimesNewRoman"/>
          <w:sz w:val="20"/>
          <w:szCs w:val="20"/>
        </w:rPr>
      </w:pPr>
    </w:p>
    <w:p w:rsidR="00013733" w:rsidRPr="00013733" w:rsidRDefault="00013733" w:rsidP="00AA3BF8">
      <w:pPr>
        <w:autoSpaceDE w:val="0"/>
        <w:autoSpaceDN w:val="0"/>
        <w:adjustRightInd w:val="0"/>
        <w:spacing w:after="0" w:line="240" w:lineRule="auto"/>
        <w:ind w:firstLine="360"/>
        <w:jc w:val="both"/>
        <w:rPr>
          <w:rFonts w:ascii="TimesNewRoman" w:hAnsi="TimesNewRoman" w:cs="TimesNewRoman"/>
          <w:sz w:val="20"/>
          <w:szCs w:val="20"/>
        </w:rPr>
      </w:pPr>
      <w:r w:rsidRPr="00013733">
        <w:rPr>
          <w:rFonts w:ascii="TimesNewRoman" w:hAnsi="TimesNewRoman" w:cs="TimesNewRoman"/>
          <w:sz w:val="20"/>
          <w:szCs w:val="20"/>
        </w:rPr>
        <w:t xml:space="preserve">human genome is one of the most major task in bioinformatics research </w:t>
      </w:r>
      <w:r w:rsidRPr="00013733">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5" w:tooltip="Xu, 2006 #16" w:history="1">
        <w:r w:rsidR="008110D3">
          <w:rPr>
            <w:rFonts w:ascii="TimesNewRoman" w:hAnsi="TimesNewRoman" w:cs="TimesNewRoman"/>
            <w:noProof/>
            <w:sz w:val="20"/>
            <w:szCs w:val="20"/>
          </w:rPr>
          <w:t>5</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 xml:space="preserve">. </w:t>
      </w:r>
      <w:r w:rsidR="00AA3BF8">
        <w:rPr>
          <w:rFonts w:ascii="TimesNewRoman" w:hAnsi="TimesNewRoman" w:cs="TimesNewRoman"/>
          <w:sz w:val="20"/>
          <w:szCs w:val="20"/>
        </w:rPr>
        <w:t xml:space="preserve">Data </w:t>
      </w:r>
      <w:r w:rsidRPr="00013733">
        <w:rPr>
          <w:rFonts w:ascii="TimesNewRoman" w:hAnsi="TimesNewRoman" w:cs="TimesNewRoman"/>
          <w:sz w:val="20"/>
          <w:szCs w:val="20"/>
        </w:rPr>
        <w:t xml:space="preserve">mining techniques in genetic studies are  helps to identify inherited diseases </w:t>
      </w:r>
      <w:r w:rsidRPr="00013733">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&lt;EndNote&gt;&lt;Cite&gt;&lt;Author&gt;Fiaschi&lt;/Author&gt;&lt;Year&gt;2009&lt;/Year&gt;&lt;RecNum&gt;1&lt;/RecNum&gt;&lt;DisplayText&gt;[6]&lt;/DisplayText&gt;&lt;record&gt;&lt;rec-number&gt;1&lt;/rec-number&gt;&lt;foreign-keys&gt;&lt;key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01373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6" w:tooltip="Fiaschi, 2009 #1" w:history="1">
        <w:r w:rsidR="008110D3">
          <w:rPr>
            <w:rFonts w:ascii="TimesNewRoman" w:hAnsi="TimesNewRoman" w:cs="TimesNewRoman"/>
            <w:noProof/>
            <w:sz w:val="20"/>
            <w:szCs w:val="20"/>
          </w:rPr>
          <w:t>6</w:t>
        </w:r>
      </w:hyperlink>
      <w:r w:rsidR="008110D3">
        <w:rPr>
          <w:rFonts w:ascii="TimesNewRoman" w:hAnsi="TimesNewRoman" w:cs="TimesNewRoman"/>
          <w:noProof/>
          <w:sz w:val="20"/>
          <w:szCs w:val="20"/>
        </w:rPr>
        <w:t>]</w:t>
      </w:r>
      <w:r w:rsidRPr="00013733">
        <w:rPr>
          <w:rFonts w:ascii="TimesNewRoman" w:hAnsi="TimesNewRoman" w:cs="TimesNewRoman"/>
          <w:sz w:val="20"/>
          <w:szCs w:val="20"/>
        </w:rPr>
        <w:fldChar w:fldCharType="end"/>
      </w:r>
      <w:r w:rsidRPr="00013733">
        <w:rPr>
          <w:rFonts w:ascii="TimesNewRoman" w:hAnsi="TimesNewRoman" w:cs="TimesNewRoman"/>
          <w:sz w:val="20"/>
          <w:szCs w:val="20"/>
        </w:rPr>
        <w:t xml:space="preserve">.  </w:t>
      </w:r>
    </w:p>
    <w:p w:rsidR="00013733" w:rsidRPr="00013733" w:rsidRDefault="00013733" w:rsidP="00D841D1">
      <w:pPr>
        <w:autoSpaceDE w:val="0"/>
        <w:autoSpaceDN w:val="0"/>
        <w:adjustRightInd w:val="0"/>
        <w:spacing w:after="0" w:line="240" w:lineRule="auto"/>
        <w:ind w:firstLine="360"/>
        <w:jc w:val="both"/>
        <w:rPr>
          <w:rFonts w:ascii="TimesNewRoman" w:hAnsi="TimesNewRoman" w:cs="TimesNewRoman"/>
          <w:sz w:val="20"/>
          <w:szCs w:val="20"/>
        </w:rPr>
      </w:pPr>
      <w:r w:rsidRPr="00013733">
        <w:rPr>
          <w:rFonts w:ascii="TimesNewRoman" w:hAnsi="TimesNewRoman" w:cs="TimesNewRoman"/>
          <w:sz w:val="20"/>
          <w:szCs w:val="20"/>
        </w:rPr>
        <w:t xml:space="preserve">The review is willing to examine following areas, in order to better understanding of the DNA contribution of inherited diseases. </w:t>
      </w:r>
    </w:p>
    <w:p w:rsidR="00013733" w:rsidRPr="00FD1EC5" w:rsidRDefault="00013733" w:rsidP="00FD1EC5">
      <w:pPr>
        <w:pStyle w:val="ListParagraph"/>
        <w:numPr>
          <w:ilvl w:val="0"/>
          <w:numId w:val="3"/>
        </w:numPr>
        <w:autoSpaceDE w:val="0"/>
        <w:autoSpaceDN w:val="0"/>
        <w:adjustRightInd w:val="0"/>
        <w:spacing w:after="0" w:line="240" w:lineRule="auto"/>
        <w:jc w:val="both"/>
        <w:rPr>
          <w:rFonts w:ascii="TimesNewRoman" w:hAnsi="TimesNewRoman" w:cs="TimesNewRoman"/>
          <w:sz w:val="20"/>
          <w:szCs w:val="20"/>
        </w:rPr>
      </w:pPr>
      <w:r w:rsidRPr="00FD1EC5">
        <w:rPr>
          <w:rFonts w:ascii="TimesNewRoman" w:hAnsi="TimesNewRoman" w:cs="TimesNewRoman"/>
          <w:sz w:val="20"/>
          <w:szCs w:val="20"/>
        </w:rPr>
        <w:t>SNPs (Single Nucleotide Polymorphism).</w:t>
      </w:r>
    </w:p>
    <w:p w:rsidR="00013733" w:rsidRPr="00FD1EC5" w:rsidRDefault="00013733" w:rsidP="00FD1EC5">
      <w:pPr>
        <w:pStyle w:val="ListParagraph"/>
        <w:numPr>
          <w:ilvl w:val="0"/>
          <w:numId w:val="3"/>
        </w:numPr>
        <w:autoSpaceDE w:val="0"/>
        <w:autoSpaceDN w:val="0"/>
        <w:adjustRightInd w:val="0"/>
        <w:spacing w:after="0" w:line="240" w:lineRule="auto"/>
        <w:jc w:val="both"/>
        <w:rPr>
          <w:rFonts w:ascii="TimesNewRoman" w:hAnsi="TimesNewRoman" w:cs="TimesNewRoman"/>
          <w:sz w:val="20"/>
          <w:szCs w:val="20"/>
        </w:rPr>
      </w:pPr>
      <w:proofErr w:type="spellStart"/>
      <w:proofErr w:type="gramStart"/>
      <w:r w:rsidRPr="00FD1EC5">
        <w:rPr>
          <w:rFonts w:ascii="TimesNewRoman" w:hAnsi="TimesNewRoman" w:cs="TimesNewRoman"/>
          <w:sz w:val="20"/>
          <w:szCs w:val="20"/>
        </w:rPr>
        <w:t>nsSNPs</w:t>
      </w:r>
      <w:proofErr w:type="spellEnd"/>
      <w:proofErr w:type="gramEnd"/>
      <w:r w:rsidRPr="00FD1EC5">
        <w:rPr>
          <w:rFonts w:ascii="TimesNewRoman" w:hAnsi="TimesNewRoman" w:cs="TimesNewRoman"/>
          <w:sz w:val="20"/>
          <w:szCs w:val="20"/>
        </w:rPr>
        <w:t xml:space="preserve"> (Non-synonymous single nucleotide polymorphisms).</w:t>
      </w:r>
    </w:p>
    <w:p w:rsidR="00013733" w:rsidRPr="00FD1EC5" w:rsidRDefault="00013733" w:rsidP="00FD1EC5">
      <w:pPr>
        <w:pStyle w:val="ListParagraph"/>
        <w:numPr>
          <w:ilvl w:val="0"/>
          <w:numId w:val="3"/>
        </w:numPr>
        <w:autoSpaceDE w:val="0"/>
        <w:autoSpaceDN w:val="0"/>
        <w:adjustRightInd w:val="0"/>
        <w:spacing w:after="0" w:line="240" w:lineRule="auto"/>
        <w:jc w:val="both"/>
        <w:rPr>
          <w:rFonts w:ascii="TimesNewRoman" w:hAnsi="TimesNewRoman" w:cs="TimesNewRoman"/>
          <w:sz w:val="20"/>
          <w:szCs w:val="20"/>
        </w:rPr>
      </w:pPr>
      <w:r w:rsidRPr="00FD1EC5">
        <w:rPr>
          <w:rFonts w:ascii="TimesNewRoman" w:hAnsi="TimesNewRoman" w:cs="TimesNewRoman"/>
          <w:sz w:val="20"/>
          <w:szCs w:val="20"/>
        </w:rPr>
        <w:t>Gene ontology for inherited genes.</w:t>
      </w:r>
    </w:p>
    <w:p w:rsidR="00013733" w:rsidRPr="00FD1EC5" w:rsidRDefault="00013733" w:rsidP="00FD1EC5">
      <w:pPr>
        <w:pStyle w:val="ListParagraph"/>
        <w:numPr>
          <w:ilvl w:val="0"/>
          <w:numId w:val="3"/>
        </w:numPr>
        <w:autoSpaceDE w:val="0"/>
        <w:autoSpaceDN w:val="0"/>
        <w:adjustRightInd w:val="0"/>
        <w:spacing w:after="0" w:line="240" w:lineRule="auto"/>
        <w:jc w:val="both"/>
        <w:rPr>
          <w:rFonts w:ascii="TimesNewRoman" w:hAnsi="TimesNewRoman" w:cs="TimesNewRoman"/>
          <w:sz w:val="20"/>
          <w:szCs w:val="20"/>
        </w:rPr>
      </w:pPr>
      <w:r w:rsidRPr="00FD1EC5">
        <w:rPr>
          <w:rFonts w:ascii="TimesNewRoman" w:hAnsi="TimesNewRoman" w:cs="TimesNewRoman"/>
          <w:sz w:val="20"/>
          <w:szCs w:val="20"/>
        </w:rPr>
        <w:t>Protein-protein interaction network.</w:t>
      </w:r>
    </w:p>
    <w:p w:rsidR="005F7B0F" w:rsidRDefault="00013733" w:rsidP="005F7B0F">
      <w:pPr>
        <w:autoSpaceDE w:val="0"/>
        <w:autoSpaceDN w:val="0"/>
        <w:adjustRightInd w:val="0"/>
        <w:spacing w:after="0" w:line="240" w:lineRule="auto"/>
        <w:jc w:val="both"/>
        <w:rPr>
          <w:rFonts w:ascii="TimesNewRoman" w:hAnsi="TimesNewRoman" w:cs="TimesNewRoman"/>
          <w:sz w:val="20"/>
          <w:szCs w:val="20"/>
        </w:rPr>
      </w:pPr>
      <w:r w:rsidRPr="00013733">
        <w:rPr>
          <w:rFonts w:ascii="TimesNewRoman" w:hAnsi="TimesNewRoman" w:cs="TimesNewRoman"/>
          <w:sz w:val="20"/>
          <w:szCs w:val="20"/>
        </w:rPr>
        <w:t>Evaluation will be discussed through advantages and disadvantages of previous work to find appropriate solution for identify inherited diseases based on DNA system.</w:t>
      </w:r>
      <w:bookmarkStart w:id="0" w:name="_Toc401785163"/>
      <w:bookmarkStart w:id="1" w:name="_Toc401788357"/>
    </w:p>
    <w:p w:rsidR="005F7B0F" w:rsidRDefault="005F7B0F" w:rsidP="005F7B0F">
      <w:pPr>
        <w:autoSpaceDE w:val="0"/>
        <w:autoSpaceDN w:val="0"/>
        <w:adjustRightInd w:val="0"/>
        <w:spacing w:after="0" w:line="240" w:lineRule="auto"/>
        <w:jc w:val="both"/>
        <w:rPr>
          <w:rFonts w:ascii="TimesNewRoman" w:hAnsi="TimesNewRoman" w:cs="TimesNewRoman"/>
          <w:sz w:val="20"/>
          <w:szCs w:val="20"/>
        </w:rPr>
      </w:pPr>
    </w:p>
    <w:p w:rsidR="005F7B0F" w:rsidRDefault="005F7B0F" w:rsidP="005F7B0F">
      <w:pPr>
        <w:pStyle w:val="ListParagraph"/>
        <w:numPr>
          <w:ilvl w:val="0"/>
          <w:numId w:val="2"/>
        </w:numPr>
        <w:autoSpaceDE w:val="0"/>
        <w:autoSpaceDN w:val="0"/>
        <w:adjustRightInd w:val="0"/>
        <w:spacing w:after="0" w:line="240" w:lineRule="auto"/>
        <w:jc w:val="center"/>
        <w:rPr>
          <w:rFonts w:ascii="TimesNewRoman" w:hAnsi="TimesNewRoman" w:cs="TimesNewRoman"/>
          <w:sz w:val="17"/>
          <w:szCs w:val="17"/>
        </w:rPr>
      </w:pPr>
      <w:r w:rsidRPr="006154E6">
        <w:rPr>
          <w:rFonts w:ascii="TimesNewRoman" w:hAnsi="TimesNewRoman" w:cs="TimesNewRoman"/>
          <w:sz w:val="17"/>
          <w:szCs w:val="17"/>
        </w:rPr>
        <w:t>SNPs (Single Nucleotide Polymorphism) BASED APPROACHES FOR IDENTIFY INHERITED DISEASES</w:t>
      </w:r>
      <w:bookmarkEnd w:id="0"/>
      <w:bookmarkEnd w:id="1"/>
    </w:p>
    <w:p w:rsidR="006154E6" w:rsidRPr="006154E6" w:rsidRDefault="006154E6" w:rsidP="006154E6">
      <w:pPr>
        <w:pStyle w:val="ListParagraph"/>
        <w:autoSpaceDE w:val="0"/>
        <w:autoSpaceDN w:val="0"/>
        <w:adjustRightInd w:val="0"/>
        <w:spacing w:after="0" w:line="240" w:lineRule="auto"/>
        <w:rPr>
          <w:rFonts w:ascii="TimesNewRoman" w:hAnsi="TimesNewRoman" w:cs="TimesNewRoman"/>
          <w:sz w:val="17"/>
          <w:szCs w:val="17"/>
        </w:rPr>
      </w:pPr>
    </w:p>
    <w:p w:rsidR="006154E6" w:rsidRDefault="006154E6" w:rsidP="00B15BA0">
      <w:pPr>
        <w:spacing w:after="0"/>
        <w:ind w:firstLine="360"/>
        <w:jc w:val="both"/>
        <w:rPr>
          <w:rFonts w:ascii="TimesNewRoman" w:hAnsi="TimesNewRoman" w:cs="TimesNewRoman"/>
          <w:sz w:val="20"/>
          <w:szCs w:val="20"/>
        </w:rPr>
      </w:pPr>
      <w:r w:rsidRPr="006154E6">
        <w:rPr>
          <w:rFonts w:ascii="TimesNewRoman" w:hAnsi="TimesNewRoman" w:cs="TimesNewRoman"/>
          <w:sz w:val="20"/>
          <w:szCs w:val="20"/>
        </w:rPr>
        <w:t xml:space="preserve">SNPs are genetic variants in single bases of DNA sequence </w:t>
      </w:r>
      <w:r w:rsidRPr="006154E6">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6154E6">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6154E6">
        <w:rPr>
          <w:rFonts w:ascii="TimesNewRoman" w:hAnsi="TimesNewRoman" w:cs="TimesNewRoman"/>
          <w:sz w:val="20"/>
          <w:szCs w:val="20"/>
        </w:rPr>
        <w:fldChar w:fldCharType="end"/>
      </w:r>
      <w:r w:rsidRPr="006154E6">
        <w:rPr>
          <w:rFonts w:ascii="TimesNewRoman" w:hAnsi="TimesNewRoman" w:cs="TimesNewRoman"/>
          <w:sz w:val="20"/>
          <w:szCs w:val="20"/>
        </w:rPr>
        <w:t xml:space="preserve">. Many researchers carried out significant out come on SNPs analysis based approaches.  For these researches different traditional classification methods and novel data mining techniques are applied to classification problem. Also explains effective of identifying the disease associate with SNPs and performance of the different algorithms. </w:t>
      </w:r>
    </w:p>
    <w:p w:rsidR="006154E6" w:rsidRPr="006154E6" w:rsidRDefault="008110D3" w:rsidP="00B15BA0">
      <w:pPr>
        <w:spacing w:after="0"/>
        <w:ind w:firstLine="360"/>
        <w:jc w:val="both"/>
        <w:rPr>
          <w:rFonts w:ascii="TimesNewRoman" w:hAnsi="TimesNewRoman" w:cs="TimesNewRoman"/>
          <w:sz w:val="20"/>
          <w:szCs w:val="20"/>
        </w:rPr>
      </w:pPr>
      <w:hyperlink w:anchor="_ENREF_1" w:tooltip="Jiaxin, 2010 #17" w:history="1">
        <w:r w:rsidRPr="006154E6">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6154E6">
          <w:rPr>
            <w:rFonts w:ascii="TimesNewRoman" w:hAnsi="TimesNewRoman" w:cs="TimesNewRoman"/>
            <w:sz w:val="20"/>
            <w:szCs w:val="20"/>
          </w:rPr>
          <w:fldChar w:fldCharType="separate"/>
        </w:r>
        <w:r>
          <w:rPr>
            <w:rFonts w:ascii="TimesNewRoman" w:hAnsi="TimesNewRoman" w:cs="TimesNewRoman"/>
            <w:noProof/>
            <w:sz w:val="20"/>
            <w:szCs w:val="20"/>
          </w:rPr>
          <w:t>Jiaxin, Wangshu [1]</w:t>
        </w:r>
        <w:r w:rsidRPr="006154E6">
          <w:rPr>
            <w:rFonts w:ascii="TimesNewRoman" w:hAnsi="TimesNewRoman" w:cs="TimesNewRoman"/>
            <w:sz w:val="20"/>
            <w:szCs w:val="20"/>
          </w:rPr>
          <w:fldChar w:fldCharType="end"/>
        </w:r>
      </w:hyperlink>
      <w:r w:rsidR="006154E6" w:rsidRPr="006154E6">
        <w:rPr>
          <w:rFonts w:ascii="TimesNewRoman" w:hAnsi="TimesNewRoman" w:cs="TimesNewRoman"/>
          <w:sz w:val="20"/>
          <w:szCs w:val="20"/>
        </w:rPr>
        <w:t xml:space="preserve">, </w:t>
      </w:r>
      <w:hyperlink w:anchor="_ENREF_7" w:tooltip="He, 2012 #4" w:history="1">
        <w:r w:rsidRPr="006154E6">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6154E6">
          <w:rPr>
            <w:rFonts w:ascii="TimesNewRoman" w:hAnsi="TimesNewRoman" w:cs="TimesNewRoman"/>
            <w:sz w:val="20"/>
            <w:szCs w:val="20"/>
          </w:rPr>
          <w:fldChar w:fldCharType="separate"/>
        </w:r>
        <w:r>
          <w:rPr>
            <w:rFonts w:ascii="TimesNewRoman" w:hAnsi="TimesNewRoman" w:cs="TimesNewRoman"/>
            <w:noProof/>
            <w:sz w:val="20"/>
            <w:szCs w:val="20"/>
          </w:rPr>
          <w:t>He and Jiang [7]</w:t>
        </w:r>
        <w:r w:rsidRPr="006154E6">
          <w:rPr>
            <w:rFonts w:ascii="TimesNewRoman" w:hAnsi="TimesNewRoman" w:cs="TimesNewRoman"/>
            <w:sz w:val="20"/>
            <w:szCs w:val="20"/>
          </w:rPr>
          <w:fldChar w:fldCharType="end"/>
        </w:r>
      </w:hyperlink>
      <w:r w:rsidR="006154E6" w:rsidRPr="006154E6">
        <w:rPr>
          <w:rFonts w:ascii="TimesNewRoman" w:hAnsi="TimesNewRoman" w:cs="TimesNewRoman"/>
          <w:sz w:val="20"/>
          <w:szCs w:val="20"/>
        </w:rPr>
        <w:t xml:space="preserve"> assert </w:t>
      </w:r>
      <w:proofErr w:type="gramStart"/>
      <w:r w:rsidR="006154E6" w:rsidRPr="006154E6">
        <w:rPr>
          <w:rFonts w:ascii="TimesNewRoman" w:hAnsi="TimesNewRoman" w:cs="TimesNewRoman"/>
          <w:sz w:val="20"/>
          <w:szCs w:val="20"/>
        </w:rPr>
        <w:t>that</w:t>
      </w:r>
      <w:proofErr w:type="gramEnd"/>
      <w:r w:rsidR="006154E6" w:rsidRPr="006154E6">
        <w:rPr>
          <w:rFonts w:ascii="TimesNewRoman" w:hAnsi="TimesNewRoman" w:cs="TimesNewRoman"/>
          <w:sz w:val="20"/>
          <w:szCs w:val="20"/>
        </w:rPr>
        <w:t xml:space="preserve"> SNPs in protein coding area are further categorized into synonymous SNPs whose occur will not alter encoded amino acids and </w:t>
      </w:r>
      <w:proofErr w:type="spellStart"/>
      <w:r w:rsidR="006154E6" w:rsidRPr="006154E6">
        <w:rPr>
          <w:rFonts w:ascii="TimesNewRoman" w:hAnsi="TimesNewRoman" w:cs="TimesNewRoman"/>
          <w:sz w:val="20"/>
          <w:szCs w:val="20"/>
        </w:rPr>
        <w:t>nonsynonymous</w:t>
      </w:r>
      <w:proofErr w:type="spellEnd"/>
      <w:r w:rsidR="006154E6" w:rsidRPr="006154E6">
        <w:rPr>
          <w:rFonts w:ascii="TimesNewRoman" w:hAnsi="TimesNewRoman" w:cs="TimesNewRoman"/>
          <w:sz w:val="20"/>
          <w:szCs w:val="20"/>
        </w:rPr>
        <w:t xml:space="preserve"> SNPs(</w:t>
      </w:r>
      <w:proofErr w:type="spellStart"/>
      <w:r w:rsidR="006154E6" w:rsidRPr="006154E6">
        <w:rPr>
          <w:rFonts w:ascii="TimesNewRoman" w:hAnsi="TimesNewRoman" w:cs="TimesNewRoman"/>
          <w:sz w:val="20"/>
          <w:szCs w:val="20"/>
        </w:rPr>
        <w:t>nsSNPs</w:t>
      </w:r>
      <w:proofErr w:type="spellEnd"/>
      <w:r w:rsidR="006154E6" w:rsidRPr="006154E6">
        <w:rPr>
          <w:rFonts w:ascii="TimesNewRoman" w:hAnsi="TimesNewRoman" w:cs="TimesNewRoman"/>
          <w:sz w:val="20"/>
          <w:szCs w:val="20"/>
        </w:rPr>
        <w:t>) whose present</w:t>
      </w:r>
      <w:r w:rsidR="006154E6" w:rsidRPr="00DE7858">
        <w:rPr>
          <w:rFonts w:ascii="TimesNewRoman" w:hAnsi="TimesNewRoman" w:cs="TimesNewRoman"/>
          <w:sz w:val="20"/>
          <w:szCs w:val="20"/>
        </w:rPr>
        <w:t xml:space="preserve"> will alter encoded amino acids. In protein level, </w:t>
      </w:r>
      <w:proofErr w:type="spellStart"/>
      <w:r w:rsidR="006154E6" w:rsidRPr="00DE7858">
        <w:rPr>
          <w:rFonts w:ascii="TimesNewRoman" w:hAnsi="TimesNewRoman" w:cs="TimesNewRoman"/>
          <w:sz w:val="20"/>
          <w:szCs w:val="20"/>
        </w:rPr>
        <w:t>nsSNPs</w:t>
      </w:r>
      <w:proofErr w:type="spellEnd"/>
      <w:r w:rsidR="006154E6" w:rsidRPr="00DE7858">
        <w:rPr>
          <w:rFonts w:ascii="TimesNewRoman" w:hAnsi="TimesNewRoman" w:cs="TimesNewRoman"/>
          <w:sz w:val="20"/>
          <w:szCs w:val="20"/>
        </w:rPr>
        <w:t xml:space="preserve"> supplies amino acid</w:t>
      </w:r>
      <w:r w:rsidR="006154E6">
        <w:t xml:space="preserve"> </w:t>
      </w:r>
      <w:r w:rsidR="006154E6" w:rsidRPr="006539B6">
        <w:rPr>
          <w:rFonts w:ascii="TimesNewRoman" w:hAnsi="TimesNewRoman" w:cs="TimesNewRoman"/>
          <w:sz w:val="20"/>
          <w:szCs w:val="20"/>
        </w:rPr>
        <w:t xml:space="preserve">substitutions, which potentially cause protein system and functions, and further affects human diseases </w:t>
      </w:r>
      <w:r w:rsidR="006154E6" w:rsidRPr="006539B6">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&lt;EndNote&gt;&lt;Cite&gt;&lt;Author&gt;Yates&lt;/Author&gt;&lt;Year&gt;2013&lt;/Year&gt;&lt;RecNum&gt;24&lt;/RecNum&gt;&lt;DisplayText&gt;[8]&lt;/DisplayText&gt;&lt;record&gt;&lt;rec-number&gt;24&lt;/rec-number&gt;&lt;foreign-keys&gt;&lt;key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6154E6" w:rsidRPr="006539B6">
        <w:rPr>
          <w:rFonts w:ascii="TimesNewRoman" w:hAnsi="TimesNewRoman" w:cs="TimesNewRoman"/>
          <w:sz w:val="20"/>
          <w:szCs w:val="20"/>
        </w:rPr>
        <w:fldChar w:fldCharType="separate"/>
      </w:r>
      <w:r>
        <w:rPr>
          <w:rFonts w:ascii="TimesNewRoman" w:hAnsi="TimesNewRoman" w:cs="TimesNewRoman"/>
          <w:noProof/>
          <w:sz w:val="20"/>
          <w:szCs w:val="20"/>
        </w:rPr>
        <w:t>[</w:t>
      </w:r>
      <w:hyperlink w:anchor="_ENREF_8" w:tooltip="Yates, 2013 #24" w:history="1">
        <w:r>
          <w:rPr>
            <w:rFonts w:ascii="TimesNewRoman" w:hAnsi="TimesNewRoman" w:cs="TimesNewRoman"/>
            <w:noProof/>
            <w:sz w:val="20"/>
            <w:szCs w:val="20"/>
          </w:rPr>
          <w:t>8</w:t>
        </w:r>
      </w:hyperlink>
      <w:r>
        <w:rPr>
          <w:rFonts w:ascii="TimesNewRoman" w:hAnsi="TimesNewRoman" w:cs="TimesNewRoman"/>
          <w:noProof/>
          <w:sz w:val="20"/>
          <w:szCs w:val="20"/>
        </w:rPr>
        <w:t>]</w:t>
      </w:r>
      <w:r w:rsidR="006154E6" w:rsidRPr="006539B6">
        <w:rPr>
          <w:rFonts w:ascii="TimesNewRoman" w:hAnsi="TimesNewRoman" w:cs="TimesNewRoman"/>
          <w:sz w:val="20"/>
          <w:szCs w:val="20"/>
        </w:rPr>
        <w:fldChar w:fldCharType="end"/>
      </w:r>
      <w:r w:rsidR="006154E6" w:rsidRPr="006539B6">
        <w:rPr>
          <w:rFonts w:ascii="TimesNewRoman" w:hAnsi="TimesNewRoman" w:cs="TimesNewRoman"/>
          <w:sz w:val="20"/>
          <w:szCs w:val="20"/>
        </w:rPr>
        <w:t xml:space="preserve">. They </w:t>
      </w:r>
      <w:r w:rsidR="006154E6" w:rsidRPr="006539B6">
        <w:rPr>
          <w:rFonts w:ascii="TimesNewRoman" w:hAnsi="TimesNewRoman" w:cs="TimesNewRoman"/>
          <w:sz w:val="20"/>
          <w:szCs w:val="20"/>
        </w:rPr>
        <w:lastRenderedPageBreak/>
        <w:t xml:space="preserve">believed </w:t>
      </w:r>
      <w:proofErr w:type="spellStart"/>
      <w:r w:rsidR="006154E6" w:rsidRPr="006539B6">
        <w:rPr>
          <w:rFonts w:ascii="TimesNewRoman" w:hAnsi="TimesNewRoman" w:cs="TimesNewRoman"/>
          <w:sz w:val="20"/>
          <w:szCs w:val="20"/>
        </w:rPr>
        <w:t>nsSNPs</w:t>
      </w:r>
      <w:proofErr w:type="spellEnd"/>
      <w:r w:rsidR="006154E6" w:rsidRPr="006539B6">
        <w:rPr>
          <w:rFonts w:ascii="TimesNewRoman" w:hAnsi="TimesNewRoman" w:cs="TimesNewRoman"/>
          <w:sz w:val="20"/>
          <w:szCs w:val="20"/>
        </w:rPr>
        <w:t xml:space="preserve"> that are associated with the diseases from group of candidate </w:t>
      </w:r>
      <w:proofErr w:type="spellStart"/>
      <w:r w:rsidR="006154E6" w:rsidRPr="006539B6">
        <w:rPr>
          <w:rFonts w:ascii="TimesNewRoman" w:hAnsi="TimesNewRoman" w:cs="TimesNewRoman"/>
          <w:sz w:val="20"/>
          <w:szCs w:val="20"/>
        </w:rPr>
        <w:t>nsSNPs</w:t>
      </w:r>
      <w:proofErr w:type="spellEnd"/>
      <w:r w:rsidR="006154E6" w:rsidRPr="006539B6">
        <w:rPr>
          <w:rFonts w:ascii="TimesNewRoman" w:hAnsi="TimesNewRoman" w:cs="TimesNewRoman"/>
          <w:sz w:val="20"/>
          <w:szCs w:val="20"/>
        </w:rPr>
        <w:t xml:space="preserve"> as a binary classification problem. To solve this problem they used different classification algorithms.</w:t>
      </w:r>
    </w:p>
    <w:p w:rsidR="000418EE" w:rsidRDefault="008110D3" w:rsidP="000418EE">
      <w:pPr>
        <w:ind w:firstLine="360"/>
        <w:jc w:val="both"/>
        <w:rPr>
          <w:rFonts w:ascii="TimesNewRoman" w:hAnsi="TimesNewRoman" w:cs="TimesNewRoman"/>
          <w:sz w:val="20"/>
          <w:szCs w:val="20"/>
        </w:rPr>
      </w:pPr>
      <w:hyperlink w:anchor="_ENREF_1" w:tooltip="Jiaxin, 2010 #17" w:history="1">
        <w:r w:rsidRPr="00F4751B">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F4751B">
          <w:rPr>
            <w:rFonts w:ascii="TimesNewRoman" w:hAnsi="TimesNewRoman" w:cs="TimesNewRoman"/>
            <w:sz w:val="20"/>
            <w:szCs w:val="20"/>
          </w:rPr>
          <w:fldChar w:fldCharType="separate"/>
        </w:r>
        <w:r>
          <w:rPr>
            <w:rFonts w:ascii="TimesNewRoman" w:hAnsi="TimesNewRoman" w:cs="TimesNewRoman"/>
            <w:noProof/>
            <w:sz w:val="20"/>
            <w:szCs w:val="20"/>
          </w:rPr>
          <w:t>Jiaxin, Wangshu [1]</w:t>
        </w:r>
        <w:r w:rsidRPr="00F4751B">
          <w:rPr>
            <w:rFonts w:ascii="TimesNewRoman" w:hAnsi="TimesNewRoman" w:cs="TimesNewRoman"/>
            <w:sz w:val="20"/>
            <w:szCs w:val="20"/>
          </w:rPr>
          <w:fldChar w:fldCharType="end"/>
        </w:r>
      </w:hyperlink>
      <w:r w:rsidR="006154E6" w:rsidRPr="00F4751B">
        <w:rPr>
          <w:rFonts w:ascii="TimesNewRoman" w:hAnsi="TimesNewRoman" w:cs="TimesNewRoman"/>
          <w:sz w:val="20"/>
          <w:szCs w:val="20"/>
        </w:rPr>
        <w:t xml:space="preserve"> assert that </w:t>
      </w:r>
      <w:proofErr w:type="spellStart"/>
      <w:r w:rsidR="006154E6" w:rsidRPr="00F4751B">
        <w:rPr>
          <w:rFonts w:ascii="TimesNewRoman" w:hAnsi="TimesNewRoman" w:cs="TimesNewRoman"/>
          <w:sz w:val="20"/>
          <w:szCs w:val="20"/>
        </w:rPr>
        <w:t>LogitBoost</w:t>
      </w:r>
      <w:proofErr w:type="spellEnd"/>
      <w:r w:rsidR="006154E6" w:rsidRPr="00F4751B">
        <w:rPr>
          <w:rFonts w:ascii="TimesNewRoman" w:hAnsi="TimesNewRoman" w:cs="TimesNewRoman"/>
          <w:sz w:val="20"/>
          <w:szCs w:val="20"/>
        </w:rPr>
        <w:t xml:space="preserve"> ensemble learning approach achieve the best performance among all the  other method such as </w:t>
      </w:r>
      <w:proofErr w:type="spellStart"/>
      <w:r w:rsidR="006154E6" w:rsidRPr="00F4751B">
        <w:rPr>
          <w:rFonts w:ascii="TimesNewRoman" w:hAnsi="TimesNewRoman" w:cs="TimesNewRoman"/>
          <w:sz w:val="20"/>
          <w:szCs w:val="20"/>
        </w:rPr>
        <w:t>AdaBoost</w:t>
      </w:r>
      <w:proofErr w:type="spellEnd"/>
      <w:r w:rsidR="006154E6" w:rsidRPr="00F4751B">
        <w:rPr>
          <w:rFonts w:ascii="TimesNewRoman" w:hAnsi="TimesNewRoman" w:cs="TimesNewRoman"/>
          <w:sz w:val="20"/>
          <w:szCs w:val="20"/>
        </w:rPr>
        <w:t>, Random forest, L2boosting , stochastic gradient regression with two common classification method decision tree, and support vector machines. The five ensemble learning approaches are and two classification methods are briefly explain as follows.</w:t>
      </w:r>
    </w:p>
    <w:p w:rsidR="00E361DF" w:rsidRPr="00603EA1" w:rsidRDefault="00E361DF" w:rsidP="00E361DF">
      <w:pPr>
        <w:pStyle w:val="ListParagraph"/>
        <w:numPr>
          <w:ilvl w:val="0"/>
          <w:numId w:val="6"/>
        </w:numPr>
        <w:jc w:val="both"/>
        <w:rPr>
          <w:rFonts w:ascii="TimesNewRoman" w:hAnsi="TimesNewRoman" w:cs="TimesNewRoman"/>
          <w:b/>
          <w:sz w:val="20"/>
          <w:szCs w:val="20"/>
        </w:rPr>
      </w:pPr>
      <w:proofErr w:type="spellStart"/>
      <w:r w:rsidRPr="00603EA1">
        <w:rPr>
          <w:rFonts w:ascii="TimesNewRoman" w:hAnsi="TimesNewRoman" w:cs="TimesNewRoman"/>
          <w:b/>
          <w:sz w:val="20"/>
          <w:szCs w:val="20"/>
        </w:rPr>
        <w:t>AdaBoost</w:t>
      </w:r>
      <w:proofErr w:type="spellEnd"/>
    </w:p>
    <w:p w:rsidR="00E361DF" w:rsidRDefault="00E361DF" w:rsidP="00E361DF">
      <w:pPr>
        <w:ind w:firstLine="360"/>
        <w:jc w:val="both"/>
        <w:rPr>
          <w:rFonts w:ascii="TimesNewRoman" w:hAnsi="TimesNewRoman" w:cs="TimesNewRoman"/>
          <w:sz w:val="20"/>
          <w:szCs w:val="20"/>
        </w:rPr>
      </w:pPr>
      <w:proofErr w:type="spellStart"/>
      <w:r w:rsidRPr="00A87491">
        <w:rPr>
          <w:rFonts w:ascii="TimesNewRoman" w:hAnsi="TimesNewRoman" w:cs="TimesNewRoman"/>
          <w:sz w:val="20"/>
          <w:szCs w:val="20"/>
        </w:rPr>
        <w:t>Adaboosting</w:t>
      </w:r>
      <w:proofErr w:type="spellEnd"/>
      <w:r w:rsidRPr="00A87491">
        <w:rPr>
          <w:rFonts w:ascii="TimesNewRoman" w:hAnsi="TimesNewRoman" w:cs="TimesNewRoman"/>
          <w:sz w:val="20"/>
          <w:szCs w:val="20"/>
        </w:rPr>
        <w:t xml:space="preserve"> (adaptive boosting) is one of the most popular boosting algorithms. This algorithm characterized by its adaptive changes to fit sample weights during the boosting process, according to the weighted classification error identify from the last training. In each iteration, a sample-based “weak” classifier is constructed, and the weights of each incorrectly classified sample are become grater (or other way, the weights of the each correctly classified sample are become smaller), as a result driving new classifier to focus more on those “hard” samples, Otherwise classifier not correctly classified with previous weakly classified samples. This is working with sequence of weighted samples, and then final classifier defined to be a linear combination of the classifiers from each stage. </w:t>
      </w:r>
      <w:proofErr w:type="spellStart"/>
      <w:r w:rsidRPr="00A87491">
        <w:rPr>
          <w:rFonts w:ascii="TimesNewRoman" w:hAnsi="TimesNewRoman" w:cs="TimesNewRoman"/>
          <w:sz w:val="20"/>
          <w:szCs w:val="20"/>
        </w:rPr>
        <w:t>Adaboost</w:t>
      </w:r>
      <w:proofErr w:type="spellEnd"/>
      <w:r w:rsidRPr="00A87491">
        <w:rPr>
          <w:rFonts w:ascii="TimesNewRoman" w:hAnsi="TimesNewRoman" w:cs="TimesNewRoman"/>
          <w:sz w:val="20"/>
          <w:szCs w:val="20"/>
        </w:rPr>
        <w:t xml:space="preserve"> algorithm can be combined with many other learning algorithms to gain its performance as a Meta algorithm. It has been largely used with decision tree is “the best off-the-self classifier in the world” </w:t>
      </w:r>
      <w:r w:rsidRPr="00A87491">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&lt;EndNote&gt;&lt;Cite&gt;&lt;Author&gt;Vladimir&lt;/Author&gt;&lt;Year&gt;1992&lt;/Year&gt;&lt;RecNum&gt;19&lt;/RecNum&gt;&lt;DisplayText&gt;[9]&lt;/DisplayText&gt;&lt;record&gt;&lt;rec-number&gt;19&lt;/rec-number&gt;&lt;foreign-keys&gt;&lt;key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Pr="00A87491">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9" w:tooltip="Vladimir, 1992 #19" w:history="1">
        <w:r w:rsidR="008110D3">
          <w:rPr>
            <w:rFonts w:ascii="TimesNewRoman" w:hAnsi="TimesNewRoman" w:cs="TimesNewRoman"/>
            <w:noProof/>
            <w:sz w:val="20"/>
            <w:szCs w:val="20"/>
          </w:rPr>
          <w:t>9</w:t>
        </w:r>
      </w:hyperlink>
      <w:r w:rsidR="008110D3">
        <w:rPr>
          <w:rFonts w:ascii="TimesNewRoman" w:hAnsi="TimesNewRoman" w:cs="TimesNewRoman"/>
          <w:noProof/>
          <w:sz w:val="20"/>
          <w:szCs w:val="20"/>
        </w:rPr>
        <w:t>]</w:t>
      </w:r>
      <w:r w:rsidRPr="00A87491">
        <w:rPr>
          <w:rFonts w:ascii="TimesNewRoman" w:hAnsi="TimesNewRoman" w:cs="TimesNewRoman"/>
          <w:sz w:val="20"/>
          <w:szCs w:val="20"/>
        </w:rPr>
        <w:fldChar w:fldCharType="end"/>
      </w:r>
      <w:r w:rsidRPr="00A87491">
        <w:rPr>
          <w:rFonts w:ascii="TimesNewRoman" w:hAnsi="TimesNewRoman" w:cs="TimesNewRoman"/>
          <w:sz w:val="20"/>
          <w:szCs w:val="20"/>
        </w:rPr>
        <w:t xml:space="preserve">. So this research takes the advantage of the decision tree as the basic “weak” classifier </w:t>
      </w:r>
      <w:r w:rsidRPr="00A87491">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A87491">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A87491">
        <w:rPr>
          <w:rFonts w:ascii="TimesNewRoman" w:hAnsi="TimesNewRoman" w:cs="TimesNewRoman"/>
          <w:sz w:val="20"/>
          <w:szCs w:val="20"/>
        </w:rPr>
        <w:fldChar w:fldCharType="end"/>
      </w:r>
      <w:r w:rsidRPr="00A87491">
        <w:rPr>
          <w:rFonts w:ascii="TimesNewRoman" w:hAnsi="TimesNewRoman" w:cs="TimesNewRoman"/>
          <w:sz w:val="20"/>
          <w:szCs w:val="20"/>
        </w:rPr>
        <w:t>.</w:t>
      </w:r>
    </w:p>
    <w:p w:rsidR="00A87491" w:rsidRPr="00A87491" w:rsidRDefault="00A87491" w:rsidP="00AA3BF8">
      <w:pPr>
        <w:jc w:val="both"/>
        <w:rPr>
          <w:rFonts w:ascii="TimesNewRoman" w:hAnsi="TimesNewRoman" w:cs="TimesNewRoman"/>
          <w:sz w:val="20"/>
          <w:szCs w:val="20"/>
        </w:rPr>
      </w:pPr>
    </w:p>
    <w:p w:rsidR="0054766F" w:rsidRPr="00603EA1" w:rsidRDefault="0054766F" w:rsidP="001E15EE">
      <w:pPr>
        <w:pStyle w:val="ListParagraph"/>
        <w:numPr>
          <w:ilvl w:val="0"/>
          <w:numId w:val="6"/>
        </w:numPr>
        <w:jc w:val="both"/>
        <w:rPr>
          <w:rFonts w:ascii="TimesNewRoman" w:hAnsi="TimesNewRoman" w:cs="TimesNewRoman"/>
          <w:b/>
          <w:sz w:val="20"/>
          <w:szCs w:val="20"/>
        </w:rPr>
      </w:pPr>
      <w:proofErr w:type="spellStart"/>
      <w:r w:rsidRPr="00603EA1">
        <w:rPr>
          <w:rFonts w:ascii="TimesNewRoman" w:hAnsi="TimesNewRoman" w:cs="TimesNewRoman"/>
          <w:b/>
          <w:sz w:val="20"/>
          <w:szCs w:val="20"/>
        </w:rPr>
        <w:t>LogitBoost</w:t>
      </w:r>
      <w:proofErr w:type="spellEnd"/>
    </w:p>
    <w:p w:rsidR="0054766F" w:rsidRDefault="0054766F" w:rsidP="0054766F">
      <w:pPr>
        <w:ind w:firstLine="360"/>
        <w:jc w:val="both"/>
        <w:rPr>
          <w:rFonts w:ascii="TimesNewRoman" w:hAnsi="TimesNewRoman" w:cs="TimesNewRoman"/>
          <w:sz w:val="20"/>
          <w:szCs w:val="20"/>
        </w:rPr>
      </w:pPr>
      <w:proofErr w:type="spellStart"/>
      <w:r w:rsidRPr="00603EA1">
        <w:rPr>
          <w:rFonts w:ascii="TimesNewRoman" w:hAnsi="TimesNewRoman" w:cs="TimesNewRoman"/>
          <w:sz w:val="20"/>
          <w:szCs w:val="20"/>
        </w:rPr>
        <w:t>Logiboost</w:t>
      </w:r>
      <w:proofErr w:type="spellEnd"/>
      <w:r w:rsidRPr="00603EA1">
        <w:rPr>
          <w:rFonts w:ascii="TimesNewRoman" w:hAnsi="TimesNewRoman" w:cs="TimesNewRoman"/>
          <w:sz w:val="20"/>
          <w:szCs w:val="20"/>
        </w:rPr>
        <w:t xml:space="preserve"> is an improved version of the </w:t>
      </w:r>
      <w:proofErr w:type="spellStart"/>
      <w:r w:rsidRPr="00603EA1">
        <w:rPr>
          <w:rFonts w:ascii="TimesNewRoman" w:hAnsi="TimesNewRoman" w:cs="TimesNewRoman"/>
          <w:sz w:val="20"/>
          <w:szCs w:val="20"/>
        </w:rPr>
        <w:t>AdaBoost</w:t>
      </w:r>
      <w:proofErr w:type="spellEnd"/>
      <w:r w:rsidRPr="00603EA1">
        <w:rPr>
          <w:rFonts w:ascii="TimesNewRoman" w:hAnsi="TimesNewRoman" w:cs="TimesNewRoman"/>
          <w:sz w:val="20"/>
          <w:szCs w:val="20"/>
        </w:rPr>
        <w:t xml:space="preserve"> algorithm. The difference between </w:t>
      </w:r>
      <w:proofErr w:type="spellStart"/>
      <w:r w:rsidRPr="00603EA1">
        <w:rPr>
          <w:rFonts w:ascii="TimesNewRoman" w:hAnsi="TimesNewRoman" w:cs="TimesNewRoman"/>
          <w:sz w:val="20"/>
          <w:szCs w:val="20"/>
        </w:rPr>
        <w:t>Adaboost</w:t>
      </w:r>
      <w:proofErr w:type="spellEnd"/>
      <w:r w:rsidRPr="00603EA1">
        <w:rPr>
          <w:rFonts w:ascii="TimesNewRoman" w:hAnsi="TimesNewRoman" w:cs="TimesNewRoman"/>
          <w:sz w:val="20"/>
          <w:szCs w:val="20"/>
        </w:rPr>
        <w:t xml:space="preserve"> and </w:t>
      </w:r>
      <w:proofErr w:type="spellStart"/>
      <w:r w:rsidRPr="00603EA1">
        <w:rPr>
          <w:rFonts w:ascii="TimesNewRoman" w:hAnsi="TimesNewRoman" w:cs="TimesNewRoman"/>
          <w:sz w:val="20"/>
          <w:szCs w:val="20"/>
        </w:rPr>
        <w:t>Logiboost</w:t>
      </w:r>
      <w:proofErr w:type="spellEnd"/>
      <w:r w:rsidRPr="00603EA1">
        <w:rPr>
          <w:rFonts w:ascii="TimesNewRoman" w:hAnsi="TimesNewRoman" w:cs="TimesNewRoman"/>
          <w:sz w:val="20"/>
          <w:szCs w:val="20"/>
        </w:rPr>
        <w:t xml:space="preserve"> is that </w:t>
      </w:r>
      <w:proofErr w:type="spellStart"/>
      <w:r w:rsidRPr="00603EA1">
        <w:rPr>
          <w:rFonts w:ascii="TimesNewRoman" w:hAnsi="TimesNewRoman" w:cs="TimesNewRoman"/>
          <w:sz w:val="20"/>
          <w:szCs w:val="20"/>
        </w:rPr>
        <w:t>Logiboost</w:t>
      </w:r>
      <w:proofErr w:type="spellEnd"/>
      <w:r w:rsidRPr="00603EA1">
        <w:rPr>
          <w:rFonts w:ascii="TimesNewRoman" w:hAnsi="TimesNewRoman" w:cs="TimesNewRoman"/>
          <w:sz w:val="20"/>
          <w:szCs w:val="20"/>
        </w:rPr>
        <w:t xml:space="preserve"> </w:t>
      </w:r>
      <w:r w:rsidRPr="00603EA1">
        <w:rPr>
          <w:rFonts w:ascii="TimesNewRoman" w:hAnsi="TimesNewRoman" w:cs="TimesNewRoman"/>
          <w:sz w:val="20"/>
          <w:szCs w:val="20"/>
        </w:rPr>
        <w:lastRenderedPageBreak/>
        <w:t xml:space="preserve">confidence on the binomial log-likelihood as a loss function, which is a more natural basis in binary classification than the exponential basis underlying the </w:t>
      </w:r>
      <w:proofErr w:type="spellStart"/>
      <w:r w:rsidRPr="00603EA1">
        <w:rPr>
          <w:rFonts w:ascii="TimesNewRoman" w:hAnsi="TimesNewRoman" w:cs="TimesNewRoman"/>
          <w:sz w:val="20"/>
          <w:szCs w:val="20"/>
        </w:rPr>
        <w:t>Adaboost</w:t>
      </w:r>
      <w:proofErr w:type="spellEnd"/>
      <w:r w:rsidRPr="00603EA1">
        <w:rPr>
          <w:rFonts w:ascii="TimesNewRoman" w:hAnsi="TimesNewRoman" w:cs="TimesNewRoman"/>
          <w:sz w:val="20"/>
          <w:szCs w:val="20"/>
        </w:rPr>
        <w:t xml:space="preserve"> algorithms. Compared with </w:t>
      </w:r>
      <w:proofErr w:type="spellStart"/>
      <w:r w:rsidRPr="00603EA1">
        <w:rPr>
          <w:rFonts w:ascii="TimesNewRoman" w:hAnsi="TimesNewRoman" w:cs="TimesNewRoman"/>
          <w:sz w:val="20"/>
          <w:szCs w:val="20"/>
        </w:rPr>
        <w:t>Adaboost</w:t>
      </w:r>
      <w:proofErr w:type="spellEnd"/>
      <w:r w:rsidRPr="00603EA1">
        <w:rPr>
          <w:rFonts w:ascii="TimesNewRoman" w:hAnsi="TimesNewRoman" w:cs="TimesNewRoman"/>
          <w:sz w:val="20"/>
          <w:szCs w:val="20"/>
        </w:rPr>
        <w:t xml:space="preserve">, </w:t>
      </w:r>
      <w:proofErr w:type="spellStart"/>
      <w:r w:rsidRPr="00603EA1">
        <w:rPr>
          <w:rFonts w:ascii="TimesNewRoman" w:hAnsi="TimesNewRoman" w:cs="TimesNewRoman"/>
          <w:sz w:val="20"/>
          <w:szCs w:val="20"/>
        </w:rPr>
        <w:t>LogitBoost</w:t>
      </w:r>
      <w:proofErr w:type="spellEnd"/>
      <w:r w:rsidRPr="00603EA1">
        <w:rPr>
          <w:rFonts w:ascii="TimesNewRoman" w:hAnsi="TimesNewRoman" w:cs="TimesNewRoman"/>
          <w:sz w:val="20"/>
          <w:szCs w:val="20"/>
        </w:rPr>
        <w:t xml:space="preserve"> is more strongly work in noisy problems, easy to implement and does not require tuning and model or kernel selection like neural networks or support vector machines. </w:t>
      </w:r>
      <w:proofErr w:type="spellStart"/>
      <w:r w:rsidRPr="00603EA1">
        <w:rPr>
          <w:rFonts w:ascii="TimesNewRoman" w:hAnsi="TimesNewRoman" w:cs="TimesNewRoman"/>
          <w:sz w:val="20"/>
          <w:szCs w:val="20"/>
        </w:rPr>
        <w:t>LogitBoost</w:t>
      </w:r>
      <w:proofErr w:type="spellEnd"/>
      <w:r w:rsidRPr="00603EA1">
        <w:rPr>
          <w:rFonts w:ascii="TimesNewRoman" w:hAnsi="TimesNewRoman" w:cs="TimesNewRoman"/>
          <w:sz w:val="20"/>
          <w:szCs w:val="20"/>
        </w:rPr>
        <w:t xml:space="preserve"> can work with </w:t>
      </w:r>
      <w:proofErr w:type="spellStart"/>
      <w:r w:rsidRPr="00603EA1">
        <w:rPr>
          <w:rFonts w:ascii="TimesNewRoman" w:hAnsi="TimesNewRoman" w:cs="TimesNewRoman"/>
          <w:sz w:val="20"/>
          <w:szCs w:val="20"/>
        </w:rPr>
        <w:t>Logit</w:t>
      </w:r>
      <w:proofErr w:type="spellEnd"/>
      <w:r w:rsidRPr="00603EA1">
        <w:rPr>
          <w:rFonts w:ascii="TimesNewRoman" w:hAnsi="TimesNewRoman" w:cs="TimesNewRoman"/>
          <w:sz w:val="20"/>
          <w:szCs w:val="20"/>
        </w:rPr>
        <w:t xml:space="preserve"> models, decision stump, or decision trees </w:t>
      </w:r>
      <w:r w:rsidRPr="00603EA1">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603EA1">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603EA1">
        <w:rPr>
          <w:rFonts w:ascii="TimesNewRoman" w:hAnsi="TimesNewRoman" w:cs="TimesNewRoman"/>
          <w:sz w:val="20"/>
          <w:szCs w:val="20"/>
        </w:rPr>
        <w:fldChar w:fldCharType="end"/>
      </w:r>
      <w:r w:rsidRPr="00603EA1">
        <w:rPr>
          <w:rFonts w:ascii="TimesNewRoman" w:hAnsi="TimesNewRoman" w:cs="TimesNewRoman"/>
          <w:sz w:val="20"/>
          <w:szCs w:val="20"/>
        </w:rPr>
        <w:t>.</w:t>
      </w:r>
    </w:p>
    <w:p w:rsidR="00E5754A" w:rsidRPr="006C2746" w:rsidRDefault="00E5754A" w:rsidP="006C2746">
      <w:pPr>
        <w:pStyle w:val="ListParagraph"/>
        <w:numPr>
          <w:ilvl w:val="0"/>
          <w:numId w:val="6"/>
        </w:numPr>
        <w:jc w:val="both"/>
        <w:rPr>
          <w:rFonts w:ascii="TimesNewRoman" w:hAnsi="TimesNewRoman" w:cs="TimesNewRoman"/>
          <w:b/>
          <w:sz w:val="20"/>
          <w:szCs w:val="20"/>
        </w:rPr>
      </w:pPr>
      <w:r w:rsidRPr="006C2746">
        <w:rPr>
          <w:rFonts w:ascii="TimesNewRoman" w:hAnsi="TimesNewRoman" w:cs="TimesNewRoman"/>
          <w:b/>
          <w:sz w:val="20"/>
          <w:szCs w:val="20"/>
        </w:rPr>
        <w:t>Random Forests</w:t>
      </w:r>
    </w:p>
    <w:p w:rsidR="00E5754A" w:rsidRPr="004E4C60" w:rsidRDefault="00E5754A" w:rsidP="004E4C60">
      <w:pPr>
        <w:ind w:firstLine="360"/>
        <w:jc w:val="both"/>
        <w:rPr>
          <w:rFonts w:ascii="TimesNewRoman" w:hAnsi="TimesNewRoman" w:cs="TimesNewRoman"/>
          <w:sz w:val="20"/>
          <w:szCs w:val="20"/>
        </w:rPr>
      </w:pPr>
      <w:r w:rsidRPr="004E4C60">
        <w:rPr>
          <w:rFonts w:ascii="TimesNewRoman" w:hAnsi="TimesNewRoman" w:cs="TimesNewRoman"/>
          <w:sz w:val="20"/>
          <w:szCs w:val="20"/>
        </w:rPr>
        <w:t xml:space="preserve">Random forest is a boosting method implemented for vote most popular tree after grown many classification trees. In large data set this method will show outstanding efficiency, few parameters to be adjusted, no over-fitting problem, fast computational speed, and a strong ability of anti-noise characteristic. Also, Random forests have a build in method to estimate the importance of features. This method is usefully to prioritize the features by their importance and reduce the feature set in order to improve the computational complexity </w:t>
      </w:r>
      <w:r w:rsidRPr="004E4C60">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4E4C60">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4E4C60">
        <w:rPr>
          <w:rFonts w:ascii="TimesNewRoman" w:hAnsi="TimesNewRoman" w:cs="TimesNewRoman"/>
          <w:sz w:val="20"/>
          <w:szCs w:val="20"/>
        </w:rPr>
        <w:fldChar w:fldCharType="end"/>
      </w:r>
      <w:r w:rsidRPr="004E4C60">
        <w:rPr>
          <w:rFonts w:ascii="TimesNewRoman" w:hAnsi="TimesNewRoman" w:cs="TimesNewRoman"/>
          <w:sz w:val="20"/>
          <w:szCs w:val="20"/>
        </w:rPr>
        <w:t>.</w:t>
      </w:r>
    </w:p>
    <w:p w:rsidR="007D2B3A" w:rsidRPr="00C40120" w:rsidRDefault="007D2B3A" w:rsidP="00C40120">
      <w:pPr>
        <w:pStyle w:val="ListParagraph"/>
        <w:numPr>
          <w:ilvl w:val="0"/>
          <w:numId w:val="6"/>
        </w:numPr>
        <w:jc w:val="both"/>
        <w:rPr>
          <w:rFonts w:ascii="TimesNewRoman" w:hAnsi="TimesNewRoman" w:cs="TimesNewRoman"/>
          <w:b/>
          <w:sz w:val="20"/>
          <w:szCs w:val="20"/>
        </w:rPr>
      </w:pPr>
      <w:r w:rsidRPr="00C40120">
        <w:rPr>
          <w:rFonts w:ascii="TimesNewRoman" w:hAnsi="TimesNewRoman" w:cs="TimesNewRoman"/>
          <w:b/>
          <w:sz w:val="20"/>
          <w:szCs w:val="20"/>
        </w:rPr>
        <w:t>L2booting</w:t>
      </w:r>
    </w:p>
    <w:p w:rsidR="007D2B3A" w:rsidRPr="007419D3" w:rsidRDefault="007D2B3A" w:rsidP="007419D3">
      <w:pPr>
        <w:ind w:firstLine="360"/>
        <w:jc w:val="both"/>
        <w:rPr>
          <w:rFonts w:ascii="TimesNewRoman" w:hAnsi="TimesNewRoman" w:cs="TimesNewRoman"/>
          <w:sz w:val="20"/>
          <w:szCs w:val="20"/>
        </w:rPr>
      </w:pPr>
      <w:r w:rsidRPr="007419D3">
        <w:rPr>
          <w:rFonts w:ascii="TimesNewRoman" w:hAnsi="TimesNewRoman" w:cs="TimesNewRoman"/>
          <w:sz w:val="20"/>
          <w:szCs w:val="20"/>
        </w:rPr>
        <w:t xml:space="preserve">L2boosting is </w:t>
      </w:r>
      <w:proofErr w:type="gramStart"/>
      <w:r w:rsidRPr="007419D3">
        <w:rPr>
          <w:rFonts w:ascii="TimesNewRoman" w:hAnsi="TimesNewRoman" w:cs="TimesNewRoman"/>
          <w:sz w:val="20"/>
          <w:szCs w:val="20"/>
        </w:rPr>
        <w:t>gradient</w:t>
      </w:r>
      <w:proofErr w:type="gramEnd"/>
      <w:r w:rsidRPr="007419D3">
        <w:rPr>
          <w:rFonts w:ascii="TimesNewRoman" w:hAnsi="TimesNewRoman" w:cs="TimesNewRoman"/>
          <w:sz w:val="20"/>
          <w:szCs w:val="20"/>
        </w:rPr>
        <w:t xml:space="preserve"> boosting for optimizing arbitrary loss functions where component based linier models are make a use of based leaners. It is shown batter performance with stumps (tree with two terminal nodes) and other more common competitors, particularly when the predictor space is multi-dimensional. In addition, L2boosting is working with both regression and classification problems. It shows competitive performance classification relative problems like </w:t>
      </w:r>
      <w:proofErr w:type="spellStart"/>
      <w:r w:rsidRPr="007419D3">
        <w:rPr>
          <w:rFonts w:ascii="TimesNewRoman" w:hAnsi="TimesNewRoman" w:cs="TimesNewRoman"/>
          <w:sz w:val="20"/>
          <w:szCs w:val="20"/>
        </w:rPr>
        <w:t>LogitBoost</w:t>
      </w:r>
      <w:proofErr w:type="spellEnd"/>
      <w:r w:rsidRPr="007419D3">
        <w:rPr>
          <w:rFonts w:ascii="TimesNewRoman" w:hAnsi="TimesNewRoman" w:cs="TimesNewRoman"/>
          <w:sz w:val="20"/>
          <w:szCs w:val="20"/>
        </w:rPr>
        <w:t xml:space="preserve"> </w:t>
      </w:r>
      <w:r w:rsidRPr="007419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419D3">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7419D3">
        <w:rPr>
          <w:rFonts w:ascii="TimesNewRoman" w:hAnsi="TimesNewRoman" w:cs="TimesNewRoman"/>
          <w:sz w:val="20"/>
          <w:szCs w:val="20"/>
        </w:rPr>
        <w:fldChar w:fldCharType="end"/>
      </w:r>
      <w:r w:rsidRPr="007419D3">
        <w:rPr>
          <w:rFonts w:ascii="TimesNewRoman" w:hAnsi="TimesNewRoman" w:cs="TimesNewRoman"/>
          <w:sz w:val="20"/>
          <w:szCs w:val="20"/>
        </w:rPr>
        <w:t>.</w:t>
      </w:r>
    </w:p>
    <w:p w:rsidR="00E5754A" w:rsidRDefault="00E5754A" w:rsidP="00E5754A">
      <w:pPr>
        <w:jc w:val="both"/>
      </w:pPr>
    </w:p>
    <w:p w:rsidR="008B4F81" w:rsidRPr="00603EA1" w:rsidRDefault="008B4F81" w:rsidP="008B4F81">
      <w:pPr>
        <w:jc w:val="both"/>
        <w:rPr>
          <w:rFonts w:ascii="TimesNewRoman" w:hAnsi="TimesNewRoman" w:cs="TimesNewRoman"/>
          <w:sz w:val="20"/>
          <w:szCs w:val="20"/>
        </w:rPr>
      </w:pPr>
    </w:p>
    <w:p w:rsidR="0054766F" w:rsidRDefault="0054766F" w:rsidP="00E361DF">
      <w:pPr>
        <w:ind w:firstLine="360"/>
        <w:jc w:val="both"/>
      </w:pPr>
    </w:p>
    <w:p w:rsidR="004C5BA6" w:rsidRPr="00A34264" w:rsidRDefault="004C5BA6" w:rsidP="00A34264">
      <w:pPr>
        <w:pStyle w:val="ListParagraph"/>
        <w:numPr>
          <w:ilvl w:val="0"/>
          <w:numId w:val="6"/>
        </w:numPr>
        <w:jc w:val="both"/>
        <w:rPr>
          <w:rFonts w:ascii="TimesNewRoman" w:hAnsi="TimesNewRoman" w:cs="TimesNewRoman"/>
          <w:b/>
          <w:sz w:val="20"/>
          <w:szCs w:val="20"/>
        </w:rPr>
      </w:pPr>
      <w:r w:rsidRPr="00A34264">
        <w:rPr>
          <w:rFonts w:ascii="TimesNewRoman" w:hAnsi="TimesNewRoman" w:cs="TimesNewRoman"/>
          <w:b/>
          <w:sz w:val="20"/>
          <w:szCs w:val="20"/>
        </w:rPr>
        <w:t>Stochastic gradient regression</w:t>
      </w:r>
    </w:p>
    <w:p w:rsidR="004C5BA6" w:rsidRPr="00A34264" w:rsidRDefault="004C5BA6" w:rsidP="00A34264">
      <w:pPr>
        <w:ind w:firstLine="360"/>
        <w:jc w:val="both"/>
        <w:rPr>
          <w:rFonts w:ascii="TimesNewRoman" w:hAnsi="TimesNewRoman" w:cs="TimesNewRoman"/>
          <w:sz w:val="20"/>
          <w:szCs w:val="20"/>
        </w:rPr>
      </w:pPr>
      <w:r w:rsidRPr="00A34264">
        <w:rPr>
          <w:rFonts w:ascii="TimesNewRoman" w:hAnsi="TimesNewRoman" w:cs="TimesNewRoman"/>
          <w:sz w:val="20"/>
          <w:szCs w:val="20"/>
        </w:rPr>
        <w:t xml:space="preserve">Stochastic gradient is regression prediction method. This method uses regression tree as </w:t>
      </w:r>
      <w:r w:rsidRPr="00A34264">
        <w:rPr>
          <w:rFonts w:ascii="TimesNewRoman" w:hAnsi="TimesNewRoman" w:cs="TimesNewRoman"/>
          <w:sz w:val="20"/>
          <w:szCs w:val="20"/>
        </w:rPr>
        <w:lastRenderedPageBreak/>
        <w:t xml:space="preserve">base learner.  The optimization of the gradient descent, stochastic gradient regression utilizes the pseudo-residuals result from negative gradient of loss function to set up iterative regression tree. According to idea of Bagging, this algorithm randomly selects part of the pseudo-residual to make regression tree instead of the whole pseudo-residuals. This model can be liner combination of some regression trees </w:t>
      </w:r>
      <w:r w:rsidRPr="00A34264">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A34264">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A34264">
        <w:rPr>
          <w:rFonts w:ascii="TimesNewRoman" w:hAnsi="TimesNewRoman" w:cs="TimesNewRoman"/>
          <w:sz w:val="20"/>
          <w:szCs w:val="20"/>
        </w:rPr>
        <w:fldChar w:fldCharType="end"/>
      </w:r>
      <w:r w:rsidRPr="00A34264">
        <w:rPr>
          <w:rFonts w:ascii="TimesNewRoman" w:hAnsi="TimesNewRoman" w:cs="TimesNewRoman"/>
          <w:sz w:val="20"/>
          <w:szCs w:val="20"/>
        </w:rPr>
        <w:t>.</w:t>
      </w:r>
    </w:p>
    <w:p w:rsidR="004C5BA6" w:rsidRPr="00E64BDB" w:rsidRDefault="004C5BA6" w:rsidP="00E64BDB">
      <w:pPr>
        <w:pStyle w:val="ListParagraph"/>
        <w:numPr>
          <w:ilvl w:val="0"/>
          <w:numId w:val="6"/>
        </w:numPr>
        <w:jc w:val="both"/>
        <w:rPr>
          <w:rFonts w:ascii="TimesNewRoman" w:hAnsi="TimesNewRoman" w:cs="TimesNewRoman"/>
          <w:b/>
          <w:sz w:val="20"/>
          <w:szCs w:val="20"/>
        </w:rPr>
      </w:pPr>
      <w:r w:rsidRPr="00E64BDB">
        <w:rPr>
          <w:rFonts w:ascii="TimesNewRoman" w:hAnsi="TimesNewRoman" w:cs="TimesNewRoman"/>
          <w:b/>
          <w:sz w:val="20"/>
          <w:szCs w:val="20"/>
        </w:rPr>
        <w:t>Support Vector Machine</w:t>
      </w:r>
    </w:p>
    <w:p w:rsidR="004C5BA6" w:rsidRPr="00E83F4D" w:rsidRDefault="004C5BA6" w:rsidP="00E83F4D">
      <w:pPr>
        <w:ind w:firstLine="720"/>
        <w:jc w:val="both"/>
        <w:rPr>
          <w:rFonts w:ascii="TimesNewRoman" w:hAnsi="TimesNewRoman" w:cs="TimesNewRoman"/>
          <w:sz w:val="20"/>
          <w:szCs w:val="20"/>
        </w:rPr>
      </w:pPr>
      <w:r w:rsidRPr="00E83F4D">
        <w:rPr>
          <w:rFonts w:ascii="TimesNewRoman" w:hAnsi="TimesNewRoman" w:cs="TimesNewRoman"/>
          <w:sz w:val="20"/>
          <w:szCs w:val="20"/>
        </w:rPr>
        <w:t xml:space="preserve">Support Vector Machine also known as Support Vector Network is machine learning method for two-group classification problems. The idea of the SVM is input vector is mapped to infinite dimensional feature space. In this feature space a liner decision environment is build. Special properties of the decision environment ensure high generalization ability of how to learn a machine.  The idea behind the support vector network is previously implemented some method for the restricted case where training data can be separated without errors, extend this result to non-separable training data </w:t>
      </w:r>
      <w:r w:rsidRPr="00E83F4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&lt;EndNote&gt;&lt;Cite&gt;&lt;Author&gt;Cortes&lt;/Author&gt;&lt;Year&gt;1995&lt;/Year&gt;&lt;RecNum&gt;20&lt;/RecNum&gt;&lt;DisplayText&gt;[10]&lt;/DisplayText&gt;&lt;record&gt;&lt;rec-number&gt;20&lt;/rec-number&gt;&lt;foreign-keys&gt;&lt;key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Pr="00E83F4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0" w:tooltip="Cortes, 1995 #20" w:history="1">
        <w:r w:rsidR="008110D3">
          <w:rPr>
            <w:rFonts w:ascii="TimesNewRoman" w:hAnsi="TimesNewRoman" w:cs="TimesNewRoman"/>
            <w:noProof/>
            <w:sz w:val="20"/>
            <w:szCs w:val="20"/>
          </w:rPr>
          <w:t>10</w:t>
        </w:r>
      </w:hyperlink>
      <w:r w:rsidR="008110D3">
        <w:rPr>
          <w:rFonts w:ascii="TimesNewRoman" w:hAnsi="TimesNewRoman" w:cs="TimesNewRoman"/>
          <w:noProof/>
          <w:sz w:val="20"/>
          <w:szCs w:val="20"/>
        </w:rPr>
        <w:t>]</w:t>
      </w:r>
      <w:r w:rsidRPr="00E83F4D">
        <w:rPr>
          <w:rFonts w:ascii="TimesNewRoman" w:hAnsi="TimesNewRoman" w:cs="TimesNewRoman"/>
          <w:sz w:val="20"/>
          <w:szCs w:val="20"/>
        </w:rPr>
        <w:fldChar w:fldCharType="end"/>
      </w:r>
      <w:r w:rsidRPr="00E83F4D">
        <w:rPr>
          <w:rFonts w:ascii="TimesNewRoman" w:hAnsi="TimesNewRoman" w:cs="TimesNewRoman"/>
          <w:sz w:val="20"/>
          <w:szCs w:val="20"/>
        </w:rPr>
        <w:t>.</w:t>
      </w:r>
    </w:p>
    <w:p w:rsidR="00DB6C63" w:rsidRPr="00DE4E60" w:rsidRDefault="00DB6C63" w:rsidP="00DE4E60">
      <w:pPr>
        <w:pStyle w:val="ListParagraph"/>
        <w:numPr>
          <w:ilvl w:val="0"/>
          <w:numId w:val="6"/>
        </w:numPr>
        <w:jc w:val="both"/>
        <w:rPr>
          <w:rFonts w:ascii="TimesNewRoman" w:hAnsi="TimesNewRoman" w:cs="TimesNewRoman"/>
          <w:b/>
          <w:sz w:val="20"/>
          <w:szCs w:val="20"/>
        </w:rPr>
      </w:pPr>
      <w:r w:rsidRPr="00DE4E60">
        <w:rPr>
          <w:rFonts w:ascii="TimesNewRoman" w:hAnsi="TimesNewRoman" w:cs="TimesNewRoman"/>
          <w:b/>
          <w:sz w:val="20"/>
          <w:szCs w:val="20"/>
        </w:rPr>
        <w:t>Decision tree</w:t>
      </w:r>
    </w:p>
    <w:p w:rsidR="00DB6C63" w:rsidRPr="00DE4E60" w:rsidRDefault="00DB6C63" w:rsidP="00DE4E60">
      <w:pPr>
        <w:ind w:firstLine="360"/>
        <w:jc w:val="both"/>
        <w:rPr>
          <w:rFonts w:ascii="TimesNewRoman" w:hAnsi="TimesNewRoman" w:cs="TimesNewRoman"/>
          <w:sz w:val="20"/>
          <w:szCs w:val="20"/>
        </w:rPr>
      </w:pPr>
      <w:r w:rsidRPr="00DE4E60">
        <w:rPr>
          <w:rFonts w:ascii="TimesNewRoman" w:hAnsi="TimesNewRoman" w:cs="TimesNewRoman"/>
          <w:sz w:val="20"/>
          <w:szCs w:val="20"/>
        </w:rPr>
        <w:t xml:space="preserve">Decision tree uses to solve complex decisional problems with significant uncertainty. This method applies to scenarios which specified decision alternative cannot be predicted with certainty, when making a decision a lot of different factor taken as inputs, may be useful to reduce uncertainty in decision by collecting additional information, and the decision maker’s behavior is going on to risk taking can impact the relative  advantageous of different alternatives </w:t>
      </w:r>
      <w:r w:rsidRPr="00DE4E60">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&lt;EndNote&gt;&lt;Cite&gt;&lt;Author&gt;Breiman&lt;/Author&gt;&lt;Year&gt;1999&lt;/Year&gt;&lt;RecNum&gt;21&lt;/RecNum&gt;&lt;DisplayText&gt;[11]&lt;/DisplayText&gt;&lt;record&gt;&lt;rec-number&gt;21&lt;/rec-number&gt;&lt;foreign-keys&gt;&lt;key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Pr="00DE4E60">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1" w:tooltip="Breiman, 1999 #21" w:history="1">
        <w:r w:rsidR="008110D3">
          <w:rPr>
            <w:rFonts w:ascii="TimesNewRoman" w:hAnsi="TimesNewRoman" w:cs="TimesNewRoman"/>
            <w:noProof/>
            <w:sz w:val="20"/>
            <w:szCs w:val="20"/>
          </w:rPr>
          <w:t>11</w:t>
        </w:r>
      </w:hyperlink>
      <w:r w:rsidR="008110D3">
        <w:rPr>
          <w:rFonts w:ascii="TimesNewRoman" w:hAnsi="TimesNewRoman" w:cs="TimesNewRoman"/>
          <w:noProof/>
          <w:sz w:val="20"/>
          <w:szCs w:val="20"/>
        </w:rPr>
        <w:t>]</w:t>
      </w:r>
      <w:r w:rsidRPr="00DE4E60">
        <w:rPr>
          <w:rFonts w:ascii="TimesNewRoman" w:hAnsi="TimesNewRoman" w:cs="TimesNewRoman"/>
          <w:sz w:val="20"/>
          <w:szCs w:val="20"/>
        </w:rPr>
        <w:fldChar w:fldCharType="end"/>
      </w:r>
      <w:r w:rsidRPr="00DE4E60">
        <w:rPr>
          <w:rFonts w:ascii="TimesNewRoman" w:hAnsi="TimesNewRoman" w:cs="TimesNewRoman"/>
          <w:sz w:val="20"/>
          <w:szCs w:val="20"/>
        </w:rPr>
        <w:t xml:space="preserve">. </w:t>
      </w:r>
    </w:p>
    <w:p w:rsidR="00DB6C63" w:rsidRDefault="00DB6C63" w:rsidP="004C5BA6">
      <w:pPr>
        <w:pStyle w:val="ListParagraph"/>
        <w:ind w:left="1080"/>
        <w:jc w:val="both"/>
      </w:pPr>
    </w:p>
    <w:p w:rsidR="00E361DF" w:rsidRPr="00E361DF" w:rsidRDefault="00E361DF" w:rsidP="00E361DF">
      <w:pPr>
        <w:jc w:val="both"/>
        <w:rPr>
          <w:rFonts w:ascii="TimesNewRoman" w:hAnsi="TimesNewRoman" w:cs="TimesNewRoman"/>
          <w:sz w:val="20"/>
          <w:szCs w:val="20"/>
        </w:rPr>
      </w:pPr>
    </w:p>
    <w:p w:rsidR="00665246" w:rsidRPr="00C60FC8" w:rsidRDefault="009A41DF" w:rsidP="00615A53">
      <w:pPr>
        <w:pStyle w:val="ListParagraph"/>
        <w:ind w:left="0" w:firstLine="360"/>
        <w:jc w:val="both"/>
        <w:rPr>
          <w:rFonts w:ascii="TimesNewRoman" w:hAnsi="TimesNewRoman" w:cs="TimesNewRoman"/>
          <w:sz w:val="20"/>
          <w:szCs w:val="20"/>
        </w:rPr>
      </w:pPr>
      <w:r w:rsidRPr="00C60FC8">
        <w:rPr>
          <w:rFonts w:ascii="TimesNewRoman" w:hAnsi="TimesNewRoman" w:cs="TimesNewRoman"/>
          <w:sz w:val="20"/>
          <w:szCs w:val="20"/>
        </w:rPr>
        <w:t xml:space="preserve">Figure 1 and Figure 2 shows the performance of the algorithms. Four evaluation criteria are accuracy of the prediction (ACC), the area under receiver operating characteristic (ROC) curve (AUC), the balanced error rate </w:t>
      </w:r>
      <w:r w:rsidRPr="00C60FC8">
        <w:rPr>
          <w:rFonts w:ascii="TimesNewRoman" w:hAnsi="TimesNewRoman" w:cs="TimesNewRoman"/>
          <w:sz w:val="20"/>
          <w:szCs w:val="20"/>
        </w:rPr>
        <w:lastRenderedPageBreak/>
        <w:t xml:space="preserve">(BER) and </w:t>
      </w:r>
      <w:proofErr w:type="spellStart"/>
      <w:r w:rsidRPr="00C60FC8">
        <w:rPr>
          <w:rFonts w:ascii="TimesNewRoman" w:hAnsi="TimesNewRoman" w:cs="TimesNewRoman"/>
          <w:sz w:val="20"/>
          <w:szCs w:val="20"/>
        </w:rPr>
        <w:t>Mtatthew’s</w:t>
      </w:r>
      <w:proofErr w:type="spellEnd"/>
      <w:r w:rsidRPr="00C60FC8">
        <w:rPr>
          <w:rFonts w:ascii="TimesNewRoman" w:hAnsi="TimesNewRoman" w:cs="TimesNewRoman"/>
          <w:sz w:val="20"/>
          <w:szCs w:val="20"/>
        </w:rPr>
        <w:t xml:space="preserve"> correlation coefficient (MCC). Generally, best classification method displays the smaller BER, larger ACC and MCC. The result shows the best method is </w:t>
      </w:r>
      <w:proofErr w:type="spellStart"/>
      <w:r w:rsidRPr="00C60FC8">
        <w:rPr>
          <w:rFonts w:ascii="TimesNewRoman" w:hAnsi="TimesNewRoman" w:cs="TimesNewRoman"/>
          <w:sz w:val="20"/>
          <w:szCs w:val="20"/>
        </w:rPr>
        <w:t>Logitboost</w:t>
      </w:r>
      <w:proofErr w:type="spellEnd"/>
      <w:r w:rsidRPr="00C60FC8">
        <w:rPr>
          <w:rFonts w:ascii="TimesNewRoman" w:hAnsi="TimesNewRoman" w:cs="TimesNewRoman"/>
          <w:sz w:val="20"/>
          <w:szCs w:val="20"/>
        </w:rPr>
        <w:t xml:space="preserve"> algorithm </w:t>
      </w:r>
      <w:r w:rsidRPr="00C60FC8">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C60FC8">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C60FC8">
        <w:rPr>
          <w:rFonts w:ascii="TimesNewRoman" w:hAnsi="TimesNewRoman" w:cs="TimesNewRoman"/>
          <w:sz w:val="20"/>
          <w:szCs w:val="20"/>
        </w:rPr>
        <w:fldChar w:fldCharType="end"/>
      </w:r>
      <w:r w:rsidRPr="00C60FC8">
        <w:rPr>
          <w:rFonts w:ascii="TimesNewRoman" w:hAnsi="TimesNewRoman" w:cs="TimesNewRoman"/>
          <w:sz w:val="20"/>
          <w:szCs w:val="20"/>
        </w:rPr>
        <w:t>.</w:t>
      </w:r>
    </w:p>
    <w:p w:rsidR="00752E51" w:rsidRPr="00752E51" w:rsidRDefault="00752E51" w:rsidP="00C60FC8">
      <w:r w:rsidRPr="00752E51">
        <w:rPr>
          <w:noProof/>
        </w:rPr>
        <w:drawing>
          <wp:inline distT="0" distB="0" distL="0" distR="0" wp14:anchorId="5349D703" wp14:editId="52CA68AD">
            <wp:extent cx="2624551" cy="11144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4095" cy="1118477"/>
                    </a:xfrm>
                    <a:prstGeom prst="rect">
                      <a:avLst/>
                    </a:prstGeom>
                    <a:noFill/>
                    <a:ln>
                      <a:noFill/>
                    </a:ln>
                  </pic:spPr>
                </pic:pic>
              </a:graphicData>
            </a:graphic>
          </wp:inline>
        </w:drawing>
      </w:r>
      <w:bookmarkStart w:id="2" w:name="_Toc401785231"/>
      <w:proofErr w:type="gramStart"/>
      <w:r w:rsidRPr="008145BC">
        <w:rPr>
          <w:rFonts w:ascii="TimesNewRoman" w:hAnsi="TimesNewRoman" w:cs="TimesNewRoman"/>
          <w:sz w:val="17"/>
          <w:szCs w:val="17"/>
        </w:rPr>
        <w:t xml:space="preserve">Figure </w:t>
      </w:r>
      <w:proofErr w:type="gramEnd"/>
      <w:r w:rsidRPr="008145BC">
        <w:rPr>
          <w:rFonts w:ascii="TimesNewRoman" w:hAnsi="TimesNewRoman" w:cs="TimesNewRoman"/>
          <w:sz w:val="17"/>
          <w:szCs w:val="17"/>
        </w:rPr>
        <w:fldChar w:fldCharType="begin"/>
      </w:r>
      <w:r w:rsidRPr="008145BC">
        <w:rPr>
          <w:rFonts w:ascii="TimesNewRoman" w:hAnsi="TimesNewRoman" w:cs="TimesNewRoman"/>
          <w:sz w:val="17"/>
          <w:szCs w:val="17"/>
        </w:rPr>
        <w:instrText xml:space="preserve"> SEQ Figure \* ARABIC </w:instrText>
      </w:r>
      <w:r w:rsidRPr="008145BC">
        <w:rPr>
          <w:rFonts w:ascii="TimesNewRoman" w:hAnsi="TimesNewRoman" w:cs="TimesNewRoman"/>
          <w:sz w:val="17"/>
          <w:szCs w:val="17"/>
        </w:rPr>
        <w:fldChar w:fldCharType="separate"/>
      </w:r>
      <w:r w:rsidR="0005097B">
        <w:rPr>
          <w:rFonts w:ascii="TimesNewRoman" w:hAnsi="TimesNewRoman" w:cs="TimesNewRoman"/>
          <w:noProof/>
          <w:sz w:val="17"/>
          <w:szCs w:val="17"/>
        </w:rPr>
        <w:t>1</w:t>
      </w:r>
      <w:r w:rsidRPr="008145BC">
        <w:rPr>
          <w:rFonts w:ascii="TimesNewRoman" w:hAnsi="TimesNewRoman" w:cs="TimesNewRoman"/>
          <w:sz w:val="17"/>
          <w:szCs w:val="17"/>
        </w:rPr>
        <w:fldChar w:fldCharType="end"/>
      </w:r>
      <w:proofErr w:type="gramStart"/>
      <w:r w:rsidRPr="008145BC">
        <w:rPr>
          <w:rFonts w:ascii="TimesNewRoman" w:hAnsi="TimesNewRoman" w:cs="TimesNewRoman"/>
          <w:sz w:val="17"/>
          <w:szCs w:val="17"/>
        </w:rPr>
        <w:t>.</w:t>
      </w:r>
      <w:proofErr w:type="gramEnd"/>
      <w:r w:rsidRPr="008145BC">
        <w:rPr>
          <w:rFonts w:ascii="TimesNewRoman" w:hAnsi="TimesNewRoman" w:cs="TimesNewRoman"/>
          <w:sz w:val="17"/>
          <w:szCs w:val="17"/>
        </w:rPr>
        <w:t xml:space="preserve"> Four evaluation criteria </w:t>
      </w:r>
      <w:r w:rsidRPr="008145BC">
        <w:rPr>
          <w:rFonts w:ascii="TimesNewRoman" w:hAnsi="TimesNewRoman" w:cs="TimesNewRoman"/>
          <w:sz w:val="17"/>
          <w:szCs w:val="17"/>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17"/>
          <w:szCs w:val="17"/>
        </w:rPr>
        <w:instrText xml:space="preserve"> ADDIN EN.CITE </w:instrText>
      </w:r>
      <w:r w:rsidR="008110D3">
        <w:rPr>
          <w:rFonts w:ascii="TimesNewRoman" w:hAnsi="TimesNewRoman" w:cs="TimesNewRoman"/>
          <w:sz w:val="17"/>
          <w:szCs w:val="17"/>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17"/>
          <w:szCs w:val="17"/>
        </w:rPr>
        <w:instrText xml:space="preserve"> ADDIN EN.CITE.DATA </w:instrText>
      </w:r>
      <w:r w:rsidR="008110D3">
        <w:rPr>
          <w:rFonts w:ascii="TimesNewRoman" w:hAnsi="TimesNewRoman" w:cs="TimesNewRoman"/>
          <w:sz w:val="17"/>
          <w:szCs w:val="17"/>
        </w:rPr>
      </w:r>
      <w:r w:rsidR="008110D3">
        <w:rPr>
          <w:rFonts w:ascii="TimesNewRoman" w:hAnsi="TimesNewRoman" w:cs="TimesNewRoman"/>
          <w:sz w:val="17"/>
          <w:szCs w:val="17"/>
        </w:rPr>
        <w:fldChar w:fldCharType="end"/>
      </w:r>
      <w:r w:rsidRPr="008145BC">
        <w:rPr>
          <w:rFonts w:ascii="TimesNewRoman" w:hAnsi="TimesNewRoman" w:cs="TimesNewRoman"/>
          <w:sz w:val="17"/>
          <w:szCs w:val="17"/>
        </w:rPr>
        <w:fldChar w:fldCharType="separate"/>
      </w:r>
      <w:bookmarkEnd w:id="2"/>
      <w:r w:rsidR="008110D3">
        <w:rPr>
          <w:rFonts w:ascii="TimesNewRoman" w:hAnsi="TimesNewRoman" w:cs="TimesNewRoman"/>
          <w:noProof/>
          <w:sz w:val="17"/>
          <w:szCs w:val="17"/>
        </w:rPr>
        <w:t>[</w:t>
      </w:r>
      <w:hyperlink w:anchor="_ENREF_1" w:tooltip="Jiaxin, 2010 #17" w:history="1">
        <w:r w:rsidR="008110D3">
          <w:rPr>
            <w:rFonts w:ascii="TimesNewRoman" w:hAnsi="TimesNewRoman" w:cs="TimesNewRoman"/>
            <w:noProof/>
            <w:sz w:val="17"/>
            <w:szCs w:val="17"/>
          </w:rPr>
          <w:t>1</w:t>
        </w:r>
      </w:hyperlink>
      <w:r w:rsidR="008110D3">
        <w:rPr>
          <w:rFonts w:ascii="TimesNewRoman" w:hAnsi="TimesNewRoman" w:cs="TimesNewRoman"/>
          <w:noProof/>
          <w:sz w:val="17"/>
          <w:szCs w:val="17"/>
        </w:rPr>
        <w:t>]</w:t>
      </w:r>
      <w:r w:rsidRPr="008145BC">
        <w:rPr>
          <w:rFonts w:ascii="TimesNewRoman" w:hAnsi="TimesNewRoman" w:cs="TimesNewRoman"/>
          <w:sz w:val="17"/>
          <w:szCs w:val="17"/>
        </w:rPr>
        <w:fldChar w:fldCharType="end"/>
      </w:r>
      <w:r>
        <w:t xml:space="preserve"> </w:t>
      </w:r>
    </w:p>
    <w:p w:rsidR="00BE6112" w:rsidRDefault="00C60FC8" w:rsidP="00C60FC8">
      <w:pPr>
        <w:autoSpaceDE w:val="0"/>
        <w:autoSpaceDN w:val="0"/>
        <w:adjustRightInd w:val="0"/>
        <w:spacing w:after="0" w:line="240" w:lineRule="auto"/>
        <w:jc w:val="both"/>
        <w:rPr>
          <w:rFonts w:ascii="TimesNewRoman" w:hAnsi="TimesNewRoman" w:cs="TimesNewRoman"/>
          <w:sz w:val="20"/>
          <w:szCs w:val="20"/>
        </w:rPr>
      </w:pPr>
      <w:r>
        <w:rPr>
          <w:noProof/>
        </w:rPr>
        <w:drawing>
          <wp:inline distT="0" distB="0" distL="0" distR="0" wp14:anchorId="5171EB82" wp14:editId="1A64AFF2">
            <wp:extent cx="2691759"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1759" cy="2000250"/>
                    </a:xfrm>
                    <a:prstGeom prst="rect">
                      <a:avLst/>
                    </a:prstGeom>
                    <a:noFill/>
                    <a:ln>
                      <a:noFill/>
                    </a:ln>
                  </pic:spPr>
                </pic:pic>
              </a:graphicData>
            </a:graphic>
          </wp:inline>
        </w:drawing>
      </w:r>
    </w:p>
    <w:p w:rsidR="008145BC" w:rsidRPr="008145BC" w:rsidRDefault="008145BC" w:rsidP="008145BC">
      <w:pPr>
        <w:pStyle w:val="Caption"/>
        <w:jc w:val="both"/>
        <w:rPr>
          <w:rFonts w:ascii="TimesNewRoman" w:hAnsi="TimesNewRoman" w:cs="TimesNewRoman"/>
          <w:b w:val="0"/>
          <w:bCs w:val="0"/>
          <w:color w:val="auto"/>
          <w:sz w:val="17"/>
          <w:szCs w:val="17"/>
        </w:rPr>
      </w:pPr>
      <w:bookmarkStart w:id="3" w:name="_Toc401785232"/>
      <w:proofErr w:type="gramStart"/>
      <w:r w:rsidRPr="008145BC">
        <w:rPr>
          <w:rFonts w:ascii="TimesNewRoman" w:hAnsi="TimesNewRoman" w:cs="TimesNewRoman"/>
          <w:b w:val="0"/>
          <w:bCs w:val="0"/>
          <w:color w:val="auto"/>
          <w:sz w:val="17"/>
          <w:szCs w:val="17"/>
        </w:rPr>
        <w:t xml:space="preserve">Figure </w:t>
      </w:r>
      <w:proofErr w:type="gramEnd"/>
      <w:r w:rsidRPr="008145BC">
        <w:rPr>
          <w:rFonts w:ascii="TimesNewRoman" w:hAnsi="TimesNewRoman" w:cs="TimesNewRoman"/>
          <w:b w:val="0"/>
          <w:bCs w:val="0"/>
          <w:color w:val="auto"/>
          <w:sz w:val="17"/>
          <w:szCs w:val="17"/>
        </w:rPr>
        <w:fldChar w:fldCharType="begin"/>
      </w:r>
      <w:r w:rsidRPr="008145BC">
        <w:rPr>
          <w:rFonts w:ascii="TimesNewRoman" w:hAnsi="TimesNewRoman" w:cs="TimesNewRoman"/>
          <w:b w:val="0"/>
          <w:bCs w:val="0"/>
          <w:color w:val="auto"/>
          <w:sz w:val="17"/>
          <w:szCs w:val="17"/>
        </w:rPr>
        <w:instrText xml:space="preserve"> SEQ Figure \* ARABIC </w:instrText>
      </w:r>
      <w:r w:rsidRPr="008145BC">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2</w:t>
      </w:r>
      <w:r w:rsidRPr="008145BC">
        <w:rPr>
          <w:rFonts w:ascii="TimesNewRoman" w:hAnsi="TimesNewRoman" w:cs="TimesNewRoman"/>
          <w:b w:val="0"/>
          <w:bCs w:val="0"/>
          <w:color w:val="auto"/>
          <w:sz w:val="17"/>
          <w:szCs w:val="17"/>
        </w:rPr>
        <w:fldChar w:fldCharType="end"/>
      </w:r>
      <w:proofErr w:type="gramStart"/>
      <w:r w:rsidRPr="008145BC">
        <w:rPr>
          <w:rFonts w:ascii="TimesNewRoman" w:hAnsi="TimesNewRoman" w:cs="TimesNewRoman"/>
          <w:b w:val="0"/>
          <w:bCs w:val="0"/>
          <w:color w:val="auto"/>
          <w:sz w:val="17"/>
          <w:szCs w:val="17"/>
        </w:rPr>
        <w:t>.</w:t>
      </w:r>
      <w:proofErr w:type="gramEnd"/>
      <w:r w:rsidRPr="008145BC">
        <w:rPr>
          <w:rFonts w:ascii="TimesNewRoman" w:hAnsi="TimesNewRoman" w:cs="TimesNewRoman"/>
          <w:b w:val="0"/>
          <w:bCs w:val="0"/>
          <w:color w:val="auto"/>
          <w:sz w:val="17"/>
          <w:szCs w:val="17"/>
        </w:rPr>
        <w:t xml:space="preserve"> Performance of the 7 approaches </w:t>
      </w:r>
      <w:r w:rsidRPr="008145BC">
        <w:rPr>
          <w:rFonts w:ascii="TimesNewRoman" w:hAnsi="TimesNewRoman" w:cs="TimesNewRoman"/>
          <w:b w:val="0"/>
          <w:bCs w:val="0"/>
          <w:color w:val="auto"/>
          <w:sz w:val="17"/>
          <w:szCs w:val="17"/>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b w:val="0"/>
          <w:bCs w:val="0"/>
          <w:color w:val="auto"/>
          <w:sz w:val="17"/>
          <w:szCs w:val="17"/>
        </w:rPr>
        <w:instrText xml:space="preserve"> ADDIN EN.CITE </w:instrText>
      </w:r>
      <w:r w:rsidR="008110D3">
        <w:rPr>
          <w:rFonts w:ascii="TimesNewRoman" w:hAnsi="TimesNewRoman" w:cs="TimesNewRoman"/>
          <w:b w:val="0"/>
          <w:bCs w:val="0"/>
          <w:color w:val="auto"/>
          <w:sz w:val="17"/>
          <w:szCs w:val="17"/>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b w:val="0"/>
          <w:bCs w:val="0"/>
          <w:color w:val="auto"/>
          <w:sz w:val="17"/>
          <w:szCs w:val="17"/>
        </w:rPr>
        <w:instrText xml:space="preserve"> ADDIN EN.CITE.DATA </w:instrText>
      </w:r>
      <w:r w:rsidR="008110D3">
        <w:rPr>
          <w:rFonts w:ascii="TimesNewRoman" w:hAnsi="TimesNewRoman" w:cs="TimesNewRoman"/>
          <w:b w:val="0"/>
          <w:bCs w:val="0"/>
          <w:color w:val="auto"/>
          <w:sz w:val="17"/>
          <w:szCs w:val="17"/>
        </w:rPr>
      </w:r>
      <w:r w:rsidR="008110D3">
        <w:rPr>
          <w:rFonts w:ascii="TimesNewRoman" w:hAnsi="TimesNewRoman" w:cs="TimesNewRoman"/>
          <w:b w:val="0"/>
          <w:bCs w:val="0"/>
          <w:color w:val="auto"/>
          <w:sz w:val="17"/>
          <w:szCs w:val="17"/>
        </w:rPr>
        <w:fldChar w:fldCharType="end"/>
      </w:r>
      <w:r w:rsidRPr="008145BC">
        <w:rPr>
          <w:rFonts w:ascii="TimesNewRoman" w:hAnsi="TimesNewRoman" w:cs="TimesNewRoman"/>
          <w:b w:val="0"/>
          <w:bCs w:val="0"/>
          <w:color w:val="auto"/>
          <w:sz w:val="17"/>
          <w:szCs w:val="17"/>
        </w:rPr>
        <w:fldChar w:fldCharType="separate"/>
      </w:r>
      <w:bookmarkEnd w:id="3"/>
      <w:r w:rsidR="008110D3">
        <w:rPr>
          <w:rFonts w:ascii="TimesNewRoman" w:hAnsi="TimesNewRoman" w:cs="TimesNewRoman"/>
          <w:b w:val="0"/>
          <w:bCs w:val="0"/>
          <w:noProof/>
          <w:color w:val="auto"/>
          <w:sz w:val="17"/>
          <w:szCs w:val="17"/>
        </w:rPr>
        <w:t>[</w:t>
      </w:r>
      <w:hyperlink w:anchor="_ENREF_1" w:tooltip="Jiaxin, 2010 #17" w:history="1">
        <w:r w:rsidR="008110D3">
          <w:rPr>
            <w:rFonts w:ascii="TimesNewRoman" w:hAnsi="TimesNewRoman" w:cs="TimesNewRoman"/>
            <w:b w:val="0"/>
            <w:bCs w:val="0"/>
            <w:noProof/>
            <w:color w:val="auto"/>
            <w:sz w:val="17"/>
            <w:szCs w:val="17"/>
          </w:rPr>
          <w:t>1</w:t>
        </w:r>
      </w:hyperlink>
      <w:r w:rsidR="008110D3">
        <w:rPr>
          <w:rFonts w:ascii="TimesNewRoman" w:hAnsi="TimesNewRoman" w:cs="TimesNewRoman"/>
          <w:b w:val="0"/>
          <w:bCs w:val="0"/>
          <w:noProof/>
          <w:color w:val="auto"/>
          <w:sz w:val="17"/>
          <w:szCs w:val="17"/>
        </w:rPr>
        <w:t>]</w:t>
      </w:r>
      <w:r w:rsidRPr="008145BC">
        <w:rPr>
          <w:rFonts w:ascii="TimesNewRoman" w:hAnsi="TimesNewRoman" w:cs="TimesNewRoman"/>
          <w:b w:val="0"/>
          <w:bCs w:val="0"/>
          <w:color w:val="auto"/>
          <w:sz w:val="17"/>
          <w:szCs w:val="17"/>
        </w:rPr>
        <w:fldChar w:fldCharType="end"/>
      </w:r>
      <w:r w:rsidRPr="008145BC">
        <w:rPr>
          <w:rFonts w:ascii="TimesNewRoman" w:hAnsi="TimesNewRoman" w:cs="TimesNewRoman"/>
          <w:b w:val="0"/>
          <w:bCs w:val="0"/>
          <w:color w:val="auto"/>
          <w:sz w:val="17"/>
          <w:szCs w:val="17"/>
        </w:rPr>
        <w:t xml:space="preserve"> </w:t>
      </w:r>
    </w:p>
    <w:p w:rsidR="007763AC" w:rsidRDefault="008110D3" w:rsidP="008544D9">
      <w:pPr>
        <w:ind w:firstLine="360"/>
        <w:jc w:val="both"/>
      </w:pPr>
      <w:hyperlink w:anchor="_ENREF_12" w:tooltip="Rui, 2011 #5" w:history="1">
        <w:r w:rsidRPr="00EF0193">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EF0193">
          <w:rPr>
            <w:rFonts w:ascii="TimesNewRoman" w:hAnsi="TimesNewRoman" w:cs="TimesNewRoman"/>
            <w:sz w:val="20"/>
            <w:szCs w:val="20"/>
          </w:rPr>
          <w:fldChar w:fldCharType="separate"/>
        </w:r>
        <w:r>
          <w:rPr>
            <w:rFonts w:ascii="TimesNewRoman" w:hAnsi="TimesNewRoman" w:cs="TimesNewRoman"/>
            <w:noProof/>
            <w:sz w:val="20"/>
            <w:szCs w:val="20"/>
          </w:rPr>
          <w:t>Rui and Jiaxin [12]</w:t>
        </w:r>
        <w:r w:rsidRPr="00EF0193">
          <w:rPr>
            <w:rFonts w:ascii="TimesNewRoman" w:hAnsi="TimesNewRoman" w:cs="TimesNewRoman"/>
            <w:sz w:val="20"/>
            <w:szCs w:val="20"/>
          </w:rPr>
          <w:fldChar w:fldCharType="end"/>
        </w:r>
      </w:hyperlink>
      <w:r w:rsidR="007763AC" w:rsidRPr="00EF0193">
        <w:rPr>
          <w:rFonts w:ascii="TimesNewRoman" w:hAnsi="TimesNewRoman" w:cs="TimesNewRoman"/>
          <w:sz w:val="20"/>
          <w:szCs w:val="20"/>
        </w:rPr>
        <w:t xml:space="preserve"> Explains different approach to find </w:t>
      </w:r>
      <w:proofErr w:type="spellStart"/>
      <w:r w:rsidR="007763AC" w:rsidRPr="00EF0193">
        <w:rPr>
          <w:rFonts w:ascii="TimesNewRoman" w:hAnsi="TimesNewRoman" w:cs="TimesNewRoman"/>
          <w:sz w:val="20"/>
          <w:szCs w:val="20"/>
        </w:rPr>
        <w:t>nsSNPs</w:t>
      </w:r>
      <w:proofErr w:type="spellEnd"/>
      <w:r w:rsidR="007763AC" w:rsidRPr="00EF0193">
        <w:rPr>
          <w:rFonts w:ascii="TimesNewRoman" w:hAnsi="TimesNewRoman" w:cs="TimesNewRoman"/>
          <w:sz w:val="20"/>
          <w:szCs w:val="20"/>
        </w:rPr>
        <w:t xml:space="preserve"> associated with disease.  The method is </w:t>
      </w:r>
      <w:proofErr w:type="spellStart"/>
      <w:r w:rsidR="007763AC" w:rsidRPr="00EF0193">
        <w:rPr>
          <w:rFonts w:ascii="TimesNewRoman" w:hAnsi="TimesNewRoman" w:cs="TimesNewRoman"/>
          <w:sz w:val="20"/>
          <w:szCs w:val="20"/>
        </w:rPr>
        <w:t>priotizie</w:t>
      </w:r>
      <w:proofErr w:type="spellEnd"/>
      <w:r w:rsidR="007763AC" w:rsidRPr="00EF0193">
        <w:rPr>
          <w:rFonts w:ascii="TimesNewRoman" w:hAnsi="TimesNewRoman" w:cs="TimesNewRoman"/>
          <w:sz w:val="20"/>
          <w:szCs w:val="20"/>
        </w:rPr>
        <w:t xml:space="preserve"> candidate </w:t>
      </w:r>
      <w:proofErr w:type="spellStart"/>
      <w:r w:rsidR="007763AC" w:rsidRPr="00EF0193">
        <w:rPr>
          <w:rFonts w:ascii="TimesNewRoman" w:hAnsi="TimesNewRoman" w:cs="TimesNewRoman"/>
          <w:sz w:val="20"/>
          <w:szCs w:val="20"/>
        </w:rPr>
        <w:t>nsSNPs</w:t>
      </w:r>
      <w:proofErr w:type="spellEnd"/>
      <w:r w:rsidR="007763AC" w:rsidRPr="00EF0193">
        <w:rPr>
          <w:rFonts w:ascii="TimesNewRoman" w:hAnsi="TimesNewRoman" w:cs="TimesNewRoman"/>
          <w:sz w:val="20"/>
          <w:szCs w:val="20"/>
        </w:rPr>
        <w:t xml:space="preserve"> depends on the integrated use of two sequence conservation features and a domain-domain interaction network.  In order to predict possible effects of </w:t>
      </w:r>
      <w:proofErr w:type="spellStart"/>
      <w:r w:rsidR="007763AC" w:rsidRPr="00EF0193">
        <w:rPr>
          <w:rFonts w:ascii="TimesNewRoman" w:hAnsi="TimesNewRoman" w:cs="TimesNewRoman"/>
          <w:sz w:val="20"/>
          <w:szCs w:val="20"/>
        </w:rPr>
        <w:t>nsSNPs</w:t>
      </w:r>
      <w:proofErr w:type="spellEnd"/>
      <w:r w:rsidR="007763AC" w:rsidRPr="00EF0193">
        <w:rPr>
          <w:rFonts w:ascii="TimesNewRoman" w:hAnsi="TimesNewRoman" w:cs="TimesNewRoman"/>
          <w:sz w:val="20"/>
          <w:szCs w:val="20"/>
        </w:rPr>
        <w:t xml:space="preserve">, bioinformatics method such as </w:t>
      </w:r>
      <w:proofErr w:type="spellStart"/>
      <w:r w:rsidR="007763AC" w:rsidRPr="00EF0193">
        <w:rPr>
          <w:rFonts w:ascii="TimesNewRoman" w:hAnsi="TimesNewRoman" w:cs="TimesNewRoman"/>
          <w:sz w:val="20"/>
          <w:szCs w:val="20"/>
        </w:rPr>
        <w:t>PolyPhen</w:t>
      </w:r>
      <w:proofErr w:type="spellEnd"/>
      <w:r w:rsidR="007763AC" w:rsidRPr="00EF0193">
        <w:rPr>
          <w:rFonts w:ascii="TimesNewRoman" w:hAnsi="TimesNewRoman" w:cs="TimesNewRoman"/>
          <w:sz w:val="20"/>
          <w:szCs w:val="20"/>
        </w:rPr>
        <w:t xml:space="preserve"> </w:t>
      </w:r>
      <w:r w:rsidR="007763AC" w:rsidRPr="00EF0193">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&lt;EndNote&gt;&lt;Cite&gt;&lt;Author&gt;Ramensky&lt;/Author&gt;&lt;Year&gt;2002&lt;/Year&gt;&lt;RecNum&gt;25&lt;/RecNum&gt;&lt;DisplayText&gt;[13]&lt;/DisplayText&gt;&lt;record&gt;&lt;rec-number&gt;25&lt;/rec-number&gt;&lt;foreign-keys&gt;&lt;key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Pr>
          <w:rFonts w:ascii="Cambria Math" w:hAnsi="Cambria Math" w:cs="Cambria Math"/>
          <w:sz w:val="20"/>
          <w:szCs w:val="20"/>
        </w:rPr>
        <w:instrText>‐</w:instrText>
      </w:r>
      <w:r>
        <w:rPr>
          <w:rFonts w:ascii="TimesNewRoman" w:hAnsi="TimesNewRoman" w:cs="TimesNewRoman"/>
          <w:sz w:val="20"/>
          <w:szCs w:val="20"/>
        </w:rPr>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7763AC" w:rsidRPr="00EF0193">
        <w:rPr>
          <w:rFonts w:ascii="TimesNewRoman" w:hAnsi="TimesNewRoman" w:cs="TimesNewRoman"/>
          <w:sz w:val="20"/>
          <w:szCs w:val="20"/>
        </w:rPr>
        <w:fldChar w:fldCharType="separate"/>
      </w:r>
      <w:r>
        <w:rPr>
          <w:rFonts w:ascii="TimesNewRoman" w:hAnsi="TimesNewRoman" w:cs="TimesNewRoman"/>
          <w:noProof/>
          <w:sz w:val="20"/>
          <w:szCs w:val="20"/>
        </w:rPr>
        <w:t>[</w:t>
      </w:r>
      <w:hyperlink w:anchor="_ENREF_13" w:tooltip="Ramensky, 2002 #25" w:history="1">
        <w:r>
          <w:rPr>
            <w:rFonts w:ascii="TimesNewRoman" w:hAnsi="TimesNewRoman" w:cs="TimesNewRoman"/>
            <w:noProof/>
            <w:sz w:val="20"/>
            <w:szCs w:val="20"/>
          </w:rPr>
          <w:t>13</w:t>
        </w:r>
      </w:hyperlink>
      <w:r>
        <w:rPr>
          <w:rFonts w:ascii="TimesNewRoman" w:hAnsi="TimesNewRoman" w:cs="TimesNewRoman"/>
          <w:noProof/>
          <w:sz w:val="20"/>
          <w:szCs w:val="20"/>
        </w:rPr>
        <w:t>]</w:t>
      </w:r>
      <w:r w:rsidR="007763AC" w:rsidRPr="00EF0193">
        <w:rPr>
          <w:rFonts w:ascii="TimesNewRoman" w:hAnsi="TimesNewRoman" w:cs="TimesNewRoman"/>
          <w:sz w:val="20"/>
          <w:szCs w:val="20"/>
        </w:rPr>
        <w:fldChar w:fldCharType="end"/>
      </w:r>
      <w:r w:rsidR="007763AC" w:rsidRPr="00EF0193">
        <w:rPr>
          <w:rFonts w:ascii="TimesNewRoman" w:hAnsi="TimesNewRoman" w:cs="TimesNewRoman"/>
          <w:sz w:val="20"/>
          <w:szCs w:val="20"/>
        </w:rPr>
        <w:t xml:space="preserve">, SIFT </w:t>
      </w:r>
      <w:r w:rsidR="007763AC" w:rsidRPr="00EF0193">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&lt;EndNote&gt;&lt;Cite&gt;&lt;Author&gt;Ng&lt;/Author&gt;&lt;Year&gt;2003&lt;/Year&gt;&lt;RecNum&gt;26&lt;/RecNum&gt;&lt;DisplayText&gt;[14]&lt;/DisplayText&gt;&lt;record&gt;&lt;rec-number&gt;26&lt;/rec-number&gt;&lt;foreign-keys&gt;&lt;key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7763AC" w:rsidRPr="00EF0193">
        <w:rPr>
          <w:rFonts w:ascii="TimesNewRoman" w:hAnsi="TimesNewRoman" w:cs="TimesNewRoman"/>
          <w:sz w:val="20"/>
          <w:szCs w:val="20"/>
        </w:rPr>
        <w:fldChar w:fldCharType="separate"/>
      </w:r>
      <w:r>
        <w:rPr>
          <w:rFonts w:ascii="TimesNewRoman" w:hAnsi="TimesNewRoman" w:cs="TimesNewRoman"/>
          <w:noProof/>
          <w:sz w:val="20"/>
          <w:szCs w:val="20"/>
        </w:rPr>
        <w:t>[</w:t>
      </w:r>
      <w:hyperlink w:anchor="_ENREF_14" w:tooltip="Ng, 2003 #26" w:history="1">
        <w:r>
          <w:rPr>
            <w:rFonts w:ascii="TimesNewRoman" w:hAnsi="TimesNewRoman" w:cs="TimesNewRoman"/>
            <w:noProof/>
            <w:sz w:val="20"/>
            <w:szCs w:val="20"/>
          </w:rPr>
          <w:t>14</w:t>
        </w:r>
      </w:hyperlink>
      <w:r>
        <w:rPr>
          <w:rFonts w:ascii="TimesNewRoman" w:hAnsi="TimesNewRoman" w:cs="TimesNewRoman"/>
          <w:noProof/>
          <w:sz w:val="20"/>
          <w:szCs w:val="20"/>
        </w:rPr>
        <w:t>]</w:t>
      </w:r>
      <w:r w:rsidR="007763AC" w:rsidRPr="00EF0193">
        <w:rPr>
          <w:rFonts w:ascii="TimesNewRoman" w:hAnsi="TimesNewRoman" w:cs="TimesNewRoman"/>
          <w:sz w:val="20"/>
          <w:szCs w:val="20"/>
        </w:rPr>
        <w:fldChar w:fldCharType="end"/>
      </w:r>
      <w:r w:rsidR="007763AC" w:rsidRPr="00EF0193">
        <w:rPr>
          <w:rFonts w:ascii="TimesNewRoman" w:hAnsi="TimesNewRoman" w:cs="TimesNewRoman"/>
          <w:sz w:val="20"/>
          <w:szCs w:val="20"/>
        </w:rPr>
        <w:t xml:space="preserve">, KBAC </w:t>
      </w:r>
      <w:r w:rsidR="007763AC" w:rsidRPr="00EF0193">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&lt;EndNote&gt;&lt;Cite&gt;&lt;Author&gt;Liu&lt;/Author&gt;&lt;Year&gt;2010&lt;/Year&gt;&lt;RecNum&gt;27&lt;/RecNum&gt;&lt;DisplayText&gt;[15]&lt;/DisplayText&gt;&lt;record&gt;&lt;rec-number&gt;27&lt;/rec-number&gt;&lt;foreign-keys&gt;&lt;key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7763AC" w:rsidRPr="00EF0193">
        <w:rPr>
          <w:rFonts w:ascii="TimesNewRoman" w:hAnsi="TimesNewRoman" w:cs="TimesNewRoman"/>
          <w:sz w:val="20"/>
          <w:szCs w:val="20"/>
        </w:rPr>
        <w:fldChar w:fldCharType="separate"/>
      </w:r>
      <w:r>
        <w:rPr>
          <w:rFonts w:ascii="TimesNewRoman" w:hAnsi="TimesNewRoman" w:cs="TimesNewRoman"/>
          <w:noProof/>
          <w:sz w:val="20"/>
          <w:szCs w:val="20"/>
        </w:rPr>
        <w:t>[</w:t>
      </w:r>
      <w:hyperlink w:anchor="_ENREF_15" w:tooltip="Liu, 2010 #27" w:history="1">
        <w:r>
          <w:rPr>
            <w:rFonts w:ascii="TimesNewRoman" w:hAnsi="TimesNewRoman" w:cs="TimesNewRoman"/>
            <w:noProof/>
            <w:sz w:val="20"/>
            <w:szCs w:val="20"/>
          </w:rPr>
          <w:t>15</w:t>
        </w:r>
      </w:hyperlink>
      <w:r>
        <w:rPr>
          <w:rFonts w:ascii="TimesNewRoman" w:hAnsi="TimesNewRoman" w:cs="TimesNewRoman"/>
          <w:noProof/>
          <w:sz w:val="20"/>
          <w:szCs w:val="20"/>
        </w:rPr>
        <w:t>]</w:t>
      </w:r>
      <w:r w:rsidR="007763AC" w:rsidRPr="00EF0193">
        <w:rPr>
          <w:rFonts w:ascii="TimesNewRoman" w:hAnsi="TimesNewRoman" w:cs="TimesNewRoman"/>
          <w:sz w:val="20"/>
          <w:szCs w:val="20"/>
        </w:rPr>
        <w:fldChar w:fldCharType="end"/>
      </w:r>
      <w:r w:rsidR="007763AC" w:rsidRPr="00EF0193">
        <w:rPr>
          <w:rFonts w:ascii="TimesNewRoman" w:hAnsi="TimesNewRoman" w:cs="TimesNewRoman"/>
          <w:sz w:val="20"/>
          <w:szCs w:val="20"/>
        </w:rPr>
        <w:t xml:space="preserve"> and MSRV </w:t>
      </w:r>
      <w:r w:rsidR="007763AC" w:rsidRPr="00EF0193">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&lt;EndNote&gt;&lt;Cite&gt;&lt;Author&gt;Jiang&lt;/Author&gt;&lt;Year&gt;2007&lt;/Year&gt;&lt;RecNum&gt;22&lt;/RecNum&gt;&lt;DisplayText&gt;[16]&lt;/DisplayText&gt;&lt;record&gt;&lt;rec-number&gt;22&lt;/rec-number&gt;&lt;foreign-keys&gt;&lt;key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7763AC" w:rsidRPr="00EF0193">
        <w:rPr>
          <w:rFonts w:ascii="TimesNewRoman" w:hAnsi="TimesNewRoman" w:cs="TimesNewRoman"/>
          <w:sz w:val="20"/>
          <w:szCs w:val="20"/>
        </w:rPr>
        <w:fldChar w:fldCharType="separate"/>
      </w:r>
      <w:r>
        <w:rPr>
          <w:rFonts w:ascii="TimesNewRoman" w:hAnsi="TimesNewRoman" w:cs="TimesNewRoman"/>
          <w:noProof/>
          <w:sz w:val="20"/>
          <w:szCs w:val="20"/>
        </w:rPr>
        <w:t>[</w:t>
      </w:r>
      <w:hyperlink w:anchor="_ENREF_16" w:tooltip="Jiang, 2007 #22" w:history="1">
        <w:r>
          <w:rPr>
            <w:rFonts w:ascii="TimesNewRoman" w:hAnsi="TimesNewRoman" w:cs="TimesNewRoman"/>
            <w:noProof/>
            <w:sz w:val="20"/>
            <w:szCs w:val="20"/>
          </w:rPr>
          <w:t>16</w:t>
        </w:r>
      </w:hyperlink>
      <w:r>
        <w:rPr>
          <w:rFonts w:ascii="TimesNewRoman" w:hAnsi="TimesNewRoman" w:cs="TimesNewRoman"/>
          <w:noProof/>
          <w:sz w:val="20"/>
          <w:szCs w:val="20"/>
        </w:rPr>
        <w:t>]</w:t>
      </w:r>
      <w:r w:rsidR="007763AC" w:rsidRPr="00EF0193">
        <w:rPr>
          <w:rFonts w:ascii="TimesNewRoman" w:hAnsi="TimesNewRoman" w:cs="TimesNewRoman"/>
          <w:sz w:val="20"/>
          <w:szCs w:val="20"/>
        </w:rPr>
        <w:fldChar w:fldCharType="end"/>
      </w:r>
      <w:r w:rsidR="007763AC" w:rsidRPr="00EF0193">
        <w:rPr>
          <w:rFonts w:ascii="TimesNewRoman" w:hAnsi="TimesNewRoman" w:cs="TimesNewRoman"/>
          <w:sz w:val="20"/>
          <w:szCs w:val="20"/>
        </w:rPr>
        <w:t xml:space="preserve"> has been proposed.  These methods and ensemble learning methods are binary classification methods. But </w:t>
      </w:r>
      <w:hyperlink w:anchor="_ENREF_12" w:tooltip="Rui, 2011 #5" w:history="1">
        <w:r w:rsidRPr="00EF0193">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EF0193">
          <w:rPr>
            <w:rFonts w:ascii="TimesNewRoman" w:hAnsi="TimesNewRoman" w:cs="TimesNewRoman"/>
            <w:sz w:val="20"/>
            <w:szCs w:val="20"/>
          </w:rPr>
          <w:fldChar w:fldCharType="separate"/>
        </w:r>
        <w:r>
          <w:rPr>
            <w:rFonts w:ascii="TimesNewRoman" w:hAnsi="TimesNewRoman" w:cs="TimesNewRoman"/>
            <w:noProof/>
            <w:sz w:val="20"/>
            <w:szCs w:val="20"/>
          </w:rPr>
          <w:t>Rui and Jiaxin [12]</w:t>
        </w:r>
        <w:r w:rsidRPr="00EF0193">
          <w:rPr>
            <w:rFonts w:ascii="TimesNewRoman" w:hAnsi="TimesNewRoman" w:cs="TimesNewRoman"/>
            <w:sz w:val="20"/>
            <w:szCs w:val="20"/>
          </w:rPr>
          <w:fldChar w:fldCharType="end"/>
        </w:r>
      </w:hyperlink>
      <w:r w:rsidR="007763AC" w:rsidRPr="00EF0193">
        <w:rPr>
          <w:rFonts w:ascii="TimesNewRoman" w:hAnsi="TimesNewRoman" w:cs="TimesNewRoman"/>
          <w:sz w:val="20"/>
          <w:szCs w:val="20"/>
        </w:rPr>
        <w:t xml:space="preserve"> believes classification methods provide limited information to beneficiation of diseases</w:t>
      </w:r>
      <w:r w:rsidR="007763AC">
        <w:t xml:space="preserve"> </w:t>
      </w:r>
      <w:r w:rsidR="007763AC" w:rsidRPr="00EF0193">
        <w:rPr>
          <w:rFonts w:ascii="TimesNewRoman" w:hAnsi="TimesNewRoman" w:cs="TimesNewRoman"/>
          <w:sz w:val="20"/>
          <w:szCs w:val="20"/>
        </w:rPr>
        <w:t xml:space="preserve">associated </w:t>
      </w:r>
      <w:proofErr w:type="spellStart"/>
      <w:r w:rsidR="007763AC" w:rsidRPr="00EF0193">
        <w:rPr>
          <w:rFonts w:ascii="TimesNewRoman" w:hAnsi="TimesNewRoman" w:cs="TimesNewRoman"/>
          <w:sz w:val="20"/>
          <w:szCs w:val="20"/>
        </w:rPr>
        <w:t>nsSNPs</w:t>
      </w:r>
      <w:proofErr w:type="spellEnd"/>
      <w:r w:rsidR="007763AC" w:rsidRPr="00EF0193">
        <w:rPr>
          <w:rFonts w:ascii="TimesNewRoman" w:hAnsi="TimesNewRoman" w:cs="TimesNewRoman"/>
          <w:sz w:val="20"/>
          <w:szCs w:val="20"/>
        </w:rPr>
        <w:t xml:space="preserve">. And also they argue multiple sequence alignment method is limiting to detect disease associated </w:t>
      </w:r>
      <w:proofErr w:type="spellStart"/>
      <w:r w:rsidR="007763AC" w:rsidRPr="00EF0193">
        <w:rPr>
          <w:rFonts w:ascii="TimesNewRoman" w:hAnsi="TimesNewRoman" w:cs="TimesNewRoman"/>
          <w:sz w:val="20"/>
          <w:szCs w:val="20"/>
        </w:rPr>
        <w:t>nsSNPs</w:t>
      </w:r>
      <w:proofErr w:type="spellEnd"/>
      <w:r w:rsidR="007763AC" w:rsidRPr="00EF0193">
        <w:rPr>
          <w:rFonts w:ascii="TimesNewRoman" w:hAnsi="TimesNewRoman" w:cs="TimesNewRoman"/>
          <w:sz w:val="20"/>
          <w:szCs w:val="20"/>
        </w:rPr>
        <w:t xml:space="preserve">. But </w:t>
      </w:r>
      <w:hyperlink w:anchor="_ENREF_1" w:tooltip="Jiaxin, 2010 #17" w:history="1">
        <w:r w:rsidRPr="00EF0193">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EF0193">
          <w:rPr>
            <w:rFonts w:ascii="TimesNewRoman" w:hAnsi="TimesNewRoman" w:cs="TimesNewRoman"/>
            <w:sz w:val="20"/>
            <w:szCs w:val="20"/>
          </w:rPr>
          <w:fldChar w:fldCharType="separate"/>
        </w:r>
        <w:r>
          <w:rPr>
            <w:rFonts w:ascii="TimesNewRoman" w:hAnsi="TimesNewRoman" w:cs="TimesNewRoman"/>
            <w:noProof/>
            <w:sz w:val="20"/>
            <w:szCs w:val="20"/>
          </w:rPr>
          <w:t>Jiaxin, Wangshu [1]</w:t>
        </w:r>
        <w:r w:rsidRPr="00EF0193">
          <w:rPr>
            <w:rFonts w:ascii="TimesNewRoman" w:hAnsi="TimesNewRoman" w:cs="TimesNewRoman"/>
            <w:sz w:val="20"/>
            <w:szCs w:val="20"/>
          </w:rPr>
          <w:fldChar w:fldCharType="end"/>
        </w:r>
      </w:hyperlink>
      <w:r w:rsidR="007763AC" w:rsidRPr="00EF0193">
        <w:rPr>
          <w:rFonts w:ascii="TimesNewRoman" w:hAnsi="TimesNewRoman" w:cs="TimesNewRoman"/>
          <w:sz w:val="20"/>
          <w:szCs w:val="20"/>
        </w:rPr>
        <w:t xml:space="preserve"> used multiple sequence alignment method (MAS) to extract conserved protein domains the query protein sequence and purely relying on it.  To overcome this limitation, in </w:t>
      </w:r>
      <w:hyperlink w:anchor="_ENREF_12" w:tooltip="Rui, 2011 #5" w:history="1">
        <w:r w:rsidRPr="00EF0193">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EF0193">
          <w:rPr>
            <w:rFonts w:ascii="TimesNewRoman" w:hAnsi="TimesNewRoman" w:cs="TimesNewRoman"/>
            <w:sz w:val="20"/>
            <w:szCs w:val="20"/>
          </w:rPr>
          <w:fldChar w:fldCharType="separate"/>
        </w:r>
        <w:r>
          <w:rPr>
            <w:rFonts w:ascii="TimesNewRoman" w:hAnsi="TimesNewRoman" w:cs="TimesNewRoman"/>
            <w:noProof/>
            <w:sz w:val="20"/>
            <w:szCs w:val="20"/>
          </w:rPr>
          <w:t>Rui and Jiaxin [12]</w:t>
        </w:r>
        <w:r w:rsidRPr="00EF0193">
          <w:rPr>
            <w:rFonts w:ascii="TimesNewRoman" w:hAnsi="TimesNewRoman" w:cs="TimesNewRoman"/>
            <w:sz w:val="20"/>
            <w:szCs w:val="20"/>
          </w:rPr>
          <w:fldChar w:fldCharType="end"/>
        </w:r>
      </w:hyperlink>
      <w:r w:rsidR="007763AC" w:rsidRPr="00EF0193">
        <w:rPr>
          <w:rFonts w:ascii="TimesNewRoman" w:hAnsi="TimesNewRoman" w:cs="TimesNewRoman"/>
          <w:sz w:val="20"/>
          <w:szCs w:val="20"/>
        </w:rPr>
        <w:t xml:space="preserve"> introduce a </w:t>
      </w:r>
      <w:proofErr w:type="gramStart"/>
      <w:r w:rsidR="007763AC" w:rsidRPr="00EF0193">
        <w:rPr>
          <w:rFonts w:ascii="TimesNewRoman" w:hAnsi="TimesNewRoman" w:cs="TimesNewRoman"/>
          <w:sz w:val="20"/>
          <w:szCs w:val="20"/>
        </w:rPr>
        <w:t>method,</w:t>
      </w:r>
      <w:proofErr w:type="gramEnd"/>
      <w:r w:rsidR="007763AC" w:rsidRPr="00EF0193">
        <w:rPr>
          <w:rFonts w:ascii="TimesNewRoman" w:hAnsi="TimesNewRoman" w:cs="TimesNewRoman"/>
          <w:sz w:val="20"/>
          <w:szCs w:val="20"/>
        </w:rPr>
        <w:t xml:space="preserve"> </w:t>
      </w:r>
      <w:r w:rsidR="007763AC" w:rsidRPr="00EF0193">
        <w:rPr>
          <w:rFonts w:ascii="TimesNewRoman" w:hAnsi="TimesNewRoman" w:cs="TimesNewRoman"/>
          <w:sz w:val="20"/>
          <w:szCs w:val="20"/>
        </w:rPr>
        <w:lastRenderedPageBreak/>
        <w:t>integrate two conservation properties of amino acids and a domain-domain interaction network to calculate association score. Domain-domain interaction method briefly describe as follows.</w:t>
      </w:r>
    </w:p>
    <w:p w:rsidR="00F037D5" w:rsidRPr="00F037D5" w:rsidRDefault="00F037D5" w:rsidP="00252B24">
      <w:pPr>
        <w:pStyle w:val="ListParagraph"/>
        <w:numPr>
          <w:ilvl w:val="0"/>
          <w:numId w:val="9"/>
        </w:numPr>
        <w:jc w:val="both"/>
        <w:rPr>
          <w:rFonts w:ascii="TimesNewRoman" w:hAnsi="TimesNewRoman" w:cs="TimesNewRoman"/>
          <w:b/>
          <w:sz w:val="20"/>
          <w:szCs w:val="20"/>
        </w:rPr>
      </w:pPr>
      <w:r w:rsidRPr="00F037D5">
        <w:rPr>
          <w:rFonts w:ascii="TimesNewRoman" w:hAnsi="TimesNewRoman" w:cs="TimesNewRoman"/>
          <w:b/>
          <w:sz w:val="20"/>
          <w:szCs w:val="20"/>
        </w:rPr>
        <w:t>Data source</w:t>
      </w:r>
    </w:p>
    <w:p w:rsidR="00F037D5" w:rsidRDefault="00F037D5" w:rsidP="00F037D5">
      <w:pPr>
        <w:jc w:val="both"/>
        <w:rPr>
          <w:rFonts w:ascii="TimesNewRoman" w:hAnsi="TimesNewRoman" w:cs="TimesNewRoman"/>
          <w:sz w:val="20"/>
          <w:szCs w:val="20"/>
        </w:rPr>
      </w:pPr>
      <w:r w:rsidRPr="00F037D5">
        <w:rPr>
          <w:rFonts w:ascii="TimesNewRoman" w:hAnsi="TimesNewRoman" w:cs="TimesNewRoman"/>
          <w:sz w:val="20"/>
          <w:szCs w:val="20"/>
        </w:rPr>
        <w:t xml:space="preserve">The proposed approach depends on the integrated use of tree categories of data 1). Annotations of </w:t>
      </w:r>
      <w:proofErr w:type="spellStart"/>
      <w:r w:rsidRPr="00F037D5">
        <w:rPr>
          <w:rFonts w:ascii="TimesNewRoman" w:hAnsi="TimesNewRoman" w:cs="TimesNewRoman"/>
          <w:sz w:val="20"/>
          <w:szCs w:val="20"/>
        </w:rPr>
        <w:t>nsSNPs</w:t>
      </w:r>
      <w:proofErr w:type="spellEnd"/>
      <w:r w:rsidRPr="00F037D5">
        <w:rPr>
          <w:rFonts w:ascii="TimesNewRoman" w:hAnsi="TimesNewRoman" w:cs="TimesNewRoman"/>
          <w:sz w:val="20"/>
          <w:szCs w:val="20"/>
        </w:rPr>
        <w:t xml:space="preserve"> extracted from the Swiss-</w:t>
      </w:r>
      <w:proofErr w:type="spellStart"/>
      <w:r w:rsidRPr="00F037D5">
        <w:rPr>
          <w:rFonts w:ascii="TimesNewRoman" w:hAnsi="TimesNewRoman" w:cs="TimesNewRoman"/>
          <w:sz w:val="20"/>
          <w:szCs w:val="20"/>
        </w:rPr>
        <w:t>Prot</w:t>
      </w:r>
      <w:proofErr w:type="spellEnd"/>
      <w:r w:rsidRPr="00F037D5">
        <w:rPr>
          <w:rFonts w:ascii="TimesNewRoman" w:hAnsi="TimesNewRoman" w:cs="TimesNewRoman"/>
          <w:sz w:val="20"/>
          <w:szCs w:val="20"/>
        </w:rPr>
        <w:t xml:space="preserve"> database </w:t>
      </w:r>
      <w:r w:rsidRPr="00F037D5">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&lt;EndNote&gt;&lt;Cite&gt;&lt;Author&gt;Consortium&lt;/Author&gt;&lt;Year&gt;2010&lt;/Year&gt;&lt;RecNum&gt;28&lt;/RecNum&gt;&lt;DisplayText&gt;[17]&lt;/DisplayText&gt;&lt;record&gt;&lt;rec-number&gt;28&lt;/rec-number&gt;&lt;foreign-keys&gt;&lt;key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Pr="00F037D5">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7" w:tooltip="Consortium, 2010 #28" w:history="1">
        <w:r w:rsidR="008110D3">
          <w:rPr>
            <w:rFonts w:ascii="TimesNewRoman" w:hAnsi="TimesNewRoman" w:cs="TimesNewRoman"/>
            <w:noProof/>
            <w:sz w:val="20"/>
            <w:szCs w:val="20"/>
          </w:rPr>
          <w:t>17</w:t>
        </w:r>
      </w:hyperlink>
      <w:r w:rsidR="008110D3">
        <w:rPr>
          <w:rFonts w:ascii="TimesNewRoman" w:hAnsi="TimesNewRoman" w:cs="TimesNewRoman"/>
          <w:noProof/>
          <w:sz w:val="20"/>
          <w:szCs w:val="20"/>
        </w:rPr>
        <w:t>]</w:t>
      </w:r>
      <w:r w:rsidRPr="00F037D5">
        <w:rPr>
          <w:rFonts w:ascii="TimesNewRoman" w:hAnsi="TimesNewRoman" w:cs="TimesNewRoman"/>
          <w:sz w:val="20"/>
          <w:szCs w:val="20"/>
        </w:rPr>
        <w:fldChar w:fldCharType="end"/>
      </w:r>
      <w:r w:rsidRPr="00F037D5">
        <w:rPr>
          <w:rFonts w:ascii="TimesNewRoman" w:hAnsi="TimesNewRoman" w:cs="TimesNewRoman"/>
          <w:sz w:val="20"/>
          <w:szCs w:val="20"/>
        </w:rPr>
        <w:t xml:space="preserve">, 2) annotation of the protein families and structural domains extracted from </w:t>
      </w:r>
      <w:proofErr w:type="spellStart"/>
      <w:r w:rsidRPr="00F037D5">
        <w:rPr>
          <w:rFonts w:ascii="TimesNewRoman" w:hAnsi="TimesNewRoman" w:cs="TimesNewRoman"/>
          <w:sz w:val="20"/>
          <w:szCs w:val="20"/>
        </w:rPr>
        <w:t>Pfam</w:t>
      </w:r>
      <w:proofErr w:type="spellEnd"/>
      <w:r w:rsidRPr="00F037D5">
        <w:rPr>
          <w:rFonts w:ascii="TimesNewRoman" w:hAnsi="TimesNewRoman" w:cs="TimesNewRoman"/>
          <w:sz w:val="20"/>
          <w:szCs w:val="20"/>
        </w:rPr>
        <w:t xml:space="preserve"> database </w:t>
      </w:r>
      <w:r w:rsidRPr="00F037D5">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&lt;EndNote&gt;&lt;Cite&gt;&lt;Author&gt;Finn&lt;/Author&gt;&lt;Year&gt;2006&lt;/Year&gt;&lt;RecNum&gt;29&lt;/RecNum&gt;&lt;DisplayText&gt;[18]&lt;/DisplayText&gt;&lt;record&gt;&lt;rec-number&gt;29&lt;/rec-number&gt;&lt;foreign-keys&gt;&lt;key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Pr="00F037D5">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8" w:tooltip="Finn, 2006 #29" w:history="1">
        <w:r w:rsidR="008110D3">
          <w:rPr>
            <w:rFonts w:ascii="TimesNewRoman" w:hAnsi="TimesNewRoman" w:cs="TimesNewRoman"/>
            <w:noProof/>
            <w:sz w:val="20"/>
            <w:szCs w:val="20"/>
          </w:rPr>
          <w:t>18</w:t>
        </w:r>
      </w:hyperlink>
      <w:r w:rsidR="008110D3">
        <w:rPr>
          <w:rFonts w:ascii="TimesNewRoman" w:hAnsi="TimesNewRoman" w:cs="TimesNewRoman"/>
          <w:noProof/>
          <w:sz w:val="20"/>
          <w:szCs w:val="20"/>
        </w:rPr>
        <w:t>]</w:t>
      </w:r>
      <w:r w:rsidRPr="00F037D5">
        <w:rPr>
          <w:rFonts w:ascii="TimesNewRoman" w:hAnsi="TimesNewRoman" w:cs="TimesNewRoman"/>
          <w:sz w:val="20"/>
          <w:szCs w:val="20"/>
        </w:rPr>
        <w:fldChar w:fldCharType="end"/>
      </w:r>
      <w:r w:rsidRPr="00F037D5">
        <w:rPr>
          <w:rFonts w:ascii="TimesNewRoman" w:hAnsi="TimesNewRoman" w:cs="TimesNewRoman"/>
          <w:sz w:val="20"/>
          <w:szCs w:val="20"/>
        </w:rPr>
        <w:t>, and 3) a domain-domain interaction network obtain from the DOMINE</w:t>
      </w:r>
      <w:r w:rsidRPr="00F037D5">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&lt;EndNote&gt;&lt;Cite&gt;&lt;Author&gt;Raghavachari&lt;/Author&gt;&lt;Year&gt;2008&lt;/Year&gt;&lt;RecNum&gt;30&lt;/RecNum&gt;&lt;DisplayText&gt;[19]&lt;/DisplayText&gt;&lt;record&gt;&lt;rec-number&gt;30&lt;/rec-number&gt;&lt;foreign-keys&gt;&lt;key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Pr="00F037D5">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9" w:tooltip="Raghavachari, 2008 #30" w:history="1">
        <w:r w:rsidR="008110D3">
          <w:rPr>
            <w:rFonts w:ascii="TimesNewRoman" w:hAnsi="TimesNewRoman" w:cs="TimesNewRoman"/>
            <w:noProof/>
            <w:sz w:val="20"/>
            <w:szCs w:val="20"/>
          </w:rPr>
          <w:t>19</w:t>
        </w:r>
      </w:hyperlink>
      <w:r w:rsidR="008110D3">
        <w:rPr>
          <w:rFonts w:ascii="TimesNewRoman" w:hAnsi="TimesNewRoman" w:cs="TimesNewRoman"/>
          <w:noProof/>
          <w:sz w:val="20"/>
          <w:szCs w:val="20"/>
        </w:rPr>
        <w:t>]</w:t>
      </w:r>
      <w:r w:rsidRPr="00F037D5">
        <w:rPr>
          <w:rFonts w:ascii="TimesNewRoman" w:hAnsi="TimesNewRoman" w:cs="TimesNewRoman"/>
          <w:sz w:val="20"/>
          <w:szCs w:val="20"/>
        </w:rPr>
        <w:fldChar w:fldCharType="end"/>
      </w:r>
      <w:r w:rsidRPr="00F037D5">
        <w:rPr>
          <w:rFonts w:ascii="TimesNewRoman" w:hAnsi="TimesNewRoman" w:cs="TimesNewRoman"/>
          <w:sz w:val="20"/>
          <w:szCs w:val="20"/>
        </w:rPr>
        <w:t xml:space="preserve"> and the </w:t>
      </w:r>
      <w:proofErr w:type="spellStart"/>
      <w:r w:rsidRPr="00F037D5">
        <w:rPr>
          <w:rFonts w:ascii="TimesNewRoman" w:hAnsi="TimesNewRoman" w:cs="TimesNewRoman"/>
          <w:sz w:val="20"/>
          <w:szCs w:val="20"/>
        </w:rPr>
        <w:t>InterDom</w:t>
      </w:r>
      <w:proofErr w:type="spellEnd"/>
      <w:r w:rsidRPr="00F037D5">
        <w:rPr>
          <w:rFonts w:ascii="TimesNewRoman" w:hAnsi="TimesNewRoman" w:cs="TimesNewRoman"/>
          <w:sz w:val="20"/>
          <w:szCs w:val="20"/>
        </w:rPr>
        <w:t xml:space="preserve"> database </w:t>
      </w:r>
      <w:r w:rsidRPr="00F037D5">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&lt;EndNote&gt;&lt;Cite&gt;&lt;Author&gt;Ng&lt;/Author&gt;&lt;Year&gt;2003&lt;/Year&gt;&lt;RecNum&gt;31&lt;/RecNum&gt;&lt;DisplayText&gt;[20]&lt;/DisplayText&gt;&lt;record&gt;&lt;rec-number&gt;31&lt;/rec-number&gt;&lt;foreign-keys&gt;&lt;key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Pr="00F037D5">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0" w:tooltip="Ng, 2003 #31" w:history="1">
        <w:r w:rsidR="008110D3">
          <w:rPr>
            <w:rFonts w:ascii="TimesNewRoman" w:hAnsi="TimesNewRoman" w:cs="TimesNewRoman"/>
            <w:noProof/>
            <w:sz w:val="20"/>
            <w:szCs w:val="20"/>
          </w:rPr>
          <w:t>20</w:t>
        </w:r>
      </w:hyperlink>
      <w:r w:rsidR="008110D3">
        <w:rPr>
          <w:rFonts w:ascii="TimesNewRoman" w:hAnsi="TimesNewRoman" w:cs="TimesNewRoman"/>
          <w:noProof/>
          <w:sz w:val="20"/>
          <w:szCs w:val="20"/>
        </w:rPr>
        <w:t>]</w:t>
      </w:r>
      <w:r w:rsidRPr="00F037D5">
        <w:rPr>
          <w:rFonts w:ascii="TimesNewRoman" w:hAnsi="TimesNewRoman" w:cs="TimesNewRoman"/>
          <w:sz w:val="20"/>
          <w:szCs w:val="20"/>
        </w:rPr>
        <w:fldChar w:fldCharType="end"/>
      </w:r>
      <w:r w:rsidRPr="00F037D5">
        <w:rPr>
          <w:rFonts w:ascii="TimesNewRoman" w:hAnsi="TimesNewRoman" w:cs="TimesNewRoman"/>
          <w:sz w:val="20"/>
          <w:szCs w:val="20"/>
        </w:rPr>
        <w:t>.</w:t>
      </w:r>
    </w:p>
    <w:p w:rsidR="00E13ACD" w:rsidRPr="00E13ACD" w:rsidRDefault="00E13ACD" w:rsidP="00E13ACD">
      <w:pPr>
        <w:pStyle w:val="ListParagraph"/>
        <w:numPr>
          <w:ilvl w:val="0"/>
          <w:numId w:val="9"/>
        </w:numPr>
        <w:jc w:val="both"/>
        <w:rPr>
          <w:rFonts w:ascii="TimesNewRoman" w:hAnsi="TimesNewRoman" w:cs="TimesNewRoman"/>
          <w:b/>
          <w:sz w:val="20"/>
          <w:szCs w:val="20"/>
        </w:rPr>
      </w:pPr>
      <w:r w:rsidRPr="00E13ACD">
        <w:rPr>
          <w:rFonts w:ascii="TimesNewRoman" w:hAnsi="TimesNewRoman" w:cs="TimesNewRoman"/>
          <w:b/>
          <w:sz w:val="20"/>
          <w:szCs w:val="20"/>
        </w:rPr>
        <w:t xml:space="preserve">Calculation of similarity score between </w:t>
      </w:r>
      <w:proofErr w:type="spellStart"/>
      <w:r w:rsidRPr="00E13ACD">
        <w:rPr>
          <w:rFonts w:ascii="TimesNewRoman" w:hAnsi="TimesNewRoman" w:cs="TimesNewRoman"/>
          <w:b/>
          <w:sz w:val="20"/>
          <w:szCs w:val="20"/>
        </w:rPr>
        <w:t>nsSNPs</w:t>
      </w:r>
      <w:proofErr w:type="spellEnd"/>
    </w:p>
    <w:p w:rsidR="00E13ACD" w:rsidRPr="00E13ACD" w:rsidRDefault="00E13ACD" w:rsidP="009F0873">
      <w:pPr>
        <w:ind w:firstLine="360"/>
        <w:jc w:val="both"/>
        <w:rPr>
          <w:rFonts w:ascii="TimesNewRoman" w:hAnsi="TimesNewRoman" w:cs="TimesNewRoman"/>
          <w:sz w:val="20"/>
          <w:szCs w:val="20"/>
        </w:rPr>
      </w:pPr>
      <w:r w:rsidRPr="00E13ACD">
        <w:rPr>
          <w:rFonts w:ascii="TimesNewRoman" w:hAnsi="TimesNewRoman" w:cs="TimesNewRoman"/>
          <w:sz w:val="20"/>
          <w:szCs w:val="20"/>
        </w:rPr>
        <w:t xml:space="preserve">Following three similarity scores measure from a pair of two </w:t>
      </w:r>
      <w:proofErr w:type="spellStart"/>
      <w:r w:rsidRPr="00E13ACD">
        <w:rPr>
          <w:rFonts w:ascii="TimesNewRoman" w:hAnsi="TimesNewRoman" w:cs="TimesNewRoman"/>
          <w:sz w:val="20"/>
          <w:szCs w:val="20"/>
        </w:rPr>
        <w:t>nsSNPs</w:t>
      </w:r>
      <w:proofErr w:type="spellEnd"/>
      <w:r w:rsidRPr="00E13ACD">
        <w:rPr>
          <w:rFonts w:ascii="TimesNewRoman" w:hAnsi="TimesNewRoman" w:cs="TimesNewRoman"/>
          <w:sz w:val="20"/>
          <w:szCs w:val="20"/>
        </w:rPr>
        <w:t xml:space="preserve">. First equation corresponds to probability of occurrence of the original amino acid </w:t>
      </w:r>
      <w:r w:rsidR="00BF605A">
        <w:t>(</w:t>
      </w:r>
      <w:proofErr w:type="spellStart"/>
      <w:r w:rsidR="00BF605A">
        <w:t>P</w:t>
      </w:r>
      <w:r w:rsidR="00BF605A" w:rsidRPr="006A52B5">
        <w:rPr>
          <w:i/>
          <w:vertAlign w:val="subscript"/>
        </w:rPr>
        <w:t>org</w:t>
      </w:r>
      <w:proofErr w:type="spellEnd"/>
      <w:r w:rsidR="00BF605A">
        <w:t>).</w:t>
      </w:r>
    </w:p>
    <w:p w:rsidR="005770AD" w:rsidRPr="00F037D5" w:rsidRDefault="00E13ACD" w:rsidP="00E13ACD">
      <w:pPr>
        <w:jc w:val="both"/>
        <w:rPr>
          <w:rFonts w:ascii="TimesNewRoman" w:hAnsi="TimesNewRoman" w:cs="TimesNewRoman"/>
          <w:sz w:val="20"/>
          <w:szCs w:val="20"/>
        </w:rPr>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2" o:title=""/>
          </v:shape>
          <o:OLEObject Type="Embed" ProgID="Equation.3" ShapeID="_x0000_i1025" DrawAspect="Content" ObjectID="_1484515189" r:id="rId13"/>
        </w:object>
      </w:r>
    </w:p>
    <w:p w:rsidR="00107227" w:rsidRDefault="00107227" w:rsidP="00107227">
      <w:pPr>
        <w:jc w:val="both"/>
      </w:pPr>
      <w:r w:rsidRPr="00502B02">
        <w:rPr>
          <w:rFonts w:ascii="TimesNewRoman" w:hAnsi="TimesNewRoman" w:cs="TimesNewRoman"/>
          <w:sz w:val="20"/>
          <w:szCs w:val="20"/>
        </w:rPr>
        <w:t>Second equation corresponds to probability of occurrence of the substituted amino acid</w:t>
      </w:r>
      <w:r>
        <w:t xml:space="preserve"> (</w:t>
      </w:r>
      <w:proofErr w:type="spellStart"/>
      <w:r>
        <w:t>p</w:t>
      </w:r>
      <w:r w:rsidRPr="00107227">
        <w:rPr>
          <w:i/>
          <w:vertAlign w:val="subscript"/>
        </w:rPr>
        <w:t>sub</w:t>
      </w:r>
      <w:proofErr w:type="spellEnd"/>
      <w:r>
        <w:t>).</w:t>
      </w:r>
    </w:p>
    <w:p w:rsidR="00107227" w:rsidRDefault="00107227" w:rsidP="00107227">
      <w:pPr>
        <w:jc w:val="both"/>
      </w:pPr>
      <w:r w:rsidRPr="007E40EE">
        <w:object w:dxaOrig="3800" w:dyaOrig="400">
          <v:shape id="_x0000_i1026" type="#_x0000_t75" style="width:189.75pt;height:20.25pt" o:ole="">
            <v:imagedata r:id="rId14" o:title=""/>
          </v:shape>
          <o:OLEObject Type="Embed" ProgID="Equation.3" ShapeID="_x0000_i1026" DrawAspect="Content" ObjectID="_1484515190" r:id="rId15"/>
        </w:object>
      </w:r>
    </w:p>
    <w:p w:rsidR="00107227" w:rsidRPr="00502B02" w:rsidRDefault="00107227" w:rsidP="00107227">
      <w:pPr>
        <w:jc w:val="both"/>
        <w:rPr>
          <w:rFonts w:ascii="TimesNewRoman" w:hAnsi="TimesNewRoman" w:cs="TimesNewRoman"/>
          <w:sz w:val="20"/>
          <w:szCs w:val="20"/>
        </w:rPr>
      </w:pPr>
      <w:r w:rsidRPr="00502B02">
        <w:rPr>
          <w:rFonts w:ascii="TimesNewRoman" w:hAnsi="TimesNewRoman" w:cs="TimesNewRoman"/>
          <w:sz w:val="20"/>
          <w:szCs w:val="20"/>
        </w:rPr>
        <w:t>Third equation corresponds to calculation of diffusion kernel of the domain-domain interaction network</w:t>
      </w:r>
    </w:p>
    <w:p w:rsidR="008145BC" w:rsidRPr="008145BC" w:rsidRDefault="00107227" w:rsidP="00107227">
      <w:r w:rsidRPr="008B023F">
        <w:rPr>
          <w:position w:val="-10"/>
        </w:rPr>
        <w:object w:dxaOrig="2480" w:dyaOrig="320">
          <v:shape id="_x0000_i1027" type="#_x0000_t75" style="width:123.75pt;height:15.75pt" o:ole="">
            <v:imagedata r:id="rId16" o:title=""/>
          </v:shape>
          <o:OLEObject Type="Embed" ProgID="Equation.3" ShapeID="_x0000_i1027" DrawAspect="Content" ObjectID="_1484515191" r:id="rId17"/>
        </w:object>
      </w:r>
    </w:p>
    <w:p w:rsidR="00974CE8" w:rsidRDefault="00974CE8" w:rsidP="00013733">
      <w:pPr>
        <w:autoSpaceDE w:val="0"/>
        <w:autoSpaceDN w:val="0"/>
        <w:adjustRightInd w:val="0"/>
        <w:spacing w:after="0" w:line="240" w:lineRule="auto"/>
        <w:jc w:val="both"/>
        <w:rPr>
          <w:rFonts w:ascii="TimesNewRoman" w:hAnsi="TimesNewRoman" w:cs="TimesNewRoman"/>
          <w:sz w:val="20"/>
          <w:szCs w:val="20"/>
        </w:rPr>
      </w:pPr>
    </w:p>
    <w:p w:rsidR="00974CE8" w:rsidRPr="00013733" w:rsidRDefault="00974CE8" w:rsidP="00013733">
      <w:pPr>
        <w:autoSpaceDE w:val="0"/>
        <w:autoSpaceDN w:val="0"/>
        <w:adjustRightInd w:val="0"/>
        <w:spacing w:after="0" w:line="240" w:lineRule="auto"/>
        <w:jc w:val="both"/>
        <w:rPr>
          <w:rFonts w:ascii="TimesNewRoman" w:hAnsi="TimesNewRoman" w:cs="TimesNewRoman"/>
          <w:sz w:val="20"/>
          <w:szCs w:val="20"/>
        </w:rPr>
      </w:pPr>
    </w:p>
    <w:p w:rsidR="00ED0D23" w:rsidRPr="00650E90" w:rsidRDefault="00ED0D23" w:rsidP="00C96167">
      <w:pPr>
        <w:pStyle w:val="ListParagraph"/>
        <w:numPr>
          <w:ilvl w:val="0"/>
          <w:numId w:val="9"/>
        </w:numPr>
        <w:jc w:val="both"/>
        <w:rPr>
          <w:rFonts w:ascii="TimesNewRoman" w:hAnsi="TimesNewRoman" w:cs="TimesNewRoman"/>
          <w:b/>
          <w:sz w:val="20"/>
          <w:szCs w:val="20"/>
        </w:rPr>
      </w:pPr>
      <w:r w:rsidRPr="00650E90">
        <w:rPr>
          <w:rFonts w:ascii="TimesNewRoman" w:hAnsi="TimesNewRoman" w:cs="TimesNewRoman"/>
          <w:b/>
          <w:sz w:val="20"/>
          <w:szCs w:val="20"/>
        </w:rPr>
        <w:t xml:space="preserve">Prioritization of candidate </w:t>
      </w:r>
      <w:proofErr w:type="spellStart"/>
      <w:r w:rsidRPr="00650E90">
        <w:rPr>
          <w:rFonts w:ascii="TimesNewRoman" w:hAnsi="TimesNewRoman" w:cs="TimesNewRoman"/>
          <w:b/>
          <w:sz w:val="20"/>
          <w:szCs w:val="20"/>
        </w:rPr>
        <w:t>nsSNPs</w:t>
      </w:r>
      <w:proofErr w:type="spellEnd"/>
    </w:p>
    <w:p w:rsidR="00ED0D23" w:rsidRPr="00C96167" w:rsidRDefault="00ED0D23" w:rsidP="00C96167">
      <w:pPr>
        <w:ind w:firstLine="360"/>
        <w:jc w:val="both"/>
        <w:rPr>
          <w:rFonts w:ascii="TimesNewRoman" w:hAnsi="TimesNewRoman" w:cs="TimesNewRoman"/>
          <w:sz w:val="20"/>
          <w:szCs w:val="20"/>
        </w:rPr>
      </w:pPr>
      <w:r w:rsidRPr="00C96167">
        <w:rPr>
          <w:rFonts w:ascii="TimesNewRoman" w:hAnsi="TimesNewRoman" w:cs="TimesNewRoman"/>
          <w:sz w:val="20"/>
          <w:szCs w:val="20"/>
        </w:rPr>
        <w:t xml:space="preserve">After calculating single pairwise similarity measure of </w:t>
      </w:r>
      <w:proofErr w:type="spellStart"/>
      <w:r w:rsidRPr="00C96167">
        <w:rPr>
          <w:rFonts w:ascii="TimesNewRoman" w:hAnsi="TimesNewRoman" w:cs="TimesNewRoman"/>
          <w:sz w:val="20"/>
          <w:szCs w:val="20"/>
        </w:rPr>
        <w:t>nsSNPs</w:t>
      </w:r>
      <w:proofErr w:type="spellEnd"/>
      <w:r w:rsidRPr="00C96167">
        <w:rPr>
          <w:rFonts w:ascii="TimesNewRoman" w:hAnsi="TimesNewRoman" w:cs="TimesNewRoman"/>
          <w:sz w:val="20"/>
          <w:szCs w:val="20"/>
        </w:rPr>
        <w:t xml:space="preserve"> apply it to prioritization a set of  candidate </w:t>
      </w:r>
      <w:proofErr w:type="spellStart"/>
      <w:r w:rsidRPr="00C96167">
        <w:rPr>
          <w:rFonts w:ascii="TimesNewRoman" w:hAnsi="TimesNewRoman" w:cs="TimesNewRoman"/>
          <w:sz w:val="20"/>
          <w:szCs w:val="20"/>
        </w:rPr>
        <w:t>nsSNPs</w:t>
      </w:r>
      <w:proofErr w:type="spellEnd"/>
      <w:r w:rsidRPr="00C96167">
        <w:rPr>
          <w:rFonts w:ascii="TimesNewRoman" w:hAnsi="TimesNewRoman" w:cs="TimesNewRoman"/>
          <w:sz w:val="20"/>
          <w:szCs w:val="20"/>
        </w:rPr>
        <w:t xml:space="preserve"> done according to the “guilt-by-association principle” </w:t>
      </w:r>
      <w:r w:rsidRPr="00C96167">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&lt;EndNote&gt;&lt;Cite&gt;&lt;Author&gt;Altshuler&lt;/Author&gt;&lt;Year&gt;2000&lt;/Year&gt;&lt;RecNum&gt;32&lt;/RecNum&gt;&lt;DisplayText&gt;[21]&lt;/DisplayText&gt;&lt;record&gt;&lt;rec-number&gt;32&lt;/rec-number&gt;&lt;foreign-keys&gt;&lt;key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Pr="00C96167">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1" w:tooltip="Altshuler, 2000 #32" w:history="1">
        <w:r w:rsidR="008110D3">
          <w:rPr>
            <w:rFonts w:ascii="TimesNewRoman" w:hAnsi="TimesNewRoman" w:cs="TimesNewRoman"/>
            <w:noProof/>
            <w:sz w:val="20"/>
            <w:szCs w:val="20"/>
          </w:rPr>
          <w:t>21</w:t>
        </w:r>
      </w:hyperlink>
      <w:r w:rsidR="008110D3">
        <w:rPr>
          <w:rFonts w:ascii="TimesNewRoman" w:hAnsi="TimesNewRoman" w:cs="TimesNewRoman"/>
          <w:noProof/>
          <w:sz w:val="20"/>
          <w:szCs w:val="20"/>
        </w:rPr>
        <w:t>]</w:t>
      </w:r>
      <w:r w:rsidRPr="00C96167">
        <w:rPr>
          <w:rFonts w:ascii="TimesNewRoman" w:hAnsi="TimesNewRoman" w:cs="TimesNewRoman"/>
          <w:sz w:val="20"/>
          <w:szCs w:val="20"/>
        </w:rPr>
        <w:fldChar w:fldCharType="end"/>
      </w:r>
      <w:r w:rsidRPr="00C96167">
        <w:rPr>
          <w:rFonts w:ascii="TimesNewRoman" w:hAnsi="TimesNewRoman" w:cs="TimesNewRoman"/>
          <w:sz w:val="20"/>
          <w:szCs w:val="20"/>
        </w:rPr>
        <w:t xml:space="preserve">.Calculation of the association score for a candidate </w:t>
      </w:r>
      <w:proofErr w:type="spellStart"/>
      <w:r w:rsidRPr="00C96167">
        <w:rPr>
          <w:rFonts w:ascii="TimesNewRoman" w:hAnsi="TimesNewRoman" w:cs="TimesNewRoman"/>
          <w:sz w:val="20"/>
          <w:szCs w:val="20"/>
        </w:rPr>
        <w:t>nsSNPs</w:t>
      </w:r>
      <w:proofErr w:type="spellEnd"/>
      <w:r w:rsidRPr="00C96167">
        <w:rPr>
          <w:rFonts w:ascii="TimesNewRoman" w:hAnsi="TimesNewRoman" w:cs="TimesNewRoman"/>
          <w:sz w:val="20"/>
          <w:szCs w:val="20"/>
        </w:rPr>
        <w:t xml:space="preserve"> as the mean similarity value between the </w:t>
      </w:r>
      <w:proofErr w:type="spellStart"/>
      <w:r w:rsidRPr="00C96167">
        <w:rPr>
          <w:rFonts w:ascii="TimesNewRoman" w:hAnsi="TimesNewRoman" w:cs="TimesNewRoman"/>
          <w:sz w:val="20"/>
          <w:szCs w:val="20"/>
        </w:rPr>
        <w:t>nsSNP</w:t>
      </w:r>
      <w:proofErr w:type="spellEnd"/>
      <w:r w:rsidRPr="00C96167">
        <w:rPr>
          <w:rFonts w:ascii="TimesNewRoman" w:hAnsi="TimesNewRoman" w:cs="TimesNewRoman"/>
          <w:sz w:val="20"/>
          <w:szCs w:val="20"/>
        </w:rPr>
        <w:t xml:space="preserve"> and all seed </w:t>
      </w:r>
      <w:proofErr w:type="spellStart"/>
      <w:r w:rsidRPr="00C96167">
        <w:rPr>
          <w:rFonts w:ascii="TimesNewRoman" w:hAnsi="TimesNewRoman" w:cs="TimesNewRoman"/>
          <w:sz w:val="20"/>
          <w:szCs w:val="20"/>
        </w:rPr>
        <w:t>nsSNPs</w:t>
      </w:r>
      <w:proofErr w:type="spellEnd"/>
      <w:r w:rsidRPr="00C96167">
        <w:rPr>
          <w:rFonts w:ascii="TimesNewRoman" w:hAnsi="TimesNewRoman" w:cs="TimesNewRoman"/>
          <w:sz w:val="20"/>
          <w:szCs w:val="20"/>
        </w:rPr>
        <w:t>, as</w:t>
      </w:r>
    </w:p>
    <w:p w:rsidR="00ED0D23" w:rsidRDefault="00ED0D23" w:rsidP="00ED0D23">
      <w:pPr>
        <w:jc w:val="both"/>
      </w:pPr>
      <w:r w:rsidRPr="00D75771">
        <w:object w:dxaOrig="2520" w:dyaOrig="680">
          <v:shape id="_x0000_i1028" type="#_x0000_t75" style="width:126pt;height:33.75pt" o:ole="">
            <v:imagedata r:id="rId18" o:title=""/>
          </v:shape>
          <o:OLEObject Type="Embed" ProgID="Equation.3" ShapeID="_x0000_i1028" DrawAspect="Content" ObjectID="_1484515192" r:id="rId19"/>
        </w:object>
      </w:r>
    </w:p>
    <w:p w:rsidR="00ED0D23" w:rsidRPr="00C96167" w:rsidRDefault="00ED0D23" w:rsidP="00ED0D23">
      <w:pPr>
        <w:jc w:val="both"/>
        <w:rPr>
          <w:rFonts w:ascii="TimesNewRoman" w:hAnsi="TimesNewRoman" w:cs="TimesNewRoman"/>
          <w:sz w:val="20"/>
          <w:szCs w:val="20"/>
        </w:rPr>
      </w:pPr>
      <w:r w:rsidRPr="00C96167">
        <w:rPr>
          <w:rFonts w:ascii="TimesNewRoman" w:hAnsi="TimesNewRoman" w:cs="TimesNewRoman"/>
          <w:sz w:val="20"/>
          <w:szCs w:val="20"/>
        </w:rPr>
        <w:t xml:space="preserve">A(c) is the association score and </w:t>
      </w:r>
      <w:proofErr w:type="gramStart"/>
      <w:r w:rsidRPr="00C96167">
        <w:rPr>
          <w:rFonts w:ascii="TimesNewRoman" w:hAnsi="TimesNewRoman" w:cs="TimesNewRoman"/>
          <w:sz w:val="20"/>
          <w:szCs w:val="20"/>
        </w:rPr>
        <w:t>S(</w:t>
      </w:r>
      <w:proofErr w:type="gramEnd"/>
      <w:r w:rsidRPr="00C96167">
        <w:rPr>
          <w:rFonts w:ascii="TimesNewRoman" w:hAnsi="TimesNewRoman" w:cs="TimesNewRoman"/>
          <w:sz w:val="20"/>
          <w:szCs w:val="20"/>
        </w:rPr>
        <w:t xml:space="preserve">d) the set of seed </w:t>
      </w:r>
      <w:proofErr w:type="spellStart"/>
      <w:r w:rsidRPr="00C96167">
        <w:rPr>
          <w:rFonts w:ascii="TimesNewRoman" w:hAnsi="TimesNewRoman" w:cs="TimesNewRoman"/>
          <w:sz w:val="20"/>
          <w:szCs w:val="20"/>
        </w:rPr>
        <w:t>nsSNPs</w:t>
      </w:r>
      <w:proofErr w:type="spellEnd"/>
      <w:r w:rsidRPr="00C96167">
        <w:rPr>
          <w:rFonts w:ascii="TimesNewRoman" w:hAnsi="TimesNewRoman" w:cs="TimesNewRoman"/>
          <w:sz w:val="20"/>
          <w:szCs w:val="20"/>
        </w:rPr>
        <w:t xml:space="preserve"> from query disease d.</w:t>
      </w:r>
    </w:p>
    <w:p w:rsidR="00930960" w:rsidRPr="000F6054" w:rsidRDefault="00930960" w:rsidP="000F6054">
      <w:pPr>
        <w:pStyle w:val="ListParagraph"/>
        <w:numPr>
          <w:ilvl w:val="0"/>
          <w:numId w:val="9"/>
        </w:numPr>
        <w:jc w:val="both"/>
        <w:rPr>
          <w:rFonts w:ascii="TimesNewRoman" w:hAnsi="TimesNewRoman" w:cs="TimesNewRoman"/>
          <w:b/>
          <w:sz w:val="20"/>
          <w:szCs w:val="20"/>
        </w:rPr>
      </w:pPr>
      <w:r w:rsidRPr="000F6054">
        <w:rPr>
          <w:rFonts w:ascii="TimesNewRoman" w:hAnsi="TimesNewRoman" w:cs="TimesNewRoman"/>
          <w:b/>
          <w:sz w:val="20"/>
          <w:szCs w:val="20"/>
        </w:rPr>
        <w:t>Integrating of multiple ranks</w:t>
      </w:r>
    </w:p>
    <w:p w:rsidR="00930960" w:rsidRPr="000F6054" w:rsidRDefault="00930960" w:rsidP="006D11A5">
      <w:pPr>
        <w:ind w:firstLine="360"/>
        <w:jc w:val="both"/>
        <w:rPr>
          <w:rFonts w:ascii="TimesNewRoman" w:hAnsi="TimesNewRoman" w:cs="TimesNewRoman"/>
          <w:sz w:val="20"/>
          <w:szCs w:val="20"/>
        </w:rPr>
      </w:pPr>
      <w:r w:rsidRPr="000F6054">
        <w:rPr>
          <w:rFonts w:ascii="TimesNewRoman" w:hAnsi="TimesNewRoman" w:cs="TimesNewRoman"/>
          <w:sz w:val="20"/>
          <w:szCs w:val="20"/>
        </w:rPr>
        <w:t>Applying “guilt-by-association” method to individual data source, it is given multiple ranking lists. Resorting purpose the Stouffer’s Z-score method for combine the ranks and obtain a single ranking list. Inverse normal transformation of the ranks in the list to contain corresponding Z-score, as</w:t>
      </w:r>
    </w:p>
    <w:p w:rsidR="00930960" w:rsidRDefault="00930960" w:rsidP="00930960">
      <w:pPr>
        <w:jc w:val="both"/>
      </w:pPr>
      <w:r w:rsidRPr="00D472FA">
        <w:object w:dxaOrig="2880" w:dyaOrig="800">
          <v:shape id="_x0000_i1029" type="#_x0000_t75" style="width:2in;height:39.75pt" o:ole="">
            <v:imagedata r:id="rId20" o:title=""/>
          </v:shape>
          <o:OLEObject Type="Embed" ProgID="Equation.3" ShapeID="_x0000_i1029" DrawAspect="Content" ObjectID="_1484515193" r:id="rId21"/>
        </w:object>
      </w:r>
    </w:p>
    <w:p w:rsidR="00930960" w:rsidRPr="000F6054" w:rsidRDefault="00930960" w:rsidP="00930960">
      <w:pPr>
        <w:jc w:val="both"/>
        <w:rPr>
          <w:rFonts w:ascii="TimesNewRoman" w:hAnsi="TimesNewRoman" w:cs="TimesNewRoman"/>
          <w:sz w:val="20"/>
          <w:szCs w:val="20"/>
        </w:rPr>
      </w:pPr>
      <w:r w:rsidRPr="000F6054">
        <w:rPr>
          <w:rFonts w:ascii="TimesNewRoman" w:hAnsi="TimesNewRoman" w:cs="TimesNewRoman"/>
          <w:sz w:val="20"/>
          <w:szCs w:val="20"/>
        </w:rPr>
        <w:t>Then obtain a combined Z-score by adding up their corresponding Z-score, as</w:t>
      </w:r>
    </w:p>
    <w:p w:rsidR="00013733" w:rsidRDefault="00930960" w:rsidP="00930960">
      <w:pPr>
        <w:autoSpaceDE w:val="0"/>
        <w:autoSpaceDN w:val="0"/>
        <w:adjustRightInd w:val="0"/>
        <w:spacing w:after="0" w:line="240" w:lineRule="auto"/>
        <w:rPr>
          <w:position w:val="-28"/>
        </w:rPr>
      </w:pPr>
      <w:r w:rsidRPr="00FF7800">
        <w:rPr>
          <w:position w:val="-28"/>
        </w:rPr>
        <w:object w:dxaOrig="1420" w:dyaOrig="700">
          <v:shape id="_x0000_i1030" type="#_x0000_t75" style="width:71.25pt;height:35.25pt" o:ole="">
            <v:imagedata r:id="rId22" o:title=""/>
          </v:shape>
          <o:OLEObject Type="Embed" ProgID="Equation.3" ShapeID="_x0000_i1030" DrawAspect="Content" ObjectID="_1484515194" r:id="rId23"/>
        </w:object>
      </w:r>
    </w:p>
    <w:p w:rsidR="00BF4FF7" w:rsidRPr="00013733" w:rsidRDefault="00BF4FF7" w:rsidP="00930960">
      <w:pPr>
        <w:autoSpaceDE w:val="0"/>
        <w:autoSpaceDN w:val="0"/>
        <w:adjustRightInd w:val="0"/>
        <w:spacing w:after="0" w:line="240" w:lineRule="auto"/>
        <w:rPr>
          <w:rFonts w:ascii="TimesNewRoman,BoldItalic" w:hAnsi="TimesNewRoman,BoldItalic" w:cs="TimesNewRoman,BoldItalic"/>
          <w:b/>
          <w:bCs/>
          <w:i/>
          <w:iCs/>
          <w:sz w:val="18"/>
          <w:szCs w:val="18"/>
        </w:rPr>
      </w:pPr>
    </w:p>
    <w:p w:rsidR="00BF4FF7" w:rsidRPr="00BF4FF7" w:rsidRDefault="00BF4FF7" w:rsidP="00B86F2C">
      <w:pPr>
        <w:ind w:firstLine="360"/>
        <w:jc w:val="both"/>
        <w:rPr>
          <w:rFonts w:ascii="TimesNewRoman" w:hAnsi="TimesNewRoman" w:cs="TimesNewRoman"/>
          <w:sz w:val="20"/>
          <w:szCs w:val="20"/>
        </w:rPr>
      </w:pPr>
      <w:r w:rsidRPr="00BF4FF7">
        <w:rPr>
          <w:rFonts w:ascii="TimesNewRoman" w:hAnsi="TimesNewRoman" w:cs="TimesNewRoman"/>
          <w:sz w:val="20"/>
          <w:szCs w:val="20"/>
        </w:rPr>
        <w:t xml:space="preserve">There are certainly several limitations in the proposed proof-of-concept search. This approach currently resort the </w:t>
      </w:r>
      <w:proofErr w:type="spellStart"/>
      <w:r w:rsidRPr="00BF4FF7">
        <w:rPr>
          <w:rFonts w:ascii="TimesNewRoman" w:hAnsi="TimesNewRoman" w:cs="TimesNewRoman"/>
          <w:sz w:val="20"/>
          <w:szCs w:val="20"/>
        </w:rPr>
        <w:t>Pfam</w:t>
      </w:r>
      <w:proofErr w:type="spellEnd"/>
      <w:r w:rsidRPr="00BF4FF7">
        <w:rPr>
          <w:rFonts w:ascii="TimesNewRoman" w:hAnsi="TimesNewRoman" w:cs="TimesNewRoman"/>
          <w:sz w:val="20"/>
          <w:szCs w:val="20"/>
        </w:rPr>
        <w:t xml:space="preserve"> database to extract conserved protein domain for candidate </w:t>
      </w:r>
      <w:proofErr w:type="spellStart"/>
      <w:r w:rsidRPr="00BF4FF7">
        <w:rPr>
          <w:rFonts w:ascii="TimesNewRoman" w:hAnsi="TimesNewRoman" w:cs="TimesNewRoman"/>
          <w:sz w:val="20"/>
          <w:szCs w:val="20"/>
        </w:rPr>
        <w:t>nsSNPs</w:t>
      </w:r>
      <w:proofErr w:type="spellEnd"/>
      <w:r w:rsidRPr="00BF4FF7">
        <w:rPr>
          <w:rFonts w:ascii="TimesNewRoman" w:hAnsi="TimesNewRoman" w:cs="TimesNewRoman"/>
          <w:sz w:val="20"/>
          <w:szCs w:val="20"/>
        </w:rPr>
        <w:t xml:space="preserve"> because known protein domain variation are limited. To overcome the problem can be use any other sequence alignment tool such as BLAST or PSIBLAST to extract sequence conservation features </w:t>
      </w:r>
      <w:r w:rsidRPr="00BF4FF7">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&lt;EndNote&gt;&lt;Cite&gt;&lt;Author&gt;Altschul&lt;/Author&gt;&lt;Year&gt;1997&lt;/Year&gt;&lt;RecNum&gt;33&lt;/RecNum&gt;&lt;DisplayText&gt;[22]&lt;/DisplayText&gt;&lt;record&gt;&lt;rec-number&gt;33&lt;/rec-number&gt;&lt;foreign-keys&gt;&lt;key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Pr="00BF4FF7">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2" w:tooltip="Altschul, 1997 #33" w:history="1">
        <w:r w:rsidR="008110D3">
          <w:rPr>
            <w:rFonts w:ascii="TimesNewRoman" w:hAnsi="TimesNewRoman" w:cs="TimesNewRoman"/>
            <w:noProof/>
            <w:sz w:val="20"/>
            <w:szCs w:val="20"/>
          </w:rPr>
          <w:t>22</w:t>
        </w:r>
      </w:hyperlink>
      <w:r w:rsidR="008110D3">
        <w:rPr>
          <w:rFonts w:ascii="TimesNewRoman" w:hAnsi="TimesNewRoman" w:cs="TimesNewRoman"/>
          <w:noProof/>
          <w:sz w:val="20"/>
          <w:szCs w:val="20"/>
        </w:rPr>
        <w:t>]</w:t>
      </w:r>
      <w:r w:rsidRPr="00BF4FF7">
        <w:rPr>
          <w:rFonts w:ascii="TimesNewRoman" w:hAnsi="TimesNewRoman" w:cs="TimesNewRoman"/>
          <w:sz w:val="20"/>
          <w:szCs w:val="20"/>
        </w:rPr>
        <w:fldChar w:fldCharType="end"/>
      </w:r>
      <w:r w:rsidRPr="00BF4FF7">
        <w:rPr>
          <w:rFonts w:ascii="TimesNewRoman" w:hAnsi="TimesNewRoman" w:cs="TimesNewRoman"/>
          <w:sz w:val="20"/>
          <w:szCs w:val="20"/>
        </w:rPr>
        <w:t xml:space="preserve">. </w:t>
      </w:r>
      <w:hyperlink w:anchor="_ENREF_12" w:tooltip="Rui, 2011 #5" w:history="1">
        <w:r w:rsidR="008110D3" w:rsidRPr="00BF4FF7">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BF4FF7">
          <w:rPr>
            <w:rFonts w:ascii="TimesNewRoman" w:hAnsi="TimesNewRoman" w:cs="TimesNewRoman"/>
            <w:sz w:val="20"/>
            <w:szCs w:val="20"/>
          </w:rPr>
          <w:fldChar w:fldCharType="separate"/>
        </w:r>
        <w:r w:rsidR="008110D3">
          <w:rPr>
            <w:rFonts w:ascii="TimesNewRoman" w:hAnsi="TimesNewRoman" w:cs="TimesNewRoman"/>
            <w:noProof/>
            <w:sz w:val="20"/>
            <w:szCs w:val="20"/>
          </w:rPr>
          <w:t>Rui and Jiaxin [12]</w:t>
        </w:r>
        <w:r w:rsidR="008110D3" w:rsidRPr="00BF4FF7">
          <w:rPr>
            <w:rFonts w:ascii="TimesNewRoman" w:hAnsi="TimesNewRoman" w:cs="TimesNewRoman"/>
            <w:sz w:val="20"/>
            <w:szCs w:val="20"/>
          </w:rPr>
          <w:fldChar w:fldCharType="end"/>
        </w:r>
      </w:hyperlink>
      <w:r w:rsidRPr="00BF4FF7">
        <w:rPr>
          <w:rFonts w:ascii="TimesNewRoman" w:hAnsi="TimesNewRoman" w:cs="TimesNewRoman"/>
          <w:sz w:val="20"/>
          <w:szCs w:val="20"/>
        </w:rPr>
        <w:t xml:space="preserve"> And </w:t>
      </w:r>
      <w:hyperlink w:anchor="_ENREF_1" w:tooltip="Jiaxin, 2010 #17" w:history="1">
        <w:r w:rsidR="008110D3" w:rsidRPr="00BF4FF7">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BF4FF7">
          <w:rPr>
            <w:rFonts w:ascii="TimesNewRoman" w:hAnsi="TimesNewRoman" w:cs="TimesNewRoman"/>
            <w:sz w:val="20"/>
            <w:szCs w:val="20"/>
          </w:rPr>
          <w:fldChar w:fldCharType="separate"/>
        </w:r>
        <w:r w:rsidR="008110D3">
          <w:rPr>
            <w:rFonts w:ascii="TimesNewRoman" w:hAnsi="TimesNewRoman" w:cs="TimesNewRoman"/>
            <w:noProof/>
            <w:sz w:val="20"/>
            <w:szCs w:val="20"/>
          </w:rPr>
          <w:t>Jiaxin, Wangshu [1]</w:t>
        </w:r>
        <w:r w:rsidR="008110D3" w:rsidRPr="00BF4FF7">
          <w:rPr>
            <w:rFonts w:ascii="TimesNewRoman" w:hAnsi="TimesNewRoman" w:cs="TimesNewRoman"/>
            <w:sz w:val="20"/>
            <w:szCs w:val="20"/>
          </w:rPr>
          <w:fldChar w:fldCharType="end"/>
        </w:r>
      </w:hyperlink>
      <w:r w:rsidRPr="00BF4FF7">
        <w:rPr>
          <w:rFonts w:ascii="TimesNewRoman" w:hAnsi="TimesNewRoman" w:cs="TimesNewRoman"/>
          <w:sz w:val="20"/>
          <w:szCs w:val="20"/>
        </w:rPr>
        <w:t xml:space="preserve"> both mention in their researches, mutation in other genome regions such as transcriptional-factor binding sites or promoter regions may also cause to human diseases. </w:t>
      </w:r>
    </w:p>
    <w:p w:rsidR="003D4FDE" w:rsidRDefault="00BF4FF7" w:rsidP="003D4FDE">
      <w:pPr>
        <w:ind w:firstLine="360"/>
        <w:jc w:val="both"/>
        <w:rPr>
          <w:rFonts w:ascii="TimesNewRoman" w:hAnsi="TimesNewRoman" w:cs="TimesNewRoman"/>
          <w:sz w:val="20"/>
          <w:szCs w:val="20"/>
        </w:rPr>
      </w:pPr>
      <w:r w:rsidRPr="00BF4FF7">
        <w:rPr>
          <w:rFonts w:ascii="TimesNewRoman" w:hAnsi="TimesNewRoman" w:cs="TimesNewRoman"/>
          <w:sz w:val="20"/>
          <w:szCs w:val="20"/>
        </w:rPr>
        <w:t xml:space="preserve">Those researches can be concluded as follow. The binary classification solution which is applied to identify diseases associated with </w:t>
      </w:r>
      <w:proofErr w:type="spellStart"/>
      <w:r w:rsidRPr="00BF4FF7">
        <w:rPr>
          <w:rFonts w:ascii="TimesNewRoman" w:hAnsi="TimesNewRoman" w:cs="TimesNewRoman"/>
          <w:sz w:val="20"/>
          <w:szCs w:val="20"/>
        </w:rPr>
        <w:t>nsSNPs</w:t>
      </w:r>
      <w:proofErr w:type="spellEnd"/>
      <w:r w:rsidRPr="00BF4FF7">
        <w:rPr>
          <w:rFonts w:ascii="TimesNewRoman" w:hAnsi="TimesNewRoman" w:cs="TimesNewRoman"/>
          <w:sz w:val="20"/>
          <w:szCs w:val="20"/>
        </w:rPr>
        <w:t xml:space="preserve">, the </w:t>
      </w:r>
      <w:proofErr w:type="spellStart"/>
      <w:r w:rsidRPr="00BF4FF7">
        <w:rPr>
          <w:rFonts w:ascii="TimesNewRoman" w:hAnsi="TimesNewRoman" w:cs="TimesNewRoman"/>
          <w:sz w:val="20"/>
          <w:szCs w:val="20"/>
        </w:rPr>
        <w:t>Logitboost</w:t>
      </w:r>
      <w:proofErr w:type="spellEnd"/>
      <w:r w:rsidRPr="00BF4FF7">
        <w:rPr>
          <w:rFonts w:ascii="TimesNewRoman" w:hAnsi="TimesNewRoman" w:cs="TimesNewRoman"/>
          <w:sz w:val="20"/>
          <w:szCs w:val="20"/>
        </w:rPr>
        <w:t xml:space="preserve"> is the more accurate classification algorithm. But it is fully depends on the multiple sequence alignment. Combination of the multiple sequence analysis and domain-domain interaction method is best method to </w:t>
      </w:r>
      <w:r w:rsidRPr="00BF4FF7">
        <w:rPr>
          <w:rFonts w:ascii="TimesNewRoman" w:hAnsi="TimesNewRoman" w:cs="TimesNewRoman"/>
          <w:sz w:val="20"/>
          <w:szCs w:val="20"/>
        </w:rPr>
        <w:lastRenderedPageBreak/>
        <w:t xml:space="preserve">identify </w:t>
      </w:r>
      <w:proofErr w:type="spellStart"/>
      <w:r w:rsidRPr="00BF4FF7">
        <w:rPr>
          <w:rFonts w:ascii="TimesNewRoman" w:hAnsi="TimesNewRoman" w:cs="TimesNewRoman"/>
          <w:sz w:val="20"/>
          <w:szCs w:val="20"/>
        </w:rPr>
        <w:t>nsSNPs</w:t>
      </w:r>
      <w:proofErr w:type="spellEnd"/>
      <w:r w:rsidRPr="00BF4FF7">
        <w:rPr>
          <w:rFonts w:ascii="TimesNewRoman" w:hAnsi="TimesNewRoman" w:cs="TimesNewRoman"/>
          <w:sz w:val="20"/>
          <w:szCs w:val="20"/>
        </w:rPr>
        <w:t xml:space="preserve"> associate with diseases. Further enhancement can be added to domain-domain interaction model. There are other data source can be used to evaluate functional similarity between two genes and their products. These data source contain gene expression profile, gene ontology annotations, protein-protein interaction, and many others </w:t>
      </w:r>
      <w:r w:rsidRPr="00BF4FF7">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BF4FF7">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2" w:tooltip="Rui, 2011 #5" w:history="1">
        <w:r w:rsidR="008110D3">
          <w:rPr>
            <w:rFonts w:ascii="TimesNewRoman" w:hAnsi="TimesNewRoman" w:cs="TimesNewRoman"/>
            <w:noProof/>
            <w:sz w:val="20"/>
            <w:szCs w:val="20"/>
          </w:rPr>
          <w:t>12</w:t>
        </w:r>
      </w:hyperlink>
      <w:r w:rsidR="008110D3">
        <w:rPr>
          <w:rFonts w:ascii="TimesNewRoman" w:hAnsi="TimesNewRoman" w:cs="TimesNewRoman"/>
          <w:noProof/>
          <w:sz w:val="20"/>
          <w:szCs w:val="20"/>
        </w:rPr>
        <w:t>]</w:t>
      </w:r>
      <w:r w:rsidRPr="00BF4FF7">
        <w:rPr>
          <w:rFonts w:ascii="TimesNewRoman" w:hAnsi="TimesNewRoman" w:cs="TimesNewRoman"/>
          <w:sz w:val="20"/>
          <w:szCs w:val="20"/>
        </w:rPr>
        <w:fldChar w:fldCharType="end"/>
      </w:r>
      <w:r w:rsidRPr="00BF4FF7">
        <w:rPr>
          <w:rFonts w:ascii="TimesNewRoman" w:hAnsi="TimesNewRoman" w:cs="TimesNewRoman"/>
          <w:sz w:val="20"/>
          <w:szCs w:val="20"/>
        </w:rPr>
        <w:t>.</w:t>
      </w:r>
      <w:bookmarkStart w:id="4" w:name="_Toc401785164"/>
      <w:bookmarkStart w:id="5" w:name="_Toc401788358"/>
    </w:p>
    <w:p w:rsidR="003D4FDE" w:rsidRDefault="003D4FDE" w:rsidP="001E14F8">
      <w:pPr>
        <w:pStyle w:val="ListParagraph"/>
        <w:numPr>
          <w:ilvl w:val="0"/>
          <w:numId w:val="11"/>
        </w:numPr>
        <w:jc w:val="center"/>
        <w:rPr>
          <w:rFonts w:ascii="TimesNewRoman" w:hAnsi="TimesNewRoman" w:cs="TimesNewRoman"/>
          <w:sz w:val="17"/>
          <w:szCs w:val="17"/>
        </w:rPr>
      </w:pPr>
      <w:r w:rsidRPr="003D4FDE">
        <w:rPr>
          <w:rFonts w:ascii="TimesNewRoman" w:hAnsi="TimesNewRoman" w:cs="TimesNewRoman"/>
          <w:sz w:val="17"/>
          <w:szCs w:val="17"/>
        </w:rPr>
        <w:t>COMBINATION OF SNPs AND OTHER METHODOLOGIES</w:t>
      </w:r>
      <w:bookmarkEnd w:id="4"/>
      <w:bookmarkEnd w:id="5"/>
    </w:p>
    <w:p w:rsidR="0032644B" w:rsidRPr="00707A54" w:rsidRDefault="008110D3" w:rsidP="00707A54">
      <w:pPr>
        <w:ind w:firstLine="360"/>
        <w:jc w:val="both"/>
        <w:rPr>
          <w:rFonts w:ascii="TimesNewRoman" w:hAnsi="TimesNewRoman" w:cs="TimesNewRoman"/>
          <w:sz w:val="20"/>
          <w:szCs w:val="20"/>
        </w:rPr>
      </w:pPr>
      <w:hyperlink w:anchor="_ENREF_6" w:tooltip="Fiaschi, 2009 #1" w:history="1">
        <w:r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AuthorYear="1"&gt;&lt;Author&gt;Fiaschi&lt;/Author&gt;&lt;Year&gt;2009&lt;/Year&gt;&lt;RecNum&gt;1&lt;/RecNum&gt;&lt;DisplayText&gt;Fiaschi, Garibaldi [6]&lt;/DisplayText&gt;&lt;record&gt;&lt;rec-number&gt;1&lt;/rec-number&gt;&lt;foreign-keys&gt;&lt;key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707A54">
          <w:rPr>
            <w:rFonts w:ascii="TimesNewRoman" w:hAnsi="TimesNewRoman" w:cs="TimesNewRoman"/>
            <w:sz w:val="20"/>
            <w:szCs w:val="20"/>
          </w:rPr>
          <w:fldChar w:fldCharType="separate"/>
        </w:r>
        <w:r>
          <w:rPr>
            <w:rFonts w:ascii="TimesNewRoman" w:hAnsi="TimesNewRoman" w:cs="TimesNewRoman"/>
            <w:noProof/>
            <w:sz w:val="20"/>
            <w:szCs w:val="20"/>
          </w:rPr>
          <w:t>Fiaschi, Garibaldi [6]</w:t>
        </w:r>
        <w:r w:rsidRPr="00707A54">
          <w:rPr>
            <w:rFonts w:ascii="TimesNewRoman" w:hAnsi="TimesNewRoman" w:cs="TimesNewRoman"/>
            <w:sz w:val="20"/>
            <w:szCs w:val="20"/>
          </w:rPr>
          <w:fldChar w:fldCharType="end"/>
        </w:r>
      </w:hyperlink>
      <w:r w:rsidR="0032644B" w:rsidRPr="00707A54">
        <w:rPr>
          <w:rFonts w:ascii="TimesNewRoman" w:hAnsi="TimesNewRoman" w:cs="TimesNewRoman"/>
          <w:sz w:val="20"/>
          <w:szCs w:val="20"/>
        </w:rPr>
        <w:t xml:space="preserve"> </w:t>
      </w:r>
      <w:proofErr w:type="gramStart"/>
      <w:r w:rsidR="0032644B" w:rsidRPr="00707A54">
        <w:rPr>
          <w:rFonts w:ascii="TimesNewRoman" w:hAnsi="TimesNewRoman" w:cs="TimesNewRoman"/>
          <w:sz w:val="20"/>
          <w:szCs w:val="20"/>
        </w:rPr>
        <w:t>assert</w:t>
      </w:r>
      <w:proofErr w:type="gramEnd"/>
      <w:r w:rsidR="0032644B" w:rsidRPr="00707A54">
        <w:rPr>
          <w:rFonts w:ascii="TimesNewRoman" w:hAnsi="TimesNewRoman" w:cs="TimesNewRoman"/>
          <w:sz w:val="20"/>
          <w:szCs w:val="20"/>
        </w:rPr>
        <w:t xml:space="preserve"> that SNPs and other clinical contribute for the inherited diseases. The general framework is proposed to solve that problem and apply it find pre-</w:t>
      </w:r>
      <w:proofErr w:type="spellStart"/>
      <w:r w:rsidR="0032644B" w:rsidRPr="00707A54">
        <w:rPr>
          <w:rFonts w:ascii="TimesNewRoman" w:hAnsi="TimesNewRoman" w:cs="TimesNewRoman"/>
          <w:sz w:val="20"/>
          <w:szCs w:val="20"/>
        </w:rPr>
        <w:t>eclampsia</w:t>
      </w:r>
      <w:proofErr w:type="spellEnd"/>
      <w:r w:rsidR="0032644B" w:rsidRPr="00707A54">
        <w:rPr>
          <w:rFonts w:ascii="TimesNewRoman" w:hAnsi="TimesNewRoman" w:cs="TimesNewRoman"/>
          <w:sz w:val="20"/>
          <w:szCs w:val="20"/>
        </w:rPr>
        <w:t xml:space="preserve">, a progressive disorder which occurs during pregnancy and soon after the birth, affecting both the mother and their babies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&lt;EndNote&gt;&lt;Cite&gt;&lt;Author&gt;Roberts&lt;/Author&gt;&lt;RecNum&gt;34&lt;/RecNum&gt;&lt;DisplayText&gt;[23]&lt;/DisplayText&gt;&lt;record&gt;&lt;rec-number&gt;34&lt;/rec-number&gt;&lt;foreign-keys&gt;&lt;key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23" w:tooltip="Roberts, 1989 #34" w:history="1">
        <w:r>
          <w:rPr>
            <w:rFonts w:ascii="TimesNewRoman" w:hAnsi="TimesNewRoman" w:cs="TimesNewRoman"/>
            <w:noProof/>
            <w:sz w:val="20"/>
            <w:szCs w:val="20"/>
          </w:rPr>
          <w:t>23</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 </w:t>
      </w:r>
      <w:hyperlink w:anchor="_ENREF_24" w:tooltip="Liangcai, 2008 #8" w:history="1">
        <w:r w:rsidRPr="00707A54">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707A54">
          <w:rPr>
            <w:rFonts w:ascii="TimesNewRoman" w:hAnsi="TimesNewRoman" w:cs="TimesNewRoman"/>
            <w:sz w:val="20"/>
            <w:szCs w:val="20"/>
          </w:rPr>
          <w:fldChar w:fldCharType="separate"/>
        </w:r>
        <w:r>
          <w:rPr>
            <w:rFonts w:ascii="TimesNewRoman" w:hAnsi="TimesNewRoman" w:cs="TimesNewRoman"/>
            <w:noProof/>
            <w:sz w:val="20"/>
            <w:szCs w:val="20"/>
          </w:rPr>
          <w:t>Liangcai, Lina [24]</w:t>
        </w:r>
        <w:r w:rsidRPr="00707A54">
          <w:rPr>
            <w:rFonts w:ascii="TimesNewRoman" w:hAnsi="TimesNewRoman" w:cs="TimesNewRoman"/>
            <w:sz w:val="20"/>
            <w:szCs w:val="20"/>
          </w:rPr>
          <w:fldChar w:fldCharType="end"/>
        </w:r>
      </w:hyperlink>
      <w:r w:rsidR="0032644B" w:rsidRPr="00707A54">
        <w:rPr>
          <w:rFonts w:ascii="TimesNewRoman" w:hAnsi="TimesNewRoman" w:cs="TimesNewRoman"/>
          <w:sz w:val="20"/>
          <w:szCs w:val="20"/>
        </w:rPr>
        <w:t xml:space="preserve"> argue mutated risk genes and jointly genetic and environmental factors, which are thought to be key importance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&lt;EndNote&gt;&lt;Cite&gt;&lt;Author&gt;Risch&lt;/Author&gt;&lt;Year&gt;1996&lt;/Year&gt;&lt;RecNum&gt;35&lt;/RecNum&gt;&lt;DisplayText&gt;[25]&lt;/DisplayText&gt;&lt;record&gt;&lt;rec-number&gt;35&lt;/rec-number&gt;&lt;foreign-keys&gt;&lt;key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25" w:tooltip="Risch, 1996 #35" w:history="1">
        <w:r>
          <w:rPr>
            <w:rFonts w:ascii="TimesNewRoman" w:hAnsi="TimesNewRoman" w:cs="TimesNewRoman"/>
            <w:noProof/>
            <w:sz w:val="20"/>
            <w:szCs w:val="20"/>
          </w:rPr>
          <w:t>25</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.Proposed method is apply for analysis risk pathway of the bipolar disorder(BD) and proved this method is correct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&lt;EndNote&gt;&lt;Cite&gt;&lt;Author&gt;Hirschfeld&lt;/Author&gt;&lt;Year&gt;2003&lt;/Year&gt;&lt;RecNum&gt;36&lt;/RecNum&gt;&lt;DisplayText&gt;[26]&lt;/DisplayText&gt;&lt;record&gt;&lt;rec-number&gt;36&lt;/rec-number&gt;&lt;foreign-keys&gt;&lt;key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26" w:tooltip="Hirschfeld, 2003 #36" w:history="1">
        <w:r>
          <w:rPr>
            <w:rFonts w:ascii="TimesNewRoman" w:hAnsi="TimesNewRoman" w:cs="TimesNewRoman"/>
            <w:noProof/>
            <w:sz w:val="20"/>
            <w:szCs w:val="20"/>
          </w:rPr>
          <w:t>26</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 </w:t>
      </w:r>
      <w:hyperlink w:anchor="_ENREF_27" w:tooltip="Wu, 2014 #23" w:history="1">
        <w:r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707A54">
          <w:rPr>
            <w:rFonts w:ascii="TimesNewRoman" w:hAnsi="TimesNewRoman" w:cs="TimesNewRoman"/>
            <w:sz w:val="20"/>
            <w:szCs w:val="20"/>
          </w:rPr>
          <w:fldChar w:fldCharType="separate"/>
        </w:r>
        <w:r>
          <w:rPr>
            <w:rFonts w:ascii="TimesNewRoman" w:hAnsi="TimesNewRoman" w:cs="TimesNewRoman"/>
            <w:noProof/>
            <w:sz w:val="20"/>
            <w:szCs w:val="20"/>
          </w:rPr>
          <w:t>Wu, Yang [27]</w:t>
        </w:r>
        <w:r w:rsidRPr="00707A54">
          <w:rPr>
            <w:rFonts w:ascii="TimesNewRoman" w:hAnsi="TimesNewRoman" w:cs="TimesNewRoman"/>
            <w:sz w:val="20"/>
            <w:szCs w:val="20"/>
          </w:rPr>
          <w:fldChar w:fldCharType="end"/>
        </w:r>
      </w:hyperlink>
      <w:r w:rsidR="0032644B" w:rsidRPr="00707A54">
        <w:rPr>
          <w:rFonts w:ascii="TimesNewRoman" w:hAnsi="TimesNewRoman" w:cs="TimesNewRoman"/>
          <w:sz w:val="20"/>
          <w:szCs w:val="20"/>
        </w:rPr>
        <w:t xml:space="preserve"> </w:t>
      </w:r>
      <w:proofErr w:type="gramStart"/>
      <w:r w:rsidR="0032644B" w:rsidRPr="00707A54">
        <w:rPr>
          <w:rFonts w:ascii="TimesNewRoman" w:hAnsi="TimesNewRoman" w:cs="TimesNewRoman"/>
          <w:sz w:val="20"/>
          <w:szCs w:val="20"/>
        </w:rPr>
        <w:t>believes</w:t>
      </w:r>
      <w:proofErr w:type="gramEnd"/>
      <w:r w:rsidR="0032644B" w:rsidRPr="00707A54">
        <w:rPr>
          <w:rFonts w:ascii="TimesNewRoman" w:hAnsi="TimesNewRoman" w:cs="TimesNewRoman"/>
          <w:sz w:val="20"/>
          <w:szCs w:val="20"/>
        </w:rPr>
        <w:t xml:space="preserve"> detecting association between human genetic variant and their phenotypic involvement is a significant problem in understanding genetic bases human-inherited diseases. Most of the current system predicts association between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 xml:space="preserve"> and diseases based on features obtain from only protein sequence and/or structure information, and not given details about which specific disease in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w:t>
      </w:r>
    </w:p>
    <w:p w:rsidR="0032644B" w:rsidRPr="00707A54" w:rsidRDefault="008110D3" w:rsidP="00DD77EF">
      <w:pPr>
        <w:spacing w:after="0"/>
        <w:ind w:firstLine="360"/>
        <w:jc w:val="both"/>
        <w:rPr>
          <w:rFonts w:ascii="TimesNewRoman" w:hAnsi="TimesNewRoman" w:cs="TimesNewRoman"/>
          <w:sz w:val="20"/>
          <w:szCs w:val="20"/>
        </w:rPr>
      </w:pPr>
      <w:hyperlink w:anchor="_ENREF_6" w:tooltip="Fiaschi, 2009 #1" w:history="1">
        <w:r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AuthorYear="1"&gt;&lt;Author&gt;Fiaschi&lt;/Author&gt;&lt;Year&gt;2009&lt;/Year&gt;&lt;RecNum&gt;1&lt;/RecNum&gt;&lt;DisplayText&gt;Fiaschi, Garibaldi [6]&lt;/DisplayText&gt;&lt;record&gt;&lt;rec-number&gt;1&lt;/rec-number&gt;&lt;foreign-keys&gt;&lt;key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707A54">
          <w:rPr>
            <w:rFonts w:ascii="TimesNewRoman" w:hAnsi="TimesNewRoman" w:cs="TimesNewRoman"/>
            <w:sz w:val="20"/>
            <w:szCs w:val="20"/>
          </w:rPr>
          <w:fldChar w:fldCharType="separate"/>
        </w:r>
        <w:r>
          <w:rPr>
            <w:rFonts w:ascii="TimesNewRoman" w:hAnsi="TimesNewRoman" w:cs="TimesNewRoman"/>
            <w:noProof/>
            <w:sz w:val="20"/>
            <w:szCs w:val="20"/>
          </w:rPr>
          <w:t>Fiaschi, Garibaldi [6]</w:t>
        </w:r>
        <w:r w:rsidRPr="00707A54">
          <w:rPr>
            <w:rFonts w:ascii="TimesNewRoman" w:hAnsi="TimesNewRoman" w:cs="TimesNewRoman"/>
            <w:sz w:val="20"/>
            <w:szCs w:val="20"/>
          </w:rPr>
          <w:fldChar w:fldCharType="end"/>
        </w:r>
      </w:hyperlink>
      <w:r w:rsidR="0032644B" w:rsidRPr="00707A54">
        <w:rPr>
          <w:rFonts w:ascii="TimesNewRoman" w:hAnsi="TimesNewRoman" w:cs="TimesNewRoman"/>
          <w:sz w:val="20"/>
          <w:szCs w:val="20"/>
        </w:rPr>
        <w:t xml:space="preserve"> </w:t>
      </w:r>
      <w:proofErr w:type="gramStart"/>
      <w:r w:rsidR="0032644B" w:rsidRPr="00707A54">
        <w:rPr>
          <w:rFonts w:ascii="TimesNewRoman" w:hAnsi="TimesNewRoman" w:cs="TimesNewRoman"/>
          <w:sz w:val="20"/>
          <w:szCs w:val="20"/>
        </w:rPr>
        <w:t>explains</w:t>
      </w:r>
      <w:proofErr w:type="gramEnd"/>
      <w:r w:rsidR="0032644B" w:rsidRPr="00707A54">
        <w:rPr>
          <w:rFonts w:ascii="TimesNewRoman" w:hAnsi="TimesNewRoman" w:cs="TimesNewRoman"/>
          <w:sz w:val="20"/>
          <w:szCs w:val="20"/>
        </w:rPr>
        <w:t xml:space="preserve"> case and control study method. This method is creates two different groups among the population. One group is labeled as ‘case’ (people with diseases or a condition) and the other group is labeled as ‘controls’. Case control analysis in SNPs studies widely used sub-class algorithm of the decision tree. In the study three algorithm taken in consideration: ID3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&lt;EndNote&gt;&lt;Cite&gt;&lt;Author&gt;Breiman&lt;/Author&gt;&lt;Year&gt;1999&lt;/Year&gt;&lt;RecNum&gt;21&lt;/RecNum&gt;&lt;DisplayText&gt;[11]&lt;/DisplayText&gt;&lt;record&gt;&lt;rec-number&gt;21&lt;/rec-number&gt;&lt;foreign-keys&gt;&lt;key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11" w:tooltip="Breiman, 1999 #21" w:history="1">
        <w:r>
          <w:rPr>
            <w:rFonts w:ascii="TimesNewRoman" w:hAnsi="TimesNewRoman" w:cs="TimesNewRoman"/>
            <w:noProof/>
            <w:sz w:val="20"/>
            <w:szCs w:val="20"/>
          </w:rPr>
          <w:t>11</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 </w:t>
      </w:r>
      <w:proofErr w:type="spellStart"/>
      <w:r w:rsidR="0032644B" w:rsidRPr="00707A54">
        <w:rPr>
          <w:rFonts w:ascii="TimesNewRoman" w:hAnsi="TimesNewRoman" w:cs="TimesNewRoman"/>
          <w:sz w:val="20"/>
          <w:szCs w:val="20"/>
        </w:rPr>
        <w:t>ADTree</w:t>
      </w:r>
      <w:proofErr w:type="spellEnd"/>
      <w:r w:rsidR="0032644B" w:rsidRPr="00707A54">
        <w:rPr>
          <w:rFonts w:ascii="TimesNewRoman" w:hAnsi="TimesNewRoman" w:cs="TimesNewRoman"/>
          <w:sz w:val="20"/>
          <w:szCs w:val="20"/>
        </w:rPr>
        <w:t xml:space="preserve">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&lt;EndNote&gt;&lt;Cite&gt;&lt;Author&gt;Freund&lt;/Author&gt;&lt;Year&gt;1999&lt;/Year&gt;&lt;RecNum&gt;39&lt;/RecNum&gt;&lt;DisplayText&gt;[28]&lt;/DisplayText&gt;&lt;record&gt;&lt;rec-number&gt;39&lt;/rec-number&gt;&lt;foreign-keys&gt;&lt;key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28" w:tooltip="Freund, 1999 #39" w:history="1">
        <w:r>
          <w:rPr>
            <w:rFonts w:ascii="TimesNewRoman" w:hAnsi="TimesNewRoman" w:cs="TimesNewRoman"/>
            <w:noProof/>
            <w:sz w:val="20"/>
            <w:szCs w:val="20"/>
          </w:rPr>
          <w:t>28</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 , and C4.5 </w:t>
      </w:r>
      <w:r w:rsidR="0032644B"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&lt;EndNote&gt;&lt;Cite&gt;&lt;Author&gt;Quinlan&lt;/Author&gt;&lt;Year&gt;1993&lt;/Year&gt;&lt;RecNum&gt;37&lt;/RecNum&gt;&lt;DisplayText&gt;[29]&lt;/DisplayText&gt;&lt;record&gt;&lt;rec-number&gt;37&lt;/rec-number&gt;&lt;foreign-keys&gt;&lt;key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32644B" w:rsidRPr="00707A54">
        <w:rPr>
          <w:rFonts w:ascii="TimesNewRoman" w:hAnsi="TimesNewRoman" w:cs="TimesNewRoman"/>
          <w:sz w:val="20"/>
          <w:szCs w:val="20"/>
        </w:rPr>
        <w:fldChar w:fldCharType="separate"/>
      </w:r>
      <w:r>
        <w:rPr>
          <w:rFonts w:ascii="TimesNewRoman" w:hAnsi="TimesNewRoman" w:cs="TimesNewRoman"/>
          <w:noProof/>
          <w:sz w:val="20"/>
          <w:szCs w:val="20"/>
        </w:rPr>
        <w:t>[</w:t>
      </w:r>
      <w:hyperlink w:anchor="_ENREF_29" w:tooltip="Quinlan, 1993 #37" w:history="1">
        <w:r>
          <w:rPr>
            <w:rFonts w:ascii="TimesNewRoman" w:hAnsi="TimesNewRoman" w:cs="TimesNewRoman"/>
            <w:noProof/>
            <w:sz w:val="20"/>
            <w:szCs w:val="20"/>
          </w:rPr>
          <w:t>29</w:t>
        </w:r>
      </w:hyperlink>
      <w:r>
        <w:rPr>
          <w:rFonts w:ascii="TimesNewRoman" w:hAnsi="TimesNewRoman" w:cs="TimesNewRoman"/>
          <w:noProof/>
          <w:sz w:val="20"/>
          <w:szCs w:val="20"/>
        </w:rPr>
        <w:t>]</w:t>
      </w:r>
      <w:r w:rsidR="0032644B" w:rsidRPr="00707A54">
        <w:rPr>
          <w:rFonts w:ascii="TimesNewRoman" w:hAnsi="TimesNewRoman" w:cs="TimesNewRoman"/>
          <w:sz w:val="20"/>
          <w:szCs w:val="20"/>
        </w:rPr>
        <w:fldChar w:fldCharType="end"/>
      </w:r>
      <w:r w:rsidR="0032644B" w:rsidRPr="00707A54">
        <w:rPr>
          <w:rFonts w:ascii="TimesNewRoman" w:hAnsi="TimesNewRoman" w:cs="TimesNewRoman"/>
          <w:sz w:val="20"/>
          <w:szCs w:val="20"/>
        </w:rPr>
        <w:t xml:space="preserve">. Figure 3 shows the explanation of the methodology step by step. </w:t>
      </w:r>
      <w:hyperlink w:anchor="_ENREF_27" w:tooltip="Wu, 2014 #23" w:history="1">
        <w:r w:rsidRPr="00707A54">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707A54">
          <w:rPr>
            <w:rFonts w:ascii="TimesNewRoman" w:hAnsi="TimesNewRoman" w:cs="TimesNewRoman"/>
            <w:sz w:val="20"/>
            <w:szCs w:val="20"/>
          </w:rPr>
          <w:fldChar w:fldCharType="separate"/>
        </w:r>
        <w:r>
          <w:rPr>
            <w:rFonts w:ascii="TimesNewRoman" w:hAnsi="TimesNewRoman" w:cs="TimesNewRoman"/>
            <w:noProof/>
            <w:sz w:val="20"/>
            <w:szCs w:val="20"/>
          </w:rPr>
          <w:t>Wu, Yang [27]</w:t>
        </w:r>
        <w:r w:rsidRPr="00707A54">
          <w:rPr>
            <w:rFonts w:ascii="TimesNewRoman" w:hAnsi="TimesNewRoman" w:cs="TimesNewRoman"/>
            <w:sz w:val="20"/>
            <w:szCs w:val="20"/>
          </w:rPr>
          <w:fldChar w:fldCharType="end"/>
        </w:r>
      </w:hyperlink>
      <w:r w:rsidR="0032644B" w:rsidRPr="00707A54">
        <w:rPr>
          <w:rFonts w:ascii="TimesNewRoman" w:hAnsi="TimesNewRoman" w:cs="TimesNewRoman"/>
          <w:sz w:val="20"/>
          <w:szCs w:val="20"/>
        </w:rPr>
        <w:t xml:space="preserve"> </w:t>
      </w:r>
      <w:proofErr w:type="gramStart"/>
      <w:r w:rsidR="0032644B" w:rsidRPr="00707A54">
        <w:rPr>
          <w:rFonts w:ascii="TimesNewRoman" w:hAnsi="TimesNewRoman" w:cs="TimesNewRoman"/>
          <w:sz w:val="20"/>
          <w:szCs w:val="20"/>
        </w:rPr>
        <w:t>argue</w:t>
      </w:r>
      <w:proofErr w:type="gramEnd"/>
      <w:r w:rsidR="0032644B" w:rsidRPr="00707A54">
        <w:rPr>
          <w:rFonts w:ascii="TimesNewRoman" w:hAnsi="TimesNewRoman" w:cs="TimesNewRoman"/>
          <w:sz w:val="20"/>
          <w:szCs w:val="20"/>
        </w:rPr>
        <w:t xml:space="preserve"> </w:t>
      </w:r>
      <w:proofErr w:type="spellStart"/>
      <w:r w:rsidR="0032644B" w:rsidRPr="00707A54">
        <w:rPr>
          <w:rFonts w:ascii="TimesNewRoman" w:hAnsi="TimesNewRoman" w:cs="TimesNewRoman"/>
          <w:sz w:val="20"/>
          <w:szCs w:val="20"/>
        </w:rPr>
        <w:t>nsSNP</w:t>
      </w:r>
      <w:proofErr w:type="spellEnd"/>
      <w:r w:rsidR="0032644B" w:rsidRPr="00707A54">
        <w:rPr>
          <w:rFonts w:ascii="TimesNewRoman" w:hAnsi="TimesNewRoman" w:cs="TimesNewRoman"/>
          <w:sz w:val="20"/>
          <w:szCs w:val="20"/>
        </w:rPr>
        <w:t xml:space="preserve"> associated diseases are binary classification problem. Because new approached has been introduce to predict association between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 xml:space="preserve"> and diseases </w:t>
      </w:r>
      <w:r w:rsidR="0032644B" w:rsidRPr="00707A54">
        <w:rPr>
          <w:rFonts w:ascii="TimesNewRoman" w:hAnsi="TimesNewRoman" w:cs="TimesNewRoman"/>
          <w:sz w:val="20"/>
          <w:szCs w:val="20"/>
        </w:rPr>
        <w:lastRenderedPageBreak/>
        <w:t xml:space="preserve">based on multiple similarity networks and diseases phenotype similarity networks. The basic assumption of the proposed method is that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 xml:space="preserve"> associated with phenotypically similar diseases would have similar properties. Therefore, some disease and a query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 xml:space="preserve">, Can be calculate a predictive score that indicates the stability of association between the diseases and the </w:t>
      </w:r>
      <w:proofErr w:type="spellStart"/>
      <w:r w:rsidR="0032644B" w:rsidRPr="00707A54">
        <w:rPr>
          <w:rFonts w:ascii="TimesNewRoman" w:hAnsi="TimesNewRoman" w:cs="TimesNewRoman"/>
          <w:sz w:val="20"/>
          <w:szCs w:val="20"/>
        </w:rPr>
        <w:t>nsSNP</w:t>
      </w:r>
      <w:proofErr w:type="spellEnd"/>
      <w:r w:rsidR="0032644B" w:rsidRPr="00707A54">
        <w:rPr>
          <w:rFonts w:ascii="TimesNewRoman" w:hAnsi="TimesNewRoman" w:cs="TimesNewRoman"/>
          <w:sz w:val="20"/>
          <w:szCs w:val="20"/>
        </w:rPr>
        <w:t xml:space="preserve"> by measuring the similarity between the query </w:t>
      </w:r>
      <w:proofErr w:type="spellStart"/>
      <w:r w:rsidR="0032644B" w:rsidRPr="00707A54">
        <w:rPr>
          <w:rFonts w:ascii="TimesNewRoman" w:hAnsi="TimesNewRoman" w:cs="TimesNewRoman"/>
          <w:sz w:val="20"/>
          <w:szCs w:val="20"/>
        </w:rPr>
        <w:t>nsSNP</w:t>
      </w:r>
      <w:proofErr w:type="spellEnd"/>
      <w:r w:rsidR="0032644B" w:rsidRPr="00707A54">
        <w:rPr>
          <w:rFonts w:ascii="TimesNewRoman" w:hAnsi="TimesNewRoman" w:cs="TimesNewRoman"/>
          <w:sz w:val="20"/>
          <w:szCs w:val="20"/>
        </w:rPr>
        <w:t xml:space="preserve"> and </w:t>
      </w:r>
      <w:proofErr w:type="spellStart"/>
      <w:r w:rsidR="0032644B" w:rsidRPr="00707A54">
        <w:rPr>
          <w:rFonts w:ascii="TimesNewRoman" w:hAnsi="TimesNewRoman" w:cs="TimesNewRoman"/>
          <w:sz w:val="20"/>
          <w:szCs w:val="20"/>
        </w:rPr>
        <w:t>nsSNPs</w:t>
      </w:r>
      <w:proofErr w:type="spellEnd"/>
      <w:r w:rsidR="0032644B" w:rsidRPr="00707A54">
        <w:rPr>
          <w:rFonts w:ascii="TimesNewRoman" w:hAnsi="TimesNewRoman" w:cs="TimesNewRoman"/>
          <w:sz w:val="20"/>
          <w:szCs w:val="20"/>
        </w:rPr>
        <w:t xml:space="preserve">, that are some diseases identified that have significant phenotypic overlap with the diseases under study.  </w:t>
      </w:r>
    </w:p>
    <w:p w:rsidR="0032644B" w:rsidRDefault="0032644B" w:rsidP="00DD77EF">
      <w:pPr>
        <w:spacing w:after="0"/>
        <w:ind w:firstLine="360"/>
        <w:jc w:val="both"/>
      </w:pPr>
      <w:r w:rsidRPr="00707A54">
        <w:rPr>
          <w:rFonts w:ascii="TimesNewRoman" w:hAnsi="TimesNewRoman" w:cs="TimesNewRoman"/>
          <w:sz w:val="20"/>
          <w:szCs w:val="20"/>
        </w:rPr>
        <w:t xml:space="preserve">Further evaluate combination of methodologies, </w:t>
      </w:r>
      <w:hyperlink w:anchor="_ENREF_24" w:tooltip="Liangcai, 2008 #8" w:history="1">
        <w:r w:rsidR="008110D3" w:rsidRPr="00707A54">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707A54">
          <w:rPr>
            <w:rFonts w:ascii="TimesNewRoman" w:hAnsi="TimesNewRoman" w:cs="TimesNewRoman"/>
            <w:sz w:val="20"/>
            <w:szCs w:val="20"/>
          </w:rPr>
          <w:fldChar w:fldCharType="separate"/>
        </w:r>
        <w:r w:rsidR="008110D3">
          <w:rPr>
            <w:rFonts w:ascii="TimesNewRoman" w:hAnsi="TimesNewRoman" w:cs="TimesNewRoman"/>
            <w:noProof/>
            <w:sz w:val="20"/>
            <w:szCs w:val="20"/>
          </w:rPr>
          <w:t>Liangcai, Lina [24]</w:t>
        </w:r>
        <w:r w:rsidR="008110D3" w:rsidRPr="00707A54">
          <w:rPr>
            <w:rFonts w:ascii="TimesNewRoman" w:hAnsi="TimesNewRoman" w:cs="TimesNewRoman"/>
            <w:sz w:val="20"/>
            <w:szCs w:val="20"/>
          </w:rPr>
          <w:fldChar w:fldCharType="end"/>
        </w:r>
      </w:hyperlink>
      <w:r w:rsidRPr="00707A54">
        <w:rPr>
          <w:rFonts w:ascii="TimesNewRoman" w:hAnsi="TimesNewRoman" w:cs="TimesNewRoman"/>
          <w:sz w:val="20"/>
          <w:szCs w:val="20"/>
        </w:rPr>
        <w:t xml:space="preserve"> proposed method explains in Figure 4. This approach is different from other two apaches explained before in this literature. Method uses to analysis disease association of the SNPs and environmental factors in the same KEGG pathways. “KEGG pathway is the network of molecular wiring diagrams of interaction and reaction, it is provide a reference knowledge base from linking genome to metabolic processes by mapping genes to REACTION and INTERACTION” </w:t>
      </w:r>
      <w:r w:rsidRPr="00707A54">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&lt;EndNote&gt;&lt;Cite&gt;&lt;Author&gt;Kanehisa&lt;/Author&gt;&lt;Year&gt;2000&lt;/Year&gt;&lt;RecNum&gt;40&lt;/RecNum&gt;&lt;DisplayText&gt;[30]&lt;/DisplayText&gt;&lt;record&gt;&lt;rec-number&gt;40&lt;/rec-number&gt;&lt;foreign-keys&gt;&lt;key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Pr="00707A54">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0" w:tooltip="Kanehisa, 2000 #40" w:history="1">
        <w:r w:rsidR="008110D3">
          <w:rPr>
            <w:rFonts w:ascii="TimesNewRoman" w:hAnsi="TimesNewRoman" w:cs="TimesNewRoman"/>
            <w:noProof/>
            <w:sz w:val="20"/>
            <w:szCs w:val="20"/>
          </w:rPr>
          <w:t>30</w:t>
        </w:r>
      </w:hyperlink>
      <w:r w:rsidR="008110D3">
        <w:rPr>
          <w:rFonts w:ascii="TimesNewRoman" w:hAnsi="TimesNewRoman" w:cs="TimesNewRoman"/>
          <w:noProof/>
          <w:sz w:val="20"/>
          <w:szCs w:val="20"/>
        </w:rPr>
        <w:t>]</w:t>
      </w:r>
      <w:r w:rsidRPr="00707A54">
        <w:rPr>
          <w:rFonts w:ascii="TimesNewRoman" w:hAnsi="TimesNewRoman" w:cs="TimesNewRoman"/>
          <w:sz w:val="20"/>
          <w:szCs w:val="20"/>
        </w:rPr>
        <w:fldChar w:fldCharType="end"/>
      </w:r>
      <w:r w:rsidRPr="00707A54">
        <w:rPr>
          <w:rFonts w:ascii="TimesNewRoman" w:hAnsi="TimesNewRoman" w:cs="TimesNewRoman"/>
          <w:sz w:val="20"/>
          <w:szCs w:val="20"/>
        </w:rPr>
        <w:t>. There are steps in the calculate diseases risk in particular approach. First step is SNP significance analysis and the corresponding risk calculation. Data are count of case and control for each and calculate risk ratio from relationship between the SNP and complex diseases. Second step is “KEGG pathway</w:t>
      </w:r>
      <w:r w:rsidRPr="00DD77EF">
        <w:rPr>
          <w:rFonts w:ascii="TimesNewRoman" w:hAnsi="TimesNewRoman" w:cs="TimesNewRoman"/>
          <w:sz w:val="20"/>
          <w:szCs w:val="20"/>
        </w:rPr>
        <w:t xml:space="preserve"> reconstruction and the reconstructed network attribution analysis. KEGG pathway is a network where a node represents metabolite and one edge represents some enzyme or a gene cluster”. Third step is “SNPs screening and SNPs to reconstructed network G’ mapping” </w:t>
      </w:r>
      <w:r w:rsidRPr="00DD77EF">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&lt;EndNote&gt;&lt;Cite&gt;&lt;Author&gt;Hoh&lt;/Author&gt;&lt;Year&gt;2003&lt;/Year&gt;&lt;RecNum&gt;41&lt;/RecNum&gt;&lt;DisplayText&gt;[31]&lt;/DisplayText&gt;&lt;record&gt;&lt;rec-number&gt;41&lt;/rec-number&gt;&lt;foreign-keys&gt;&lt;key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Pr="00DD77EF">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1" w:tooltip="Hoh, 2003 #41" w:history="1">
        <w:r w:rsidR="008110D3">
          <w:rPr>
            <w:rFonts w:ascii="TimesNewRoman" w:hAnsi="TimesNewRoman" w:cs="TimesNewRoman"/>
            <w:noProof/>
            <w:sz w:val="20"/>
            <w:szCs w:val="20"/>
          </w:rPr>
          <w:t>31</w:t>
        </w:r>
      </w:hyperlink>
      <w:r w:rsidR="008110D3">
        <w:rPr>
          <w:rFonts w:ascii="TimesNewRoman" w:hAnsi="TimesNewRoman" w:cs="TimesNewRoman"/>
          <w:noProof/>
          <w:sz w:val="20"/>
          <w:szCs w:val="20"/>
        </w:rPr>
        <w:t>]</w:t>
      </w:r>
      <w:r w:rsidRPr="00DD77EF">
        <w:rPr>
          <w:rFonts w:ascii="TimesNewRoman" w:hAnsi="TimesNewRoman" w:cs="TimesNewRoman"/>
          <w:sz w:val="20"/>
          <w:szCs w:val="20"/>
        </w:rPr>
        <w:fldChar w:fldCharType="end"/>
      </w:r>
      <w:r w:rsidRPr="00DD77EF">
        <w:rPr>
          <w:rFonts w:ascii="TimesNewRoman" w:hAnsi="TimesNewRoman" w:cs="TimesNewRoman"/>
          <w:sz w:val="20"/>
          <w:szCs w:val="20"/>
        </w:rPr>
        <w:t>. Fourth step is “Calculate the two integrated measurements of RS scoring and prioritize the pathway”. This method not only focusing on genetic factors which contain in the study of relationship between multiple genes and the diseases, but also the metabolic environment factors by researching the relationship between genes and pathways. The measurements algorithm of SPAM (A SNP pathway based Association Method) can be summarized as follows.</w:t>
      </w:r>
    </w:p>
    <w:p w:rsidR="0032644B" w:rsidRDefault="00925899" w:rsidP="0032644B">
      <w:pPr>
        <w:jc w:val="both"/>
      </w:pPr>
      <w:r w:rsidRPr="00E05E30">
        <w:object w:dxaOrig="5340" w:dyaOrig="1160">
          <v:shape id="_x0000_i1031" type="#_x0000_t75" style="width:215.25pt;height:46.5pt" o:ole="">
            <v:imagedata r:id="rId24" o:title=""/>
          </v:shape>
          <o:OLEObject Type="Embed" ProgID="Equation.3" ShapeID="_x0000_i1031" DrawAspect="Content" ObjectID="_1484515195" r:id="rId25"/>
        </w:object>
      </w:r>
    </w:p>
    <w:p w:rsidR="0032644B" w:rsidRDefault="0032644B" w:rsidP="0032644B">
      <w:pPr>
        <w:jc w:val="both"/>
      </w:pPr>
      <w:r>
        <w:t>Or</w:t>
      </w:r>
    </w:p>
    <w:p w:rsidR="0032644B" w:rsidRDefault="00925899" w:rsidP="0032644B">
      <w:pPr>
        <w:jc w:val="both"/>
      </w:pPr>
      <w:r w:rsidRPr="00E05E30">
        <w:object w:dxaOrig="5440" w:dyaOrig="1160">
          <v:shape id="_x0000_i1032" type="#_x0000_t75" style="width:211.5pt;height:45pt" o:ole="">
            <v:imagedata r:id="rId26" o:title=""/>
          </v:shape>
          <o:OLEObject Type="Embed" ProgID="Equation.3" ShapeID="_x0000_i1032" DrawAspect="Content" ObjectID="_1484515196" r:id="rId27"/>
        </w:object>
      </w:r>
    </w:p>
    <w:p w:rsidR="0032644B" w:rsidRPr="00DD77EF" w:rsidRDefault="0032644B" w:rsidP="0032644B">
      <w:pPr>
        <w:autoSpaceDE w:val="0"/>
        <w:autoSpaceDN w:val="0"/>
        <w:adjustRightInd w:val="0"/>
        <w:spacing w:after="0" w:line="240" w:lineRule="auto"/>
        <w:jc w:val="both"/>
        <w:rPr>
          <w:rFonts w:ascii="TimesNewRoman" w:hAnsi="TimesNewRoman" w:cs="TimesNewRoman"/>
          <w:sz w:val="20"/>
          <w:szCs w:val="20"/>
        </w:rPr>
      </w:pPr>
      <w:r w:rsidRPr="00DD77EF">
        <w:rPr>
          <w:rFonts w:ascii="TimesNewRoman" w:hAnsi="TimesNewRoman" w:cs="TimesNewRoman"/>
          <w:sz w:val="20"/>
          <w:szCs w:val="20"/>
        </w:rPr>
        <w:t>“where RS(D, pi) represents the relationship scoring between pathway pi and the disease D, N is the number of gene clusters on pathway pi and d(</w:t>
      </w:r>
      <w:proofErr w:type="spellStart"/>
      <w:r w:rsidRPr="00DD77EF">
        <w:rPr>
          <w:rFonts w:ascii="TimesNewRoman" w:hAnsi="TimesNewRoman" w:cs="TimesNewRoman"/>
          <w:sz w:val="20"/>
          <w:szCs w:val="20"/>
        </w:rPr>
        <w:t>GSj</w:t>
      </w:r>
      <w:proofErr w:type="spellEnd"/>
      <w:r w:rsidRPr="00DD77EF">
        <w:rPr>
          <w:rFonts w:ascii="TimesNewRoman" w:hAnsi="TimesNewRoman" w:cs="TimesNewRoman"/>
          <w:sz w:val="20"/>
          <w:szCs w:val="20"/>
        </w:rPr>
        <w:t xml:space="preserve">, pi) demonstrates the complexity of gene cluster </w:t>
      </w:r>
      <w:proofErr w:type="spellStart"/>
      <w:r w:rsidRPr="00DD77EF">
        <w:rPr>
          <w:rFonts w:ascii="TimesNewRoman" w:hAnsi="TimesNewRoman" w:cs="TimesNewRoman"/>
          <w:sz w:val="20"/>
          <w:szCs w:val="20"/>
        </w:rPr>
        <w:t>GSj</w:t>
      </w:r>
      <w:proofErr w:type="spellEnd"/>
      <w:r w:rsidRPr="00DD77EF">
        <w:rPr>
          <w:rFonts w:ascii="TimesNewRoman" w:hAnsi="TimesNewRoman" w:cs="TimesNewRoman"/>
          <w:sz w:val="20"/>
          <w:szCs w:val="20"/>
        </w:rPr>
        <w:t xml:space="preserve"> on pathway pi. </w:t>
      </w:r>
      <w:proofErr w:type="gramStart"/>
      <w:r w:rsidRPr="00DD77EF">
        <w:rPr>
          <w:rFonts w:ascii="TimesNewRoman" w:hAnsi="TimesNewRoman" w:cs="TimesNewRoman"/>
          <w:sz w:val="20"/>
          <w:szCs w:val="20"/>
        </w:rPr>
        <w:t>m</w:t>
      </w:r>
      <w:proofErr w:type="gramEnd"/>
      <w:r w:rsidRPr="00DD77EF">
        <w:rPr>
          <w:rFonts w:ascii="TimesNewRoman" w:hAnsi="TimesNewRoman" w:cs="TimesNewRoman"/>
          <w:sz w:val="20"/>
          <w:szCs w:val="20"/>
        </w:rPr>
        <w:t xml:space="preserve"> is the number of the genes that p&lt;0.05. M is the count of all the genes on pathway pi.” </w:t>
      </w:r>
    </w:p>
    <w:p w:rsidR="0098245E" w:rsidRDefault="0098245E" w:rsidP="0032644B">
      <w:pPr>
        <w:autoSpaceDE w:val="0"/>
        <w:autoSpaceDN w:val="0"/>
        <w:adjustRightInd w:val="0"/>
        <w:spacing w:after="0" w:line="240" w:lineRule="auto"/>
        <w:jc w:val="both"/>
      </w:pPr>
    </w:p>
    <w:p w:rsidR="0098245E" w:rsidRDefault="00927EF3" w:rsidP="0098245E">
      <w:pPr>
        <w:jc w:val="both"/>
      </w:pPr>
      <w:r>
        <w:rPr>
          <w:noProof/>
        </w:rPr>
        <mc:AlternateContent>
          <mc:Choice Requires="wpg">
            <w:drawing>
              <wp:inline distT="0" distB="0" distL="0" distR="0" wp14:anchorId="51BF2055" wp14:editId="2C482BA1">
                <wp:extent cx="2771775" cy="1704975"/>
                <wp:effectExtent l="0" t="19050" r="28575" b="28575"/>
                <wp:docPr id="14" name="Group 14"/>
                <wp:cNvGraphicFramePr/>
                <a:graphic xmlns:a="http://schemas.openxmlformats.org/drawingml/2006/main">
                  <a:graphicData uri="http://schemas.microsoft.com/office/word/2010/wordprocessingGroup">
                    <wpg:wgp>
                      <wpg:cNvGrpSpPr/>
                      <wpg:grpSpPr>
                        <a:xfrm>
                          <a:off x="0" y="0"/>
                          <a:ext cx="2771775" cy="1704975"/>
                          <a:chOff x="0" y="0"/>
                          <a:chExt cx="4772025" cy="2631541"/>
                        </a:xfrm>
                      </wpg:grpSpPr>
                      <wps:wsp>
                        <wps:cNvPr id="4" name="Rectangle 4"/>
                        <wps:cNvSpPr/>
                        <wps:spPr>
                          <a:xfrm>
                            <a:off x="0" y="0"/>
                            <a:ext cx="2057400" cy="371475"/>
                          </a:xfrm>
                          <a:prstGeom prst="rect">
                            <a:avLst/>
                          </a:prstGeom>
                        </wps:spPr>
                        <wps:style>
                          <a:lnRef idx="2">
                            <a:schemeClr val="dk1"/>
                          </a:lnRef>
                          <a:fillRef idx="1">
                            <a:schemeClr val="lt1"/>
                          </a:fillRef>
                          <a:effectRef idx="0">
                            <a:schemeClr val="dk1"/>
                          </a:effectRef>
                          <a:fontRef idx="minor">
                            <a:schemeClr val="dk1"/>
                          </a:fontRef>
                        </wps:style>
                        <wps:txbx>
                          <w:txbxContent>
                            <w:p w:rsidR="00927EF3" w:rsidRPr="00927EF3" w:rsidRDefault="00927EF3" w:rsidP="00927EF3">
                              <w:pPr>
                                <w:jc w:val="center"/>
                                <w:rPr>
                                  <w:sz w:val="16"/>
                                  <w:szCs w:val="16"/>
                                </w:rPr>
                              </w:pPr>
                              <w:r w:rsidRPr="00927EF3">
                                <w:rPr>
                                  <w:sz w:val="16"/>
                                  <w:szCs w:val="16"/>
                                </w:rP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742700"/>
                            <a:ext cx="2057400" cy="345200"/>
                          </a:xfrm>
                          <a:prstGeom prst="rect">
                            <a:avLst/>
                          </a:prstGeom>
                        </wps:spPr>
                        <wps:style>
                          <a:lnRef idx="2">
                            <a:schemeClr val="dk1"/>
                          </a:lnRef>
                          <a:fillRef idx="1">
                            <a:schemeClr val="lt1"/>
                          </a:fillRef>
                          <a:effectRef idx="0">
                            <a:schemeClr val="dk1"/>
                          </a:effectRef>
                          <a:fontRef idx="minor">
                            <a:schemeClr val="dk1"/>
                          </a:fontRef>
                        </wps:style>
                        <wps:txbx>
                          <w:txbxContent>
                            <w:p w:rsidR="00927EF3" w:rsidRPr="00927EF3" w:rsidRDefault="00927EF3" w:rsidP="00927EF3">
                              <w:pPr>
                                <w:jc w:val="center"/>
                                <w:rPr>
                                  <w:sz w:val="16"/>
                                  <w:szCs w:val="16"/>
                                </w:rPr>
                              </w:pPr>
                              <w:r w:rsidRPr="00927EF3">
                                <w:rPr>
                                  <w:sz w:val="16"/>
                                  <w:szCs w:val="16"/>
                                </w:rP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86000"/>
                            <a:ext cx="2057400" cy="336969"/>
                          </a:xfrm>
                          <a:prstGeom prst="rect">
                            <a:avLst/>
                          </a:prstGeom>
                        </wps:spPr>
                        <wps:style>
                          <a:lnRef idx="2">
                            <a:schemeClr val="dk1"/>
                          </a:lnRef>
                          <a:fillRef idx="1">
                            <a:schemeClr val="lt1"/>
                          </a:fillRef>
                          <a:effectRef idx="0">
                            <a:schemeClr val="dk1"/>
                          </a:effectRef>
                          <a:fontRef idx="minor">
                            <a:schemeClr val="dk1"/>
                          </a:fontRef>
                        </wps:style>
                        <wps:txbx>
                          <w:txbxContent>
                            <w:p w:rsidR="00927EF3" w:rsidRPr="00927EF3" w:rsidRDefault="00927EF3" w:rsidP="00927EF3">
                              <w:pPr>
                                <w:jc w:val="center"/>
                                <w:rPr>
                                  <w:sz w:val="16"/>
                                  <w:szCs w:val="16"/>
                                </w:rPr>
                              </w:pPr>
                              <w:r w:rsidRPr="00927EF3">
                                <w:rPr>
                                  <w:sz w:val="16"/>
                                  <w:szCs w:val="16"/>
                                </w:rP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259081"/>
                            <a:ext cx="2057400" cy="372460"/>
                          </a:xfrm>
                          <a:prstGeom prst="rect">
                            <a:avLst/>
                          </a:prstGeom>
                        </wps:spPr>
                        <wps:style>
                          <a:lnRef idx="2">
                            <a:schemeClr val="dk1"/>
                          </a:lnRef>
                          <a:fillRef idx="1">
                            <a:schemeClr val="lt1"/>
                          </a:fillRef>
                          <a:effectRef idx="0">
                            <a:schemeClr val="dk1"/>
                          </a:effectRef>
                          <a:fontRef idx="minor">
                            <a:schemeClr val="dk1"/>
                          </a:fontRef>
                        </wps:style>
                        <wps:txbx>
                          <w:txbxContent>
                            <w:p w:rsidR="00927EF3" w:rsidRPr="00927EF3" w:rsidRDefault="00927EF3" w:rsidP="00927EF3">
                              <w:pPr>
                                <w:jc w:val="center"/>
                                <w:rPr>
                                  <w:sz w:val="16"/>
                                  <w:szCs w:val="16"/>
                                </w:rPr>
                              </w:pPr>
                              <w:r w:rsidRPr="00927EF3">
                                <w:rPr>
                                  <w:sz w:val="16"/>
                                  <w:szCs w:val="16"/>
                                </w:rP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714625" y="285750"/>
                            <a:ext cx="2057400" cy="400050"/>
                          </a:xfrm>
                          <a:prstGeom prst="rect">
                            <a:avLst/>
                          </a:prstGeom>
                        </wps:spPr>
                        <wps:style>
                          <a:lnRef idx="2">
                            <a:schemeClr val="dk1"/>
                          </a:lnRef>
                          <a:fillRef idx="1">
                            <a:schemeClr val="lt1"/>
                          </a:fillRef>
                          <a:effectRef idx="0">
                            <a:schemeClr val="dk1"/>
                          </a:effectRef>
                          <a:fontRef idx="minor">
                            <a:schemeClr val="dk1"/>
                          </a:fontRef>
                        </wps:style>
                        <wps:txbx>
                          <w:txbxContent>
                            <w:p w:rsidR="00927EF3" w:rsidRPr="00927EF3" w:rsidRDefault="00927EF3" w:rsidP="00927EF3">
                              <w:pPr>
                                <w:jc w:val="center"/>
                                <w:rPr>
                                  <w:sz w:val="16"/>
                                  <w:szCs w:val="16"/>
                                </w:rPr>
                              </w:pPr>
                              <w:r w:rsidRPr="00927EF3">
                                <w:rPr>
                                  <w:sz w:val="16"/>
                                  <w:szCs w:val="16"/>
                                </w:rP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923925" y="1164754"/>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a:off x="923925" y="1944756"/>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Elbow Connector 13"/>
                        <wps:cNvCnPr/>
                        <wps:spPr>
                          <a:xfrm rot="10800000" flipV="1">
                            <a:off x="2162175" y="685799"/>
                            <a:ext cx="2152650" cy="142874"/>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4" o:spid="_x0000_s1026" style="width:218.25pt;height:134.25pt;mso-position-horizontal-relative:char;mso-position-vertical-relative:line" coordsize="47720,2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">
                <v:rect id="Rectangle 4" o:spid="_x0000_s1027" style="position:absolute;width:20574;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927EF3" w:rsidRPr="00927EF3" w:rsidRDefault="00927EF3" w:rsidP="00927EF3">
                        <w:pPr>
                          <w:jc w:val="center"/>
                          <w:rPr>
                            <w:sz w:val="16"/>
                            <w:szCs w:val="16"/>
                          </w:rPr>
                        </w:pPr>
                        <w:r w:rsidRPr="00927EF3">
                          <w:rPr>
                            <w:sz w:val="16"/>
                            <w:szCs w:val="16"/>
                          </w:rPr>
                          <w:t>Attributes Choice</w:t>
                        </w:r>
                      </w:p>
                    </w:txbxContent>
                  </v:textbox>
                </v:rect>
                <v:rect id="Rectangle 5" o:spid="_x0000_s1028" style="position:absolute;top:7427;width:20574;height: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927EF3" w:rsidRPr="00927EF3" w:rsidRDefault="00927EF3" w:rsidP="00927EF3">
                        <w:pPr>
                          <w:jc w:val="center"/>
                          <w:rPr>
                            <w:sz w:val="16"/>
                            <w:szCs w:val="16"/>
                          </w:rPr>
                        </w:pPr>
                        <w:r w:rsidRPr="00927EF3">
                          <w:rPr>
                            <w:sz w:val="16"/>
                            <w:szCs w:val="16"/>
                          </w:rPr>
                          <w:t>Prediction Class Choice</w:t>
                        </w:r>
                      </w:p>
                    </w:txbxContent>
                  </v:textbox>
                </v:rect>
                <v:rect id="Rectangle 6" o:spid="_x0000_s1029" style="position:absolute;top:14860;width:20574;height:3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927EF3" w:rsidRPr="00927EF3" w:rsidRDefault="00927EF3" w:rsidP="00927EF3">
                        <w:pPr>
                          <w:jc w:val="center"/>
                          <w:rPr>
                            <w:sz w:val="16"/>
                            <w:szCs w:val="16"/>
                          </w:rPr>
                        </w:pPr>
                        <w:r w:rsidRPr="00927EF3">
                          <w:rPr>
                            <w:sz w:val="16"/>
                            <w:szCs w:val="16"/>
                          </w:rPr>
                          <w:t>Missing Values Issue</w:t>
                        </w:r>
                      </w:p>
                    </w:txbxContent>
                  </v:textbox>
                </v:rect>
                <v:rect id="Rectangle 7" o:spid="_x0000_s1030" style="position:absolute;top:22590;width:20574;height: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927EF3" w:rsidRPr="00927EF3" w:rsidRDefault="00927EF3" w:rsidP="00927EF3">
                        <w:pPr>
                          <w:jc w:val="center"/>
                          <w:rPr>
                            <w:sz w:val="16"/>
                            <w:szCs w:val="16"/>
                          </w:rPr>
                        </w:pPr>
                        <w:r w:rsidRPr="00927EF3">
                          <w:rPr>
                            <w:sz w:val="16"/>
                            <w:szCs w:val="16"/>
                          </w:rPr>
                          <w:t>Data Balancing</w:t>
                        </w:r>
                      </w:p>
                    </w:txbxContent>
                  </v:textbox>
                </v:rect>
                <v:rect id="Rectangle 8" o:spid="_x0000_s1031" style="position:absolute;left:27146;top:2857;width:20574;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927EF3" w:rsidRPr="00927EF3" w:rsidRDefault="00927EF3" w:rsidP="00927EF3">
                        <w:pPr>
                          <w:jc w:val="center"/>
                          <w:rPr>
                            <w:sz w:val="16"/>
                            <w:szCs w:val="16"/>
                          </w:rPr>
                        </w:pPr>
                        <w:r w:rsidRPr="00927EF3">
                          <w:rPr>
                            <w:sz w:val="16"/>
                            <w:szCs w:val="16"/>
                          </w:rP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1647;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9447;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6857;width:21527;height:142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w10:anchorlock/>
              </v:group>
            </w:pict>
          </mc:Fallback>
        </mc:AlternateContent>
      </w:r>
      <w:bookmarkStart w:id="6" w:name="_Toc401785233"/>
      <w:bookmarkStart w:id="7" w:name="_Toc401762496"/>
    </w:p>
    <w:p w:rsidR="0098245E" w:rsidRDefault="0098245E" w:rsidP="0092044F">
      <w:pPr>
        <w:jc w:val="both"/>
      </w:pPr>
      <w:proofErr w:type="gramStart"/>
      <w:r w:rsidRPr="00AA3BF8">
        <w:rPr>
          <w:rFonts w:ascii="TimesNewRoman" w:hAnsi="TimesNewRoman" w:cs="TimesNewRoman"/>
          <w:sz w:val="17"/>
          <w:szCs w:val="17"/>
        </w:rPr>
        <w:t xml:space="preserve">Figure </w:t>
      </w:r>
      <w:proofErr w:type="gramEnd"/>
      <w:r w:rsidRPr="00AA3BF8">
        <w:rPr>
          <w:rFonts w:ascii="TimesNewRoman" w:hAnsi="TimesNewRoman" w:cs="TimesNewRoman"/>
          <w:sz w:val="17"/>
          <w:szCs w:val="17"/>
        </w:rPr>
        <w:fldChar w:fldCharType="begin"/>
      </w:r>
      <w:r w:rsidRPr="00AA3BF8">
        <w:rPr>
          <w:rFonts w:ascii="TimesNewRoman" w:hAnsi="TimesNewRoman" w:cs="TimesNewRoman"/>
          <w:sz w:val="17"/>
          <w:szCs w:val="17"/>
        </w:rPr>
        <w:instrText xml:space="preserve"> SEQ Figure \* ARABIC </w:instrText>
      </w:r>
      <w:r w:rsidRPr="00AA3BF8">
        <w:rPr>
          <w:rFonts w:ascii="TimesNewRoman" w:hAnsi="TimesNewRoman" w:cs="TimesNewRoman"/>
          <w:sz w:val="17"/>
          <w:szCs w:val="17"/>
        </w:rPr>
        <w:fldChar w:fldCharType="separate"/>
      </w:r>
      <w:r w:rsidR="0005097B">
        <w:rPr>
          <w:rFonts w:ascii="TimesNewRoman" w:hAnsi="TimesNewRoman" w:cs="TimesNewRoman"/>
          <w:noProof/>
          <w:sz w:val="17"/>
          <w:szCs w:val="17"/>
        </w:rPr>
        <w:t>3</w:t>
      </w:r>
      <w:r w:rsidRPr="00AA3BF8">
        <w:rPr>
          <w:rFonts w:ascii="TimesNewRoman" w:hAnsi="TimesNewRoman" w:cs="TimesNewRoman"/>
          <w:sz w:val="17"/>
          <w:szCs w:val="17"/>
        </w:rPr>
        <w:fldChar w:fldCharType="end"/>
      </w:r>
      <w:proofErr w:type="gramStart"/>
      <w:r w:rsidRPr="00AA3BF8">
        <w:rPr>
          <w:rFonts w:ascii="TimesNewRoman" w:hAnsi="TimesNewRoman" w:cs="TimesNewRoman"/>
          <w:sz w:val="17"/>
          <w:szCs w:val="17"/>
        </w:rPr>
        <w:t>.</w:t>
      </w:r>
      <w:proofErr w:type="gramEnd"/>
      <w:r w:rsidRPr="00AA3BF8">
        <w:rPr>
          <w:rFonts w:ascii="TimesNewRoman" w:hAnsi="TimesNewRoman" w:cs="TimesNewRoman"/>
          <w:sz w:val="17"/>
          <w:szCs w:val="17"/>
        </w:rPr>
        <w:t xml:space="preserve"> Sequence of steps of following in the pre-processing of a general dataset composed of medical and SNPs attributes. </w:t>
      </w:r>
      <w:r w:rsidRPr="00AA3BF8">
        <w:rPr>
          <w:rFonts w:ascii="TimesNewRoman" w:hAnsi="TimesNewRoman" w:cs="TimesNewRoman"/>
          <w:sz w:val="17"/>
          <w:szCs w:val="17"/>
        </w:rPr>
        <w:fldChar w:fldCharType="begin"/>
      </w:r>
      <w:r w:rsidR="008110D3">
        <w:rPr>
          <w:rFonts w:ascii="TimesNewRoman" w:hAnsi="TimesNewRoman" w:cs="TimesNewRoman"/>
          <w:sz w:val="17"/>
          <w:szCs w:val="17"/>
        </w:rPr>
        <w:instrText xml:space="preserve"> ADDIN EN.CITE &lt;EndNote&gt;&lt;Cite&gt;&lt;Author&gt;Fiaschi&lt;/Author&gt;&lt;Year&gt;2009&lt;/Year&gt;&lt;RecNum&gt;1&lt;/RecNum&gt;&lt;DisplayText&gt;[6]&lt;/DisplayText&gt;&lt;record&gt;&lt;rec-number&gt;1&lt;/rec-number&gt;&lt;foreign-keys&gt;&lt;key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AA3BF8">
        <w:rPr>
          <w:rFonts w:ascii="TimesNewRoman" w:hAnsi="TimesNewRoman" w:cs="TimesNewRoman"/>
          <w:sz w:val="17"/>
          <w:szCs w:val="17"/>
        </w:rPr>
        <w:fldChar w:fldCharType="separate"/>
      </w:r>
      <w:bookmarkEnd w:id="6"/>
      <w:bookmarkEnd w:id="7"/>
      <w:r w:rsidR="008110D3">
        <w:rPr>
          <w:rFonts w:ascii="TimesNewRoman" w:hAnsi="TimesNewRoman" w:cs="TimesNewRoman"/>
          <w:noProof/>
          <w:sz w:val="17"/>
          <w:szCs w:val="17"/>
        </w:rPr>
        <w:t>[</w:t>
      </w:r>
      <w:hyperlink w:anchor="_ENREF_6" w:tooltip="Fiaschi, 2009 #1" w:history="1">
        <w:r w:rsidR="008110D3">
          <w:rPr>
            <w:rFonts w:ascii="TimesNewRoman" w:hAnsi="TimesNewRoman" w:cs="TimesNewRoman"/>
            <w:noProof/>
            <w:sz w:val="17"/>
            <w:szCs w:val="17"/>
          </w:rPr>
          <w:t>6</w:t>
        </w:r>
      </w:hyperlink>
      <w:r w:rsidR="008110D3">
        <w:rPr>
          <w:rFonts w:ascii="TimesNewRoman" w:hAnsi="TimesNewRoman" w:cs="TimesNewRoman"/>
          <w:noProof/>
          <w:sz w:val="17"/>
          <w:szCs w:val="17"/>
        </w:rPr>
        <w:t>]</w:t>
      </w:r>
      <w:r w:rsidRPr="00AA3BF8">
        <w:rPr>
          <w:rFonts w:ascii="TimesNewRoman" w:hAnsi="TimesNewRoman" w:cs="TimesNewRoman"/>
          <w:sz w:val="17"/>
          <w:szCs w:val="17"/>
        </w:rPr>
        <w:fldChar w:fldCharType="end"/>
      </w:r>
    </w:p>
    <w:p w:rsidR="00B01681" w:rsidRPr="0098245E" w:rsidRDefault="009B3047" w:rsidP="0098245E">
      <w:pPr>
        <w:jc w:val="both"/>
        <w:rPr>
          <w:rFonts w:ascii="TimesNewRoman" w:hAnsi="TimesNewRoman" w:cs="TimesNewRoman"/>
          <w:sz w:val="17"/>
          <w:szCs w:val="17"/>
        </w:rPr>
      </w:pPr>
      <w:r>
        <w:rPr>
          <w:noProof/>
        </w:rPr>
        <w:drawing>
          <wp:inline distT="0" distB="0" distL="0" distR="0" wp14:anchorId="46F3935C" wp14:editId="096913DB">
            <wp:extent cx="2743200" cy="19047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904772"/>
                    </a:xfrm>
                    <a:prstGeom prst="rect">
                      <a:avLst/>
                    </a:prstGeom>
                  </pic:spPr>
                </pic:pic>
              </a:graphicData>
            </a:graphic>
          </wp:inline>
        </w:drawing>
      </w:r>
    </w:p>
    <w:p w:rsidR="003D7267" w:rsidRPr="00AA3BF8" w:rsidRDefault="003D7267" w:rsidP="003D7267">
      <w:pPr>
        <w:pStyle w:val="Caption"/>
        <w:jc w:val="both"/>
        <w:rPr>
          <w:rFonts w:ascii="TimesNewRoman" w:hAnsi="TimesNewRoman" w:cs="TimesNewRoman"/>
          <w:b w:val="0"/>
          <w:bCs w:val="0"/>
          <w:color w:val="auto"/>
          <w:sz w:val="17"/>
          <w:szCs w:val="17"/>
        </w:rPr>
      </w:pPr>
      <w:bookmarkStart w:id="8" w:name="_Toc401785234"/>
      <w:proofErr w:type="gramStart"/>
      <w:r w:rsidRPr="00AA3BF8">
        <w:rPr>
          <w:rFonts w:ascii="TimesNewRoman" w:hAnsi="TimesNewRoman" w:cs="TimesNewRoman"/>
          <w:b w:val="0"/>
          <w:bCs w:val="0"/>
          <w:color w:val="auto"/>
          <w:sz w:val="17"/>
          <w:szCs w:val="17"/>
        </w:rPr>
        <w:t xml:space="preserve">Figure </w:t>
      </w:r>
      <w:proofErr w:type="gramEnd"/>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Figure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4</w:t>
      </w:r>
      <w:r w:rsidRPr="00AA3BF8">
        <w:rPr>
          <w:rFonts w:ascii="TimesNewRoman" w:hAnsi="TimesNewRoman" w:cs="TimesNewRoman"/>
          <w:b w:val="0"/>
          <w:bCs w:val="0"/>
          <w:color w:val="auto"/>
          <w:sz w:val="17"/>
          <w:szCs w:val="17"/>
        </w:rPr>
        <w:fldChar w:fldCharType="end"/>
      </w:r>
      <w:proofErr w:type="gramStart"/>
      <w:r w:rsidRPr="00AA3BF8">
        <w:rPr>
          <w:rFonts w:ascii="TimesNewRoman" w:hAnsi="TimesNewRoman" w:cs="TimesNewRoman"/>
          <w:b w:val="0"/>
          <w:bCs w:val="0"/>
          <w:color w:val="auto"/>
          <w:sz w:val="17"/>
          <w:szCs w:val="17"/>
        </w:rPr>
        <w:t>.</w:t>
      </w:r>
      <w:proofErr w:type="gramEnd"/>
      <w:r w:rsidRPr="00AA3BF8">
        <w:rPr>
          <w:rFonts w:ascii="TimesNewRoman" w:hAnsi="TimesNewRoman" w:cs="TimesNewRoman"/>
          <w:b w:val="0"/>
          <w:bCs w:val="0"/>
          <w:color w:val="auto"/>
          <w:sz w:val="17"/>
          <w:szCs w:val="17"/>
        </w:rPr>
        <w:t xml:space="preserve"> A SNP pathway based Association Method (SPAM) </w:t>
      </w:r>
      <w:r w:rsidRPr="00AA3BF8">
        <w:rPr>
          <w:rFonts w:ascii="TimesNewRoman" w:hAnsi="TimesNewRoman" w:cs="TimesNewRoman"/>
          <w:b w:val="0"/>
          <w:bCs w:val="0"/>
          <w:color w:val="auto"/>
          <w:sz w:val="17"/>
          <w:szCs w:val="17"/>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b w:val="0"/>
          <w:bCs w:val="0"/>
          <w:color w:val="auto"/>
          <w:sz w:val="17"/>
          <w:szCs w:val="17"/>
        </w:rPr>
        <w:instrText xml:space="preserve"> ADDIN EN.CITE </w:instrText>
      </w:r>
      <w:r w:rsidR="008110D3">
        <w:rPr>
          <w:rFonts w:ascii="TimesNewRoman" w:hAnsi="TimesNewRoman" w:cs="TimesNewRoman"/>
          <w:b w:val="0"/>
          <w:bCs w:val="0"/>
          <w:color w:val="auto"/>
          <w:sz w:val="17"/>
          <w:szCs w:val="17"/>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b w:val="0"/>
          <w:bCs w:val="0"/>
          <w:color w:val="auto"/>
          <w:sz w:val="17"/>
          <w:szCs w:val="17"/>
        </w:rPr>
        <w:instrText xml:space="preserve"> ADDIN EN.CITE.DATA </w:instrText>
      </w:r>
      <w:r w:rsidR="008110D3">
        <w:rPr>
          <w:rFonts w:ascii="TimesNewRoman" w:hAnsi="TimesNewRoman" w:cs="TimesNewRoman"/>
          <w:b w:val="0"/>
          <w:bCs w:val="0"/>
          <w:color w:val="auto"/>
          <w:sz w:val="17"/>
          <w:szCs w:val="17"/>
        </w:rPr>
      </w:r>
      <w:r w:rsidR="008110D3">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fldChar w:fldCharType="separate"/>
      </w:r>
      <w:bookmarkEnd w:id="8"/>
      <w:r w:rsidR="008110D3">
        <w:rPr>
          <w:rFonts w:ascii="TimesNewRoman" w:hAnsi="TimesNewRoman" w:cs="TimesNewRoman"/>
          <w:b w:val="0"/>
          <w:bCs w:val="0"/>
          <w:noProof/>
          <w:color w:val="auto"/>
          <w:sz w:val="17"/>
          <w:szCs w:val="17"/>
        </w:rPr>
        <w:t>[</w:t>
      </w:r>
      <w:hyperlink w:anchor="_ENREF_24" w:tooltip="Liangcai, 2008 #8" w:history="1">
        <w:r w:rsidR="008110D3">
          <w:rPr>
            <w:rFonts w:ascii="TimesNewRoman" w:hAnsi="TimesNewRoman" w:cs="TimesNewRoman"/>
            <w:b w:val="0"/>
            <w:bCs w:val="0"/>
            <w:noProof/>
            <w:color w:val="auto"/>
            <w:sz w:val="17"/>
            <w:szCs w:val="17"/>
          </w:rPr>
          <w:t>24</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p>
    <w:p w:rsidR="00CD4A57" w:rsidRPr="00DB5BA0" w:rsidRDefault="008110D3" w:rsidP="00C64D09">
      <w:pPr>
        <w:spacing w:after="0"/>
        <w:ind w:firstLine="360"/>
        <w:jc w:val="both"/>
        <w:rPr>
          <w:rFonts w:ascii="TimesNewRoman" w:hAnsi="TimesNewRoman" w:cs="TimesNewRoman"/>
          <w:sz w:val="20"/>
          <w:szCs w:val="20"/>
        </w:rPr>
      </w:pPr>
      <w:hyperlink w:anchor="_ENREF_6" w:tooltip="Fiaschi, 2009 #1"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AuthorYear="1"&gt;&lt;Author&gt;Fiaschi&lt;/Author&gt;&lt;Year&gt;2009&lt;/Year&gt;&lt;RecNum&gt;1&lt;/RecNum&gt;&lt;DisplayText&gt;Fiaschi, Garibaldi [6]&lt;/DisplayText&gt;&lt;record&gt;&lt;rec-number&gt;1&lt;/rec-number&gt;&lt;foreign-keys&gt;&lt;key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Fiaschi, Garibaldi [6]</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w:t>
      </w:r>
      <w:hyperlink w:anchor="_ENREF_27" w:tooltip="Wu, 2014 #23"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Wu, Yang [27]</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and </w:t>
      </w:r>
      <w:hyperlink w:anchor="_ENREF_24" w:tooltip="Liangcai, 2008 #8" w:history="1">
        <w:r w:rsidRPr="0092044F">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92044F">
          <w:rPr>
            <w:rFonts w:ascii="TimesNewRoman" w:hAnsi="TimesNewRoman" w:cs="TimesNewRoman"/>
            <w:sz w:val="20"/>
            <w:szCs w:val="20"/>
          </w:rPr>
          <w:fldChar w:fldCharType="separate"/>
        </w:r>
        <w:r>
          <w:rPr>
            <w:rFonts w:ascii="TimesNewRoman" w:hAnsi="TimesNewRoman" w:cs="TimesNewRoman"/>
            <w:noProof/>
            <w:sz w:val="20"/>
            <w:szCs w:val="20"/>
          </w:rPr>
          <w:t>Liangcai, Lina [24]</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explains in their researches, </w:t>
      </w:r>
      <w:r w:rsidR="00CD4A57" w:rsidRPr="0092044F">
        <w:rPr>
          <w:rFonts w:ascii="TimesNewRoman" w:hAnsi="TimesNewRoman" w:cs="TimesNewRoman"/>
          <w:sz w:val="20"/>
          <w:szCs w:val="20"/>
        </w:rPr>
        <w:lastRenderedPageBreak/>
        <w:t xml:space="preserve">combination of SNPs analysis and other methods are more effective. </w:t>
      </w:r>
      <w:hyperlink w:anchor="_ENREF_27" w:tooltip="Wu, 2014 #23"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Wu, Yang [27]</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w:t>
      </w:r>
      <w:proofErr w:type="gramStart"/>
      <w:r w:rsidR="00CD4A57" w:rsidRPr="0092044F">
        <w:rPr>
          <w:rFonts w:ascii="TimesNewRoman" w:hAnsi="TimesNewRoman" w:cs="TimesNewRoman"/>
          <w:sz w:val="20"/>
          <w:szCs w:val="20"/>
        </w:rPr>
        <w:t>believes</w:t>
      </w:r>
      <w:proofErr w:type="gramEnd"/>
      <w:r w:rsidR="00CD4A57" w:rsidRPr="0092044F">
        <w:rPr>
          <w:rFonts w:ascii="TimesNewRoman" w:hAnsi="TimesNewRoman" w:cs="TimesNewRoman"/>
          <w:sz w:val="20"/>
          <w:szCs w:val="20"/>
        </w:rPr>
        <w:t xml:space="preserve"> proposed approach can used on both disease with partially known genetic based or unknown genetic bases. Also explains some limitation on their research, only getting </w:t>
      </w:r>
      <w:proofErr w:type="spellStart"/>
      <w:r w:rsidR="00CD4A57" w:rsidRPr="0092044F">
        <w:rPr>
          <w:rFonts w:ascii="TimesNewRoman" w:hAnsi="TimesNewRoman" w:cs="TimesNewRoman"/>
          <w:sz w:val="20"/>
          <w:szCs w:val="20"/>
        </w:rPr>
        <w:t>nsSNPs</w:t>
      </w:r>
      <w:proofErr w:type="spellEnd"/>
      <w:r w:rsidR="00CD4A57" w:rsidRPr="0092044F">
        <w:rPr>
          <w:rFonts w:ascii="TimesNewRoman" w:hAnsi="TimesNewRoman" w:cs="TimesNewRoman"/>
          <w:sz w:val="20"/>
          <w:szCs w:val="20"/>
        </w:rPr>
        <w:t xml:space="preserve"> data from one data based for analysis query protein sequence. To overcome this limitation will use other multiple sequence alignment methods, such as PSI-BLAST </w:t>
      </w:r>
      <w:r w:rsidR="00CD4A57"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&lt;EndNote&gt;&lt;Cite&gt;&lt;Author&gt;Altschul&lt;/Author&gt;&lt;Year&gt;1997&lt;/Year&gt;&lt;RecNum&gt;33&lt;/RecNum&gt;&lt;DisplayText&gt;[22]&lt;/DisplayText&gt;&lt;record&gt;&lt;rec-number&gt;33&lt;/rec-number&gt;&lt;foreign-keys&gt;&lt;key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CD4A57" w:rsidRPr="0092044F">
        <w:rPr>
          <w:rFonts w:ascii="TimesNewRoman" w:hAnsi="TimesNewRoman" w:cs="TimesNewRoman"/>
          <w:sz w:val="20"/>
          <w:szCs w:val="20"/>
        </w:rPr>
        <w:fldChar w:fldCharType="separate"/>
      </w:r>
      <w:r>
        <w:rPr>
          <w:rFonts w:ascii="TimesNewRoman" w:hAnsi="TimesNewRoman" w:cs="TimesNewRoman"/>
          <w:noProof/>
          <w:sz w:val="20"/>
          <w:szCs w:val="20"/>
        </w:rPr>
        <w:t>[</w:t>
      </w:r>
      <w:hyperlink w:anchor="_ENREF_22" w:tooltip="Altschul, 1997 #33" w:history="1">
        <w:r>
          <w:rPr>
            <w:rFonts w:ascii="TimesNewRoman" w:hAnsi="TimesNewRoman" w:cs="TimesNewRoman"/>
            <w:noProof/>
            <w:sz w:val="20"/>
            <w:szCs w:val="20"/>
          </w:rPr>
          <w:t>22</w:t>
        </w:r>
      </w:hyperlink>
      <w:r>
        <w:rPr>
          <w:rFonts w:ascii="TimesNewRoman" w:hAnsi="TimesNewRoman" w:cs="TimesNewRoman"/>
          <w:noProof/>
          <w:sz w:val="20"/>
          <w:szCs w:val="20"/>
        </w:rPr>
        <w:t>]</w:t>
      </w:r>
      <w:r w:rsidR="00CD4A57" w:rsidRPr="0092044F">
        <w:rPr>
          <w:rFonts w:ascii="TimesNewRoman" w:hAnsi="TimesNewRoman" w:cs="TimesNewRoman"/>
          <w:sz w:val="20"/>
          <w:szCs w:val="20"/>
        </w:rPr>
        <w:fldChar w:fldCharType="end"/>
      </w:r>
      <w:r w:rsidR="00CD4A57" w:rsidRPr="0092044F">
        <w:rPr>
          <w:rFonts w:ascii="TimesNewRoman" w:hAnsi="TimesNewRoman" w:cs="TimesNewRoman"/>
          <w:sz w:val="20"/>
          <w:szCs w:val="20"/>
        </w:rPr>
        <w:t xml:space="preserve"> or COBOLT </w:t>
      </w:r>
      <w:r w:rsidR="00CD4A57"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&lt;EndNote&gt;&lt;Cite&gt;&lt;Author&gt;Papadopoulos&lt;/Author&gt;&lt;Year&gt;2007&lt;/Year&gt;&lt;RecNum&gt;42&lt;/RecNum&gt;&lt;DisplayText&gt;[32]&lt;/DisplayText&gt;&lt;record&gt;&lt;rec-number&gt;42&lt;/rec-number&gt;&lt;foreign-keys&gt;&lt;key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CD4A57" w:rsidRPr="0092044F">
        <w:rPr>
          <w:rFonts w:ascii="TimesNewRoman" w:hAnsi="TimesNewRoman" w:cs="TimesNewRoman"/>
          <w:sz w:val="20"/>
          <w:szCs w:val="20"/>
        </w:rPr>
        <w:fldChar w:fldCharType="separate"/>
      </w:r>
      <w:r>
        <w:rPr>
          <w:rFonts w:ascii="TimesNewRoman" w:hAnsi="TimesNewRoman" w:cs="TimesNewRoman"/>
          <w:noProof/>
          <w:sz w:val="20"/>
          <w:szCs w:val="20"/>
        </w:rPr>
        <w:t>[</w:t>
      </w:r>
      <w:hyperlink w:anchor="_ENREF_32" w:tooltip="Papadopoulos, 2007 #42" w:history="1">
        <w:r>
          <w:rPr>
            <w:rFonts w:ascii="TimesNewRoman" w:hAnsi="TimesNewRoman" w:cs="TimesNewRoman"/>
            <w:noProof/>
            <w:sz w:val="20"/>
            <w:szCs w:val="20"/>
          </w:rPr>
          <w:t>32</w:t>
        </w:r>
      </w:hyperlink>
      <w:r>
        <w:rPr>
          <w:rFonts w:ascii="TimesNewRoman" w:hAnsi="TimesNewRoman" w:cs="TimesNewRoman"/>
          <w:noProof/>
          <w:sz w:val="20"/>
          <w:szCs w:val="20"/>
        </w:rPr>
        <w:t>]</w:t>
      </w:r>
      <w:r w:rsidR="00CD4A57" w:rsidRPr="0092044F">
        <w:rPr>
          <w:rFonts w:ascii="TimesNewRoman" w:hAnsi="TimesNewRoman" w:cs="TimesNewRoman"/>
          <w:sz w:val="20"/>
          <w:szCs w:val="20"/>
        </w:rPr>
        <w:fldChar w:fldCharType="end"/>
      </w:r>
      <w:r w:rsidR="00CD4A57" w:rsidRPr="0092044F">
        <w:rPr>
          <w:rFonts w:ascii="TimesNewRoman" w:hAnsi="TimesNewRoman" w:cs="TimesNewRoman"/>
          <w:sz w:val="20"/>
          <w:szCs w:val="20"/>
        </w:rPr>
        <w:t xml:space="preserve">. Feature selection method is not implementing in this approach. So further study, can be implement a feature selection method to gain the performance of the proposed solution. </w:t>
      </w:r>
      <w:hyperlink w:anchor="_ENREF_6" w:tooltip="Fiaschi, 2009 #1"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AuthorYear="1"&gt;&lt;Author&gt;Fiaschi&lt;/Author&gt;&lt;Year&gt;2009&lt;/Year&gt;&lt;RecNum&gt;1&lt;/RecNum&gt;&lt;DisplayText&gt;Fiaschi, Garibaldi [6]&lt;/DisplayText&gt;&lt;record&gt;&lt;rec-number&gt;1&lt;/rec-number&gt;&lt;foreign-keys&gt;&lt;key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Fiaschi, Garibaldi [6]</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w:t>
      </w:r>
      <w:proofErr w:type="gramStart"/>
      <w:r w:rsidR="00CD4A57" w:rsidRPr="0092044F">
        <w:rPr>
          <w:rFonts w:ascii="TimesNewRoman" w:hAnsi="TimesNewRoman" w:cs="TimesNewRoman"/>
          <w:sz w:val="20"/>
          <w:szCs w:val="20"/>
        </w:rPr>
        <w:t>suggests</w:t>
      </w:r>
      <w:proofErr w:type="gramEnd"/>
      <w:r w:rsidR="00CD4A57" w:rsidRPr="0092044F">
        <w:rPr>
          <w:rFonts w:ascii="TimesNewRoman" w:hAnsi="TimesNewRoman" w:cs="TimesNewRoman"/>
          <w:sz w:val="20"/>
          <w:szCs w:val="20"/>
        </w:rPr>
        <w:t xml:space="preserve"> family history related data helps to identify and gain performance of the proposed solution. And also agree with </w:t>
      </w:r>
      <w:hyperlink w:anchor="_ENREF_27" w:tooltip="Wu, 2014 #23"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Wu, Yang [27]</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the feature selection is a affect their solutions.  </w:t>
      </w:r>
      <w:hyperlink w:anchor="_ENREF_24" w:tooltip="Liangcai, 2008 #8" w:history="1">
        <w:r w:rsidRPr="0092044F">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92044F">
          <w:rPr>
            <w:rFonts w:ascii="TimesNewRoman" w:hAnsi="TimesNewRoman" w:cs="TimesNewRoman"/>
            <w:sz w:val="20"/>
            <w:szCs w:val="20"/>
          </w:rPr>
          <w:fldChar w:fldCharType="separate"/>
        </w:r>
        <w:r>
          <w:rPr>
            <w:rFonts w:ascii="TimesNewRoman" w:hAnsi="TimesNewRoman" w:cs="TimesNewRoman"/>
            <w:noProof/>
            <w:sz w:val="20"/>
            <w:szCs w:val="20"/>
          </w:rPr>
          <w:t>Liangcai, Lina [24]</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and </w:t>
      </w:r>
      <w:hyperlink w:anchor="_ENREF_27" w:tooltip="Wu, 2014 #23" w:history="1">
        <w:r w:rsidRPr="0092044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2044F">
          <w:rPr>
            <w:rFonts w:ascii="TimesNewRoman" w:hAnsi="TimesNewRoman" w:cs="TimesNewRoman"/>
            <w:sz w:val="20"/>
            <w:szCs w:val="20"/>
          </w:rPr>
          <w:fldChar w:fldCharType="separate"/>
        </w:r>
        <w:r>
          <w:rPr>
            <w:rFonts w:ascii="TimesNewRoman" w:hAnsi="TimesNewRoman" w:cs="TimesNewRoman"/>
            <w:noProof/>
            <w:sz w:val="20"/>
            <w:szCs w:val="20"/>
          </w:rPr>
          <w:t>Wu, Yang [27]</w:t>
        </w:r>
        <w:r w:rsidRPr="0092044F">
          <w:rPr>
            <w:rFonts w:ascii="TimesNewRoman" w:hAnsi="TimesNewRoman" w:cs="TimesNewRoman"/>
            <w:sz w:val="20"/>
            <w:szCs w:val="20"/>
          </w:rPr>
          <w:fldChar w:fldCharType="end"/>
        </w:r>
      </w:hyperlink>
      <w:r w:rsidR="00CD4A57" w:rsidRPr="0092044F">
        <w:rPr>
          <w:rFonts w:ascii="TimesNewRoman" w:hAnsi="TimesNewRoman" w:cs="TimesNewRoman"/>
          <w:sz w:val="20"/>
          <w:szCs w:val="20"/>
        </w:rPr>
        <w:t xml:space="preserve"> both mention in their researches some other genome region such as the transcriptional and promoter</w:t>
      </w:r>
      <w:r w:rsidR="00CD4A57">
        <w:t xml:space="preserve"> </w:t>
      </w:r>
      <w:r w:rsidR="00CD4A57" w:rsidRPr="0092044F">
        <w:rPr>
          <w:rFonts w:ascii="TimesNewRoman" w:hAnsi="TimesNewRoman" w:cs="TimesNewRoman"/>
          <w:sz w:val="20"/>
          <w:szCs w:val="20"/>
        </w:rPr>
        <w:t>regions may also be associated with human diseases.</w:t>
      </w:r>
    </w:p>
    <w:p w:rsidR="008D0118" w:rsidRDefault="00CD4A57" w:rsidP="008D0118">
      <w:pPr>
        <w:spacing w:after="0"/>
        <w:ind w:firstLine="360"/>
        <w:jc w:val="both"/>
      </w:pPr>
      <w:r w:rsidRPr="0092044F">
        <w:rPr>
          <w:rFonts w:ascii="TimesNewRoman" w:hAnsi="TimesNewRoman" w:cs="TimesNewRoman"/>
          <w:sz w:val="20"/>
          <w:szCs w:val="20"/>
        </w:rPr>
        <w:t>Those researches can be concluded as follows. The combination methods are express and explain more about inherited diseases other than analyzing only SNPs. KEGG pathway is</w:t>
      </w:r>
      <w:r w:rsidRPr="00DB5BA0">
        <w:rPr>
          <w:rFonts w:ascii="TimesNewRoman" w:hAnsi="TimesNewRoman" w:cs="TimesNewRoman"/>
          <w:sz w:val="20"/>
          <w:szCs w:val="20"/>
        </w:rPr>
        <w:t xml:space="preserve"> useful to analysis other environment factors with</w:t>
      </w:r>
      <w:r>
        <w:t xml:space="preserve"> </w:t>
      </w:r>
      <w:r w:rsidRPr="00DB5BA0">
        <w:rPr>
          <w:rFonts w:ascii="TimesNewRoman" w:hAnsi="TimesNewRoman" w:cs="TimesNewRoman"/>
          <w:sz w:val="20"/>
          <w:szCs w:val="20"/>
        </w:rPr>
        <w:t xml:space="preserve">SNPs data. The phenotype data is explains the more about given genotype data associated with disease. But there are some point in these researches can be affect to performance and accuracy of the proposed solution. </w:t>
      </w:r>
      <w:hyperlink w:anchor="_ENREF_6" w:tooltip="Fiaschi, 2009 #1" w:history="1">
        <w:r w:rsidR="008110D3" w:rsidRPr="00DB5BA0">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AuthorYear="1"&gt;&lt;Author&gt;Fiaschi&lt;/Author&gt;&lt;Year&gt;2009&lt;/Year&gt;&lt;RecNum&gt;1&lt;/RecNum&gt;&lt;DisplayText&gt;Fiaschi, Garibaldi [6]&lt;/DisplayText&gt;&lt;record&gt;&lt;rec-number&gt;1&lt;/rec-number&gt;&lt;foreign-keys&gt;&lt;key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8110D3" w:rsidRPr="00DB5BA0">
          <w:rPr>
            <w:rFonts w:ascii="TimesNewRoman" w:hAnsi="TimesNewRoman" w:cs="TimesNewRoman"/>
            <w:sz w:val="20"/>
            <w:szCs w:val="20"/>
          </w:rPr>
          <w:fldChar w:fldCharType="separate"/>
        </w:r>
        <w:r w:rsidR="008110D3">
          <w:rPr>
            <w:rFonts w:ascii="TimesNewRoman" w:hAnsi="TimesNewRoman" w:cs="TimesNewRoman"/>
            <w:noProof/>
            <w:sz w:val="20"/>
            <w:szCs w:val="20"/>
          </w:rPr>
          <w:t>Fiaschi, Garibaldi [6]</w:t>
        </w:r>
        <w:r w:rsidR="008110D3" w:rsidRPr="00DB5BA0">
          <w:rPr>
            <w:rFonts w:ascii="TimesNewRoman" w:hAnsi="TimesNewRoman" w:cs="TimesNewRoman"/>
            <w:sz w:val="20"/>
            <w:szCs w:val="20"/>
          </w:rPr>
          <w:fldChar w:fldCharType="end"/>
        </w:r>
      </w:hyperlink>
      <w:r w:rsidRPr="00DB5BA0">
        <w:rPr>
          <w:rFonts w:ascii="TimesNewRoman" w:hAnsi="TimesNewRoman" w:cs="TimesNewRoman"/>
          <w:sz w:val="20"/>
          <w:szCs w:val="20"/>
        </w:rPr>
        <w:t xml:space="preserve"> </w:t>
      </w:r>
      <w:proofErr w:type="gramStart"/>
      <w:r w:rsidRPr="00DB5BA0">
        <w:rPr>
          <w:rFonts w:ascii="TimesNewRoman" w:hAnsi="TimesNewRoman" w:cs="TimesNewRoman"/>
          <w:sz w:val="20"/>
          <w:szCs w:val="20"/>
        </w:rPr>
        <w:t>mentions</w:t>
      </w:r>
      <w:proofErr w:type="gramEnd"/>
      <w:r w:rsidRPr="00DB5BA0">
        <w:rPr>
          <w:rFonts w:ascii="TimesNewRoman" w:hAnsi="TimesNewRoman" w:cs="TimesNewRoman"/>
          <w:sz w:val="20"/>
          <w:szCs w:val="20"/>
        </w:rPr>
        <w:t xml:space="preserve"> their solution transforming categorical data to Boolean one according to the threshold value. Selection of the threshold can be huge effect to the accuracy of the solution. </w:t>
      </w:r>
      <w:hyperlink w:anchor="_ENREF_27" w:tooltip="Wu, 2014 #23" w:history="1">
        <w:r w:rsidR="008110D3" w:rsidRPr="00DB5BA0">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8110D3" w:rsidRPr="00DB5BA0">
          <w:rPr>
            <w:rFonts w:ascii="TimesNewRoman" w:hAnsi="TimesNewRoman" w:cs="TimesNewRoman"/>
            <w:sz w:val="20"/>
            <w:szCs w:val="20"/>
          </w:rPr>
          <w:fldChar w:fldCharType="separate"/>
        </w:r>
        <w:r w:rsidR="008110D3">
          <w:rPr>
            <w:rFonts w:ascii="TimesNewRoman" w:hAnsi="TimesNewRoman" w:cs="TimesNewRoman"/>
            <w:noProof/>
            <w:sz w:val="20"/>
            <w:szCs w:val="20"/>
          </w:rPr>
          <w:t>Wu, Yang [27]</w:t>
        </w:r>
        <w:r w:rsidR="008110D3" w:rsidRPr="00DB5BA0">
          <w:rPr>
            <w:rFonts w:ascii="TimesNewRoman" w:hAnsi="TimesNewRoman" w:cs="TimesNewRoman"/>
            <w:sz w:val="20"/>
            <w:szCs w:val="20"/>
          </w:rPr>
          <w:fldChar w:fldCharType="end"/>
        </w:r>
      </w:hyperlink>
      <w:r w:rsidRPr="00DB5BA0">
        <w:rPr>
          <w:rFonts w:ascii="TimesNewRoman" w:hAnsi="TimesNewRoman" w:cs="TimesNewRoman"/>
          <w:sz w:val="20"/>
          <w:szCs w:val="20"/>
        </w:rPr>
        <w:t xml:space="preserve"> mentions in the proposed solution Canberra distance </w:t>
      </w:r>
      <w:r w:rsidRPr="00DB5BA0">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&lt;EndNote&gt;&lt;Cite&gt;&lt;Author&gt;Emran&lt;/Author&gt;&lt;Year&gt;2001&lt;/Year&gt;&lt;RecNum&gt;43&lt;/RecNum&gt;&lt;DisplayText&gt;[33]&lt;/DisplayText&gt;&lt;record&gt;&lt;rec-number&gt;43&lt;/rec-number&gt;&lt;foreign-keys&gt;&lt;key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Pr="00DB5BA0">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3" w:tooltip="Emran, 2001 #43" w:history="1">
        <w:r w:rsidR="008110D3">
          <w:rPr>
            <w:rFonts w:ascii="TimesNewRoman" w:hAnsi="TimesNewRoman" w:cs="TimesNewRoman"/>
            <w:noProof/>
            <w:sz w:val="20"/>
            <w:szCs w:val="20"/>
          </w:rPr>
          <w:t>33</w:t>
        </w:r>
      </w:hyperlink>
      <w:r w:rsidR="008110D3">
        <w:rPr>
          <w:rFonts w:ascii="TimesNewRoman" w:hAnsi="TimesNewRoman" w:cs="TimesNewRoman"/>
          <w:noProof/>
          <w:sz w:val="20"/>
          <w:szCs w:val="20"/>
        </w:rPr>
        <w:t>]</w:t>
      </w:r>
      <w:r w:rsidRPr="00DB5BA0">
        <w:rPr>
          <w:rFonts w:ascii="TimesNewRoman" w:hAnsi="TimesNewRoman" w:cs="TimesNewRoman"/>
          <w:sz w:val="20"/>
          <w:szCs w:val="20"/>
        </w:rPr>
        <w:fldChar w:fldCharType="end"/>
      </w:r>
      <w:r w:rsidRPr="00DB5BA0">
        <w:rPr>
          <w:rFonts w:ascii="TimesNewRoman" w:hAnsi="TimesNewRoman" w:cs="TimesNewRoman"/>
          <w:sz w:val="20"/>
          <w:szCs w:val="20"/>
        </w:rPr>
        <w:t xml:space="preserve"> algorithm is the best to calculate distance between pairwise </w:t>
      </w:r>
      <w:proofErr w:type="spellStart"/>
      <w:r w:rsidRPr="00DB5BA0">
        <w:rPr>
          <w:rFonts w:ascii="TimesNewRoman" w:hAnsi="TimesNewRoman" w:cs="TimesNewRoman"/>
          <w:sz w:val="20"/>
          <w:szCs w:val="20"/>
        </w:rPr>
        <w:t>nsSNPs</w:t>
      </w:r>
      <w:proofErr w:type="spellEnd"/>
      <w:r w:rsidRPr="00DB5BA0">
        <w:rPr>
          <w:rFonts w:ascii="TimesNewRoman" w:hAnsi="TimesNewRoman" w:cs="TimesNewRoman"/>
          <w:sz w:val="20"/>
          <w:szCs w:val="20"/>
        </w:rPr>
        <w:t>. But some situation same distance in two similar pair can be in data set and it is hard to classify which is the nearest one to associate with diseases.</w:t>
      </w:r>
      <w:r>
        <w:t xml:space="preserve"> </w:t>
      </w:r>
      <w:bookmarkStart w:id="9" w:name="_Toc401785165"/>
      <w:bookmarkStart w:id="10" w:name="_Toc401788359"/>
    </w:p>
    <w:p w:rsidR="008D0118" w:rsidRDefault="008D0118" w:rsidP="008D0118">
      <w:pPr>
        <w:spacing w:after="0"/>
        <w:ind w:firstLine="360"/>
        <w:jc w:val="both"/>
      </w:pPr>
    </w:p>
    <w:p w:rsidR="00DB5BA0" w:rsidRPr="00F94A6F" w:rsidRDefault="008D0118" w:rsidP="00392902">
      <w:pPr>
        <w:pStyle w:val="ListParagraph"/>
        <w:numPr>
          <w:ilvl w:val="0"/>
          <w:numId w:val="11"/>
        </w:numPr>
        <w:spacing w:after="0"/>
        <w:jc w:val="center"/>
        <w:rPr>
          <w:rFonts w:ascii="TimesNewRoman" w:hAnsi="TimesNewRoman" w:cs="TimesNewRoman"/>
          <w:bCs/>
          <w:sz w:val="17"/>
          <w:szCs w:val="17"/>
        </w:rPr>
      </w:pPr>
      <w:r w:rsidRPr="00F94A6F">
        <w:rPr>
          <w:rFonts w:ascii="TimesNewRoman" w:hAnsi="TimesNewRoman" w:cs="TimesNewRoman"/>
          <w:bCs/>
          <w:sz w:val="17"/>
          <w:szCs w:val="17"/>
        </w:rPr>
        <w:t>GENE PRIORITIZATION AND IDENTIFY INHERITED DISEASES.</w:t>
      </w:r>
      <w:bookmarkEnd w:id="9"/>
      <w:bookmarkEnd w:id="10"/>
    </w:p>
    <w:p w:rsidR="008D0118" w:rsidRPr="008D0118" w:rsidRDefault="008D0118" w:rsidP="008D0118">
      <w:pPr>
        <w:spacing w:after="0"/>
        <w:jc w:val="both"/>
      </w:pPr>
    </w:p>
    <w:p w:rsidR="00654EE1" w:rsidRDefault="008110D3" w:rsidP="00AA3BF8">
      <w:pPr>
        <w:ind w:firstLine="360"/>
        <w:jc w:val="both"/>
      </w:pPr>
      <w:hyperlink w:anchor="_ENREF_2" w:tooltip="Xie, 2012 #12" w:history="1">
        <w:r w:rsidRPr="00DB5BA0">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AuthorYear="1"&gt;&lt;Author&gt;Xie&lt;/Author&gt;&lt;Year&gt;2012&lt;/Year&gt;&lt;RecNum&gt;12&lt;/RecNum&gt;&lt;DisplayText&gt;Xie, Agam [2]&lt;/DisplayText&gt;&lt;record&gt;&lt;rec-number&gt;12&lt;/rec-number&gt;&lt;foreign-keys&gt;&lt;key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DB5BA0">
          <w:rPr>
            <w:rFonts w:ascii="TimesNewRoman" w:hAnsi="TimesNewRoman" w:cs="TimesNewRoman"/>
            <w:sz w:val="20"/>
            <w:szCs w:val="20"/>
          </w:rPr>
          <w:fldChar w:fldCharType="separate"/>
        </w:r>
        <w:r>
          <w:rPr>
            <w:rFonts w:ascii="TimesNewRoman" w:hAnsi="TimesNewRoman" w:cs="TimesNewRoman"/>
            <w:noProof/>
            <w:sz w:val="20"/>
            <w:szCs w:val="20"/>
          </w:rPr>
          <w:t>Xie, Agam [2]</w:t>
        </w:r>
        <w:r w:rsidRPr="00DB5BA0">
          <w:rPr>
            <w:rFonts w:ascii="TimesNewRoman" w:hAnsi="TimesNewRoman" w:cs="TimesNewRoman"/>
            <w:sz w:val="20"/>
            <w:szCs w:val="20"/>
          </w:rPr>
          <w:fldChar w:fldCharType="end"/>
        </w:r>
      </w:hyperlink>
      <w:r w:rsidR="00654EE1" w:rsidRPr="00DB5BA0">
        <w:rPr>
          <w:rFonts w:ascii="TimesNewRoman" w:hAnsi="TimesNewRoman" w:cs="TimesNewRoman"/>
          <w:sz w:val="20"/>
          <w:szCs w:val="20"/>
        </w:rPr>
        <w:t xml:space="preserve"> </w:t>
      </w:r>
      <w:proofErr w:type="gramStart"/>
      <w:r w:rsidR="00654EE1" w:rsidRPr="00DB5BA0">
        <w:rPr>
          <w:rFonts w:ascii="TimesNewRoman" w:hAnsi="TimesNewRoman" w:cs="TimesNewRoman"/>
          <w:sz w:val="20"/>
          <w:szCs w:val="20"/>
        </w:rPr>
        <w:t>believes</w:t>
      </w:r>
      <w:proofErr w:type="gramEnd"/>
      <w:r w:rsidR="00654EE1" w:rsidRPr="00DB5BA0">
        <w:rPr>
          <w:rFonts w:ascii="TimesNewRoman" w:hAnsi="TimesNewRoman" w:cs="TimesNewRoman"/>
          <w:sz w:val="20"/>
          <w:szCs w:val="20"/>
        </w:rPr>
        <w:t xml:space="preserve"> prioritizing candidate genes and finding the best candidate whose gene  contributing to disease is most important problems of genomics. Finally, proposed method uses identify common heritable disorders such as autism </w:t>
      </w:r>
      <w:r w:rsidR="00654EE1" w:rsidRPr="00DB5BA0">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&lt;EndNote&gt;&lt;Cite&gt;&lt;Author&gt;Kim&lt;/Author&gt;&lt;Year&gt;2000&lt;/Year&gt;&lt;RecNum&gt;48&lt;/RecNum&gt;&lt;DisplayText&gt;[34]&lt;/DisplayText&gt;&lt;record&gt;&lt;rec-number&gt;48&lt;/rec-number&gt;&lt;foreign-keys&gt;&lt;key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654EE1" w:rsidRPr="00DB5BA0">
        <w:rPr>
          <w:rFonts w:ascii="TimesNewRoman" w:hAnsi="TimesNewRoman" w:cs="TimesNewRoman"/>
          <w:sz w:val="20"/>
          <w:szCs w:val="20"/>
        </w:rPr>
        <w:fldChar w:fldCharType="separate"/>
      </w:r>
      <w:r>
        <w:rPr>
          <w:rFonts w:ascii="TimesNewRoman" w:hAnsi="TimesNewRoman" w:cs="TimesNewRoman"/>
          <w:noProof/>
          <w:sz w:val="20"/>
          <w:szCs w:val="20"/>
        </w:rPr>
        <w:t>[</w:t>
      </w:r>
      <w:hyperlink w:anchor="_ENREF_34" w:tooltip="Kim, 2000 #48" w:history="1">
        <w:r>
          <w:rPr>
            <w:rFonts w:ascii="TimesNewRoman" w:hAnsi="TimesNewRoman" w:cs="TimesNewRoman"/>
            <w:noProof/>
            <w:sz w:val="20"/>
            <w:szCs w:val="20"/>
          </w:rPr>
          <w:t>34</w:t>
        </w:r>
      </w:hyperlink>
      <w:r>
        <w:rPr>
          <w:rFonts w:ascii="TimesNewRoman" w:hAnsi="TimesNewRoman" w:cs="TimesNewRoman"/>
          <w:noProof/>
          <w:sz w:val="20"/>
          <w:szCs w:val="20"/>
        </w:rPr>
        <w:t>]</w:t>
      </w:r>
      <w:r w:rsidR="00654EE1" w:rsidRPr="00DB5BA0">
        <w:rPr>
          <w:rFonts w:ascii="TimesNewRoman" w:hAnsi="TimesNewRoman" w:cs="TimesNewRoman"/>
          <w:sz w:val="20"/>
          <w:szCs w:val="20"/>
        </w:rPr>
        <w:fldChar w:fldCharType="end"/>
      </w:r>
      <w:r w:rsidR="00654EE1" w:rsidRPr="00DB5BA0">
        <w:rPr>
          <w:rFonts w:ascii="TimesNewRoman" w:hAnsi="TimesNewRoman" w:cs="TimesNewRoman"/>
          <w:sz w:val="20"/>
          <w:szCs w:val="20"/>
        </w:rPr>
        <w:t xml:space="preserve">, schizophrenia </w:t>
      </w:r>
      <w:r w:rsidR="00654EE1" w:rsidRPr="00DB5BA0">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654EE1" w:rsidRPr="00DB5BA0">
        <w:rPr>
          <w:rFonts w:ascii="TimesNewRoman" w:hAnsi="TimesNewRoman" w:cs="TimesNewRoman"/>
          <w:sz w:val="20"/>
          <w:szCs w:val="20"/>
        </w:rPr>
        <w:fldChar w:fldCharType="separate"/>
      </w:r>
      <w:r>
        <w:rPr>
          <w:rFonts w:ascii="TimesNewRoman" w:hAnsi="TimesNewRoman" w:cs="TimesNewRoman"/>
          <w:noProof/>
          <w:sz w:val="20"/>
          <w:szCs w:val="20"/>
        </w:rPr>
        <w:t>[</w:t>
      </w:r>
      <w:hyperlink w:anchor="_ENREF_35" w:tooltip="Jingchun, 2008 #2" w:history="1">
        <w:r>
          <w:rPr>
            <w:rFonts w:ascii="TimesNewRoman" w:hAnsi="TimesNewRoman" w:cs="TimesNewRoman"/>
            <w:noProof/>
            <w:sz w:val="20"/>
            <w:szCs w:val="20"/>
          </w:rPr>
          <w:t>35</w:t>
        </w:r>
      </w:hyperlink>
      <w:r>
        <w:rPr>
          <w:rFonts w:ascii="TimesNewRoman" w:hAnsi="TimesNewRoman" w:cs="TimesNewRoman"/>
          <w:noProof/>
          <w:sz w:val="20"/>
          <w:szCs w:val="20"/>
        </w:rPr>
        <w:t>]</w:t>
      </w:r>
      <w:r w:rsidR="00654EE1" w:rsidRPr="00DB5BA0">
        <w:rPr>
          <w:rFonts w:ascii="TimesNewRoman" w:hAnsi="TimesNewRoman" w:cs="TimesNewRoman"/>
          <w:sz w:val="20"/>
          <w:szCs w:val="20"/>
        </w:rPr>
        <w:fldChar w:fldCharType="end"/>
      </w:r>
      <w:r w:rsidR="00654EE1" w:rsidRPr="00DB5BA0">
        <w:rPr>
          <w:rFonts w:ascii="TimesNewRoman" w:hAnsi="TimesNewRoman" w:cs="TimesNewRoman"/>
          <w:sz w:val="20"/>
          <w:szCs w:val="20"/>
        </w:rPr>
        <w:t xml:space="preserve">  and diabetes. </w:t>
      </w:r>
      <w:hyperlink w:anchor="_ENREF_7" w:tooltip="He, 2012 #4" w:history="1">
        <w:r w:rsidRPr="00DB5BA0">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DB5BA0">
          <w:rPr>
            <w:rFonts w:ascii="TimesNewRoman" w:hAnsi="TimesNewRoman" w:cs="TimesNewRoman"/>
            <w:sz w:val="20"/>
            <w:szCs w:val="20"/>
          </w:rPr>
          <w:fldChar w:fldCharType="separate"/>
        </w:r>
        <w:r>
          <w:rPr>
            <w:rFonts w:ascii="TimesNewRoman" w:hAnsi="TimesNewRoman" w:cs="TimesNewRoman"/>
            <w:noProof/>
            <w:sz w:val="20"/>
            <w:szCs w:val="20"/>
          </w:rPr>
          <w:t>He and Jiang [7]</w:t>
        </w:r>
        <w:r w:rsidRPr="00DB5BA0">
          <w:rPr>
            <w:rFonts w:ascii="TimesNewRoman" w:hAnsi="TimesNewRoman" w:cs="TimesNewRoman"/>
            <w:sz w:val="20"/>
            <w:szCs w:val="20"/>
          </w:rPr>
          <w:fldChar w:fldCharType="end"/>
        </w:r>
      </w:hyperlink>
      <w:r w:rsidR="00654EE1" w:rsidRPr="00DB5BA0">
        <w:rPr>
          <w:rFonts w:ascii="TimesNewRoman" w:hAnsi="TimesNewRoman" w:cs="TimesNewRoman"/>
          <w:sz w:val="20"/>
          <w:szCs w:val="20"/>
        </w:rPr>
        <w:t xml:space="preserve"> </w:t>
      </w:r>
      <w:proofErr w:type="gramStart"/>
      <w:r w:rsidR="00654EE1" w:rsidRPr="00DB5BA0">
        <w:rPr>
          <w:rFonts w:ascii="TimesNewRoman" w:hAnsi="TimesNewRoman" w:cs="TimesNewRoman"/>
          <w:sz w:val="20"/>
          <w:szCs w:val="20"/>
        </w:rPr>
        <w:t>explains</w:t>
      </w:r>
      <w:proofErr w:type="gramEnd"/>
      <w:r w:rsidR="00654EE1" w:rsidRPr="00DB5BA0">
        <w:rPr>
          <w:rFonts w:ascii="TimesNewRoman" w:hAnsi="TimesNewRoman" w:cs="TimesNewRoman"/>
          <w:sz w:val="20"/>
          <w:szCs w:val="20"/>
        </w:rPr>
        <w:t xml:space="preserve"> binary classification formulation proposed in their approach has been used to prioritize the candidate genes. </w:t>
      </w:r>
      <w:hyperlink w:anchor="_ENREF_4" w:tooltip="Tranchevent, 2010 #44" w:history="1">
        <w:r w:rsidRPr="00DB5BA0">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AuthorYear="1"&gt;&lt;Author&gt;Tranchevent&lt;/Author&gt;&lt;Year&gt;2010&lt;/Year&gt;&lt;RecNum&gt;44&lt;/RecNum&gt;&lt;DisplayText&gt;Tranchevent, Capdevila [4]&lt;/DisplayText&gt;&lt;record&gt;&lt;rec-number&gt;44&lt;/rec-number&gt;&lt;foreign-keys&gt;&lt;key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DB5BA0">
          <w:rPr>
            <w:rFonts w:ascii="TimesNewRoman" w:hAnsi="TimesNewRoman" w:cs="TimesNewRoman"/>
            <w:sz w:val="20"/>
            <w:szCs w:val="20"/>
          </w:rPr>
          <w:fldChar w:fldCharType="separate"/>
        </w:r>
        <w:r>
          <w:rPr>
            <w:rFonts w:ascii="TimesNewRoman" w:hAnsi="TimesNewRoman" w:cs="TimesNewRoman"/>
            <w:noProof/>
            <w:sz w:val="20"/>
            <w:szCs w:val="20"/>
          </w:rPr>
          <w:t>Tranchevent, Capdevila [4]</w:t>
        </w:r>
        <w:r w:rsidRPr="00DB5BA0">
          <w:rPr>
            <w:rFonts w:ascii="TimesNewRoman" w:hAnsi="TimesNewRoman" w:cs="TimesNewRoman"/>
            <w:sz w:val="20"/>
            <w:szCs w:val="20"/>
          </w:rPr>
          <w:fldChar w:fldCharType="end"/>
        </w:r>
      </w:hyperlink>
      <w:r w:rsidR="00654EE1" w:rsidRPr="00DB5BA0">
        <w:rPr>
          <w:rFonts w:ascii="TimesNewRoman" w:hAnsi="TimesNewRoman" w:cs="TimesNewRoman"/>
          <w:sz w:val="20"/>
          <w:szCs w:val="20"/>
        </w:rPr>
        <w:t xml:space="preserve"> </w:t>
      </w:r>
      <w:proofErr w:type="gramStart"/>
      <w:r w:rsidR="00654EE1" w:rsidRPr="00DB5BA0">
        <w:rPr>
          <w:rFonts w:ascii="TimesNewRoman" w:hAnsi="TimesNewRoman" w:cs="TimesNewRoman"/>
          <w:sz w:val="20"/>
          <w:szCs w:val="20"/>
        </w:rPr>
        <w:t>mentions</w:t>
      </w:r>
      <w:proofErr w:type="gramEnd"/>
      <w:r w:rsidR="00654EE1" w:rsidRPr="00DB5BA0">
        <w:rPr>
          <w:rFonts w:ascii="TimesNewRoman" w:hAnsi="TimesNewRoman" w:cs="TimesNewRoman"/>
          <w:sz w:val="20"/>
          <w:szCs w:val="20"/>
        </w:rPr>
        <w:t xml:space="preserve"> identifying the most relevant candidate genes is a challenging and time consuming task. Most of the time a biologist would have to go manually through the list of candidates and need to find it is relevant or not. There are 19 computational approaches has been evaluated by literature review. Some approaches are related to identify inherited disease from prioritizing the candidate genes methods as well. A similarity between all these methods are used ‘guilt-by-association’ concept. “The most relevant candidates will be</w:t>
      </w:r>
      <w:r w:rsidR="00654EE1" w:rsidRPr="00B735CF">
        <w:rPr>
          <w:rFonts w:ascii="TimesNewRoman" w:hAnsi="TimesNewRoman" w:cs="TimesNewRoman"/>
          <w:sz w:val="20"/>
          <w:szCs w:val="20"/>
        </w:rPr>
        <w:t xml:space="preserve"> the ones that are similar to the genes already known to be linked to the biological process of interest” </w:t>
      </w:r>
      <w:r w:rsidR="00654EE1"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&lt;EndNote&gt;&lt;Cite&gt;&lt;Author&gt;Smith&lt;/Author&gt;&lt;Year&gt;2003&lt;/Year&gt;&lt;RecNum&gt;45&lt;/RecNum&gt;&lt;DisplayText&gt;[36]&lt;/DisplayText&gt;&lt;record&gt;&lt;rec-number&gt;45&lt;/rec-number&gt;&lt;foreign-keys&gt;&lt;key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654EE1" w:rsidRPr="00B735CF">
        <w:rPr>
          <w:rFonts w:ascii="TimesNewRoman" w:hAnsi="TimesNewRoman" w:cs="TimesNewRoman"/>
          <w:sz w:val="20"/>
          <w:szCs w:val="20"/>
        </w:rPr>
        <w:fldChar w:fldCharType="separate"/>
      </w:r>
      <w:r>
        <w:rPr>
          <w:rFonts w:ascii="TimesNewRoman" w:hAnsi="TimesNewRoman" w:cs="TimesNewRoman"/>
          <w:noProof/>
          <w:sz w:val="20"/>
          <w:szCs w:val="20"/>
        </w:rPr>
        <w:t>[</w:t>
      </w:r>
      <w:hyperlink w:anchor="_ENREF_36" w:tooltip="Smith, 2003 #45" w:history="1">
        <w:r>
          <w:rPr>
            <w:rFonts w:ascii="TimesNewRoman" w:hAnsi="TimesNewRoman" w:cs="TimesNewRoman"/>
            <w:noProof/>
            <w:sz w:val="20"/>
            <w:szCs w:val="20"/>
          </w:rPr>
          <w:t>36</w:t>
        </w:r>
      </w:hyperlink>
      <w:r>
        <w:rPr>
          <w:rFonts w:ascii="TimesNewRoman" w:hAnsi="TimesNewRoman" w:cs="TimesNewRoman"/>
          <w:noProof/>
          <w:sz w:val="20"/>
          <w:szCs w:val="20"/>
        </w:rPr>
        <w:t>]</w:t>
      </w:r>
      <w:r w:rsidR="00654EE1" w:rsidRPr="00B735CF">
        <w:rPr>
          <w:rFonts w:ascii="TimesNewRoman" w:hAnsi="TimesNewRoman" w:cs="TimesNewRoman"/>
          <w:sz w:val="20"/>
          <w:szCs w:val="20"/>
        </w:rPr>
        <w:fldChar w:fldCharType="end"/>
      </w:r>
      <w:r w:rsidR="00654EE1" w:rsidRPr="00B735CF">
        <w:rPr>
          <w:rFonts w:ascii="TimesNewRoman" w:hAnsi="TimesNewRoman" w:cs="TimesNewRoman"/>
          <w:sz w:val="20"/>
          <w:szCs w:val="20"/>
        </w:rPr>
        <w:t xml:space="preserve">, </w:t>
      </w:r>
      <w:r w:rsidR="00654EE1"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&lt;EndNote&gt;&lt;Cite&gt;&lt;Author&gt;Goh&lt;/Author&gt;&lt;Year&gt;2007&lt;/Year&gt;&lt;RecNum&gt;46&lt;/RecNum&gt;&lt;DisplayText&gt;[37]&lt;/DisplayText&gt;&lt;record&gt;&lt;rec-number&gt;46&lt;/rec-number&gt;&lt;foreign-keys&gt;&lt;key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654EE1" w:rsidRPr="00B735CF">
        <w:rPr>
          <w:rFonts w:ascii="TimesNewRoman" w:hAnsi="TimesNewRoman" w:cs="TimesNewRoman"/>
          <w:sz w:val="20"/>
          <w:szCs w:val="20"/>
        </w:rPr>
        <w:fldChar w:fldCharType="separate"/>
      </w:r>
      <w:r>
        <w:rPr>
          <w:rFonts w:ascii="TimesNewRoman" w:hAnsi="TimesNewRoman" w:cs="TimesNewRoman"/>
          <w:noProof/>
          <w:sz w:val="20"/>
          <w:szCs w:val="20"/>
        </w:rPr>
        <w:t>[</w:t>
      </w:r>
      <w:hyperlink w:anchor="_ENREF_37" w:tooltip="Goh, 2007 #46" w:history="1">
        <w:r>
          <w:rPr>
            <w:rFonts w:ascii="TimesNewRoman" w:hAnsi="TimesNewRoman" w:cs="TimesNewRoman"/>
            <w:noProof/>
            <w:sz w:val="20"/>
            <w:szCs w:val="20"/>
          </w:rPr>
          <w:t>37</w:t>
        </w:r>
      </w:hyperlink>
      <w:r>
        <w:rPr>
          <w:rFonts w:ascii="TimesNewRoman" w:hAnsi="TimesNewRoman" w:cs="TimesNewRoman"/>
          <w:noProof/>
          <w:sz w:val="20"/>
          <w:szCs w:val="20"/>
        </w:rPr>
        <w:t>]</w:t>
      </w:r>
      <w:r w:rsidR="00654EE1" w:rsidRPr="00B735CF">
        <w:rPr>
          <w:rFonts w:ascii="TimesNewRoman" w:hAnsi="TimesNewRoman" w:cs="TimesNewRoman"/>
          <w:sz w:val="20"/>
          <w:szCs w:val="20"/>
        </w:rPr>
        <w:fldChar w:fldCharType="end"/>
      </w:r>
      <w:r w:rsidR="00654EE1" w:rsidRPr="00B735CF">
        <w:rPr>
          <w:rFonts w:ascii="TimesNewRoman" w:hAnsi="TimesNewRoman" w:cs="TimesNewRoman"/>
          <w:sz w:val="20"/>
          <w:szCs w:val="20"/>
        </w:rPr>
        <w:t xml:space="preserve">, </w:t>
      </w:r>
      <w:r w:rsidR="00654EE1"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&lt;EndNote&gt;&lt;Cite&gt;&lt;Author&gt;Jimenez-Sanchez&lt;/Author&gt;&lt;Year&gt;2001&lt;/Year&gt;&lt;RecNum&gt;47&lt;/RecNum&gt;&lt;DisplayText&gt;[38]&lt;/DisplayText&gt;&lt;record&gt;&lt;rec-number&gt;47&lt;/rec-number&gt;&lt;foreign-keys&gt;&lt;key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654EE1" w:rsidRPr="00B735CF">
        <w:rPr>
          <w:rFonts w:ascii="TimesNewRoman" w:hAnsi="TimesNewRoman" w:cs="TimesNewRoman"/>
          <w:sz w:val="20"/>
          <w:szCs w:val="20"/>
        </w:rPr>
        <w:fldChar w:fldCharType="separate"/>
      </w:r>
      <w:r>
        <w:rPr>
          <w:rFonts w:ascii="TimesNewRoman" w:hAnsi="TimesNewRoman" w:cs="TimesNewRoman"/>
          <w:noProof/>
          <w:sz w:val="20"/>
          <w:szCs w:val="20"/>
        </w:rPr>
        <w:t>[</w:t>
      </w:r>
      <w:hyperlink w:anchor="_ENREF_38" w:tooltip="Jimenez-Sanchez, 2001 #47" w:history="1">
        <w:r>
          <w:rPr>
            <w:rFonts w:ascii="TimesNewRoman" w:hAnsi="TimesNewRoman" w:cs="TimesNewRoman"/>
            <w:noProof/>
            <w:sz w:val="20"/>
            <w:szCs w:val="20"/>
          </w:rPr>
          <w:t>38</w:t>
        </w:r>
      </w:hyperlink>
      <w:r>
        <w:rPr>
          <w:rFonts w:ascii="TimesNewRoman" w:hAnsi="TimesNewRoman" w:cs="TimesNewRoman"/>
          <w:noProof/>
          <w:sz w:val="20"/>
          <w:szCs w:val="20"/>
        </w:rPr>
        <w:t>]</w:t>
      </w:r>
      <w:r w:rsidR="00654EE1" w:rsidRPr="00B735CF">
        <w:rPr>
          <w:rFonts w:ascii="TimesNewRoman" w:hAnsi="TimesNewRoman" w:cs="TimesNewRoman"/>
          <w:sz w:val="20"/>
          <w:szCs w:val="20"/>
        </w:rPr>
        <w:fldChar w:fldCharType="end"/>
      </w:r>
      <w:r w:rsidR="00654EE1" w:rsidRPr="00B735CF">
        <w:rPr>
          <w:rFonts w:ascii="TimesNewRoman" w:hAnsi="TimesNewRoman" w:cs="TimesNewRoman"/>
          <w:sz w:val="20"/>
          <w:szCs w:val="20"/>
        </w:rPr>
        <w:t>.</w:t>
      </w:r>
    </w:p>
    <w:p w:rsidR="00654EE1" w:rsidRDefault="008110D3" w:rsidP="00B735CF">
      <w:pPr>
        <w:ind w:firstLine="360"/>
        <w:jc w:val="both"/>
      </w:pPr>
      <w:hyperlink w:anchor="_ENREF_2" w:tooltip="Xie, 2012 #12" w:history="1">
        <w:r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AuthorYear="1"&gt;&lt;Author&gt;Xie&lt;/Author&gt;&lt;Year&gt;2012&lt;/Year&gt;&lt;RecNum&gt;12&lt;/RecNum&gt;&lt;DisplayText&gt;Xie, Agam [2]&lt;/DisplayText&gt;&lt;record&gt;&lt;rec-number&gt;12&lt;/rec-number&gt;&lt;foreign-keys&gt;&lt;key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B735CF">
          <w:rPr>
            <w:rFonts w:ascii="TimesNewRoman" w:hAnsi="TimesNewRoman" w:cs="TimesNewRoman"/>
            <w:sz w:val="20"/>
            <w:szCs w:val="20"/>
          </w:rPr>
          <w:fldChar w:fldCharType="separate"/>
        </w:r>
        <w:r>
          <w:rPr>
            <w:rFonts w:ascii="TimesNewRoman" w:hAnsi="TimesNewRoman" w:cs="TimesNewRoman"/>
            <w:noProof/>
            <w:sz w:val="20"/>
            <w:szCs w:val="20"/>
          </w:rPr>
          <w:t>Xie, Agam [2]</w:t>
        </w:r>
        <w:r w:rsidRPr="00B735CF">
          <w:rPr>
            <w:rFonts w:ascii="TimesNewRoman" w:hAnsi="TimesNewRoman" w:cs="TimesNewRoman"/>
            <w:sz w:val="20"/>
            <w:szCs w:val="20"/>
          </w:rPr>
          <w:fldChar w:fldCharType="end"/>
        </w:r>
      </w:hyperlink>
      <w:r w:rsidR="00654EE1" w:rsidRPr="00B735CF">
        <w:rPr>
          <w:rFonts w:ascii="TimesNewRoman" w:hAnsi="TimesNewRoman" w:cs="TimesNewRoman"/>
          <w:sz w:val="20"/>
          <w:szCs w:val="20"/>
        </w:rPr>
        <w:t xml:space="preserve"> </w:t>
      </w:r>
      <w:proofErr w:type="gramStart"/>
      <w:r w:rsidR="00654EE1" w:rsidRPr="00B735CF">
        <w:rPr>
          <w:rFonts w:ascii="TimesNewRoman" w:hAnsi="TimesNewRoman" w:cs="TimesNewRoman"/>
          <w:sz w:val="20"/>
          <w:szCs w:val="20"/>
        </w:rPr>
        <w:t>proposed</w:t>
      </w:r>
      <w:proofErr w:type="gramEnd"/>
      <w:r w:rsidR="00654EE1" w:rsidRPr="00B735CF">
        <w:rPr>
          <w:rFonts w:ascii="TimesNewRoman" w:hAnsi="TimesNewRoman" w:cs="TimesNewRoman"/>
          <w:sz w:val="20"/>
          <w:szCs w:val="20"/>
        </w:rPr>
        <w:t xml:space="preserve"> a method to prioritize candidate disease gene based on Support Vector Machine (SVM) and ontology association. Existing feature-based gene prioritization tool uses multiple data types for gene annotation and feature extraction.  This approach is based on the generally used assumption that genes contributed with similar phenotypes tend to have similar features. The steps of analysis are enrichment analysis and feature extraction, feature-based gene prioritization, and statistical validation of the result of analysis. But </w:t>
      </w:r>
      <w:hyperlink w:anchor="_ENREF_7" w:tooltip="He, 2012 #4" w:history="1">
        <w:r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B735CF">
          <w:rPr>
            <w:rFonts w:ascii="TimesNewRoman" w:hAnsi="TimesNewRoman" w:cs="TimesNewRoman"/>
            <w:sz w:val="20"/>
            <w:szCs w:val="20"/>
          </w:rPr>
          <w:fldChar w:fldCharType="separate"/>
        </w:r>
        <w:r>
          <w:rPr>
            <w:rFonts w:ascii="TimesNewRoman" w:hAnsi="TimesNewRoman" w:cs="TimesNewRoman"/>
            <w:noProof/>
            <w:sz w:val="20"/>
            <w:szCs w:val="20"/>
          </w:rPr>
          <w:t>He and Jiang [7]</w:t>
        </w:r>
        <w:r w:rsidRPr="00B735CF">
          <w:rPr>
            <w:rFonts w:ascii="TimesNewRoman" w:hAnsi="TimesNewRoman" w:cs="TimesNewRoman"/>
            <w:sz w:val="20"/>
            <w:szCs w:val="20"/>
          </w:rPr>
          <w:fldChar w:fldCharType="end"/>
        </w:r>
      </w:hyperlink>
      <w:r w:rsidR="00654EE1" w:rsidRPr="00B735CF">
        <w:rPr>
          <w:rFonts w:ascii="TimesNewRoman" w:hAnsi="TimesNewRoman" w:cs="TimesNewRoman"/>
          <w:sz w:val="20"/>
          <w:szCs w:val="20"/>
        </w:rPr>
        <w:t xml:space="preserve"> argues identify disease gene from the angle of prioritizing candidate gene can give only a sorted list of the candidate genes. It is hard to count whether highest ranked genes are most relevant with the diseases or not. This method is useful when small set of positive samples about relationships between genes and the query diseases, usually ignores such information that a large amount of genes are not contribute with any disease, as a result can be used as negative samples. To solution for these </w:t>
      </w:r>
      <w:r w:rsidR="00654EE1" w:rsidRPr="00B735CF">
        <w:rPr>
          <w:rFonts w:ascii="TimesNewRoman" w:hAnsi="TimesNewRoman" w:cs="TimesNewRoman"/>
          <w:sz w:val="20"/>
          <w:szCs w:val="20"/>
        </w:rPr>
        <w:lastRenderedPageBreak/>
        <w:t xml:space="preserve">limitations, binary classification uses to formulate the question of identify disease genes. More specifically, </w:t>
      </w:r>
      <w:hyperlink w:anchor="_ENREF_7" w:tooltip="He, 2012 #4" w:history="1">
        <w:r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B735CF">
          <w:rPr>
            <w:rFonts w:ascii="TimesNewRoman" w:hAnsi="TimesNewRoman" w:cs="TimesNewRoman"/>
            <w:sz w:val="20"/>
            <w:szCs w:val="20"/>
          </w:rPr>
          <w:fldChar w:fldCharType="separate"/>
        </w:r>
        <w:r>
          <w:rPr>
            <w:rFonts w:ascii="TimesNewRoman" w:hAnsi="TimesNewRoman" w:cs="TimesNewRoman"/>
            <w:noProof/>
            <w:sz w:val="20"/>
            <w:szCs w:val="20"/>
          </w:rPr>
          <w:t>He and Jiang [7]</w:t>
        </w:r>
        <w:r w:rsidRPr="00B735CF">
          <w:rPr>
            <w:rFonts w:ascii="TimesNewRoman" w:hAnsi="TimesNewRoman" w:cs="TimesNewRoman"/>
            <w:sz w:val="20"/>
            <w:szCs w:val="20"/>
          </w:rPr>
          <w:fldChar w:fldCharType="end"/>
        </w:r>
      </w:hyperlink>
      <w:r w:rsidR="00654EE1" w:rsidRPr="00B735CF">
        <w:rPr>
          <w:rFonts w:ascii="TimesNewRoman" w:hAnsi="TimesNewRoman" w:cs="TimesNewRoman"/>
          <w:sz w:val="20"/>
          <w:szCs w:val="20"/>
        </w:rPr>
        <w:t xml:space="preserve"> argue that genes and related diseases can be used  as positive samples, and disease gene pair sampled at random can serve negative samples. The overview of proposed solution shows in Figure 5. </w:t>
      </w:r>
      <w:hyperlink w:anchor="_ENREF_4" w:tooltip="Tranchevent, 2010 #44" w:history="1">
        <w:r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AuthorYear="1"&gt;&lt;Author&gt;Tranchevent&lt;/Author&gt;&lt;Year&gt;2010&lt;/Year&gt;&lt;RecNum&gt;44&lt;/RecNum&gt;&lt;DisplayText&gt;Tranchevent, Capdevila [4]&lt;/DisplayText&gt;&lt;record&gt;&lt;rec-number&gt;44&lt;/rec-number&gt;&lt;foreign-keys&gt;&lt;key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B735CF">
          <w:rPr>
            <w:rFonts w:ascii="TimesNewRoman" w:hAnsi="TimesNewRoman" w:cs="TimesNewRoman"/>
            <w:sz w:val="20"/>
            <w:szCs w:val="20"/>
          </w:rPr>
          <w:fldChar w:fldCharType="separate"/>
        </w:r>
        <w:r>
          <w:rPr>
            <w:rFonts w:ascii="TimesNewRoman" w:hAnsi="TimesNewRoman" w:cs="TimesNewRoman"/>
            <w:noProof/>
            <w:sz w:val="20"/>
            <w:szCs w:val="20"/>
          </w:rPr>
          <w:t>Tranchevent, Capdevila [4]</w:t>
        </w:r>
        <w:r w:rsidRPr="00B735CF">
          <w:rPr>
            <w:rFonts w:ascii="TimesNewRoman" w:hAnsi="TimesNewRoman" w:cs="TimesNewRoman"/>
            <w:sz w:val="20"/>
            <w:szCs w:val="20"/>
          </w:rPr>
          <w:fldChar w:fldCharType="end"/>
        </w:r>
      </w:hyperlink>
      <w:r w:rsidR="00654EE1" w:rsidRPr="00B735CF">
        <w:rPr>
          <w:rFonts w:ascii="TimesNewRoman" w:hAnsi="TimesNewRoman" w:cs="TimesNewRoman"/>
          <w:sz w:val="20"/>
          <w:szCs w:val="20"/>
        </w:rPr>
        <w:t xml:space="preserve"> </w:t>
      </w:r>
      <w:proofErr w:type="gramStart"/>
      <w:r w:rsidR="00654EE1" w:rsidRPr="00B735CF">
        <w:rPr>
          <w:rFonts w:ascii="TimesNewRoman" w:hAnsi="TimesNewRoman" w:cs="TimesNewRoman"/>
          <w:sz w:val="20"/>
          <w:szCs w:val="20"/>
        </w:rPr>
        <w:t>argues</w:t>
      </w:r>
      <w:proofErr w:type="gramEnd"/>
      <w:r w:rsidR="00654EE1" w:rsidRPr="00B735CF">
        <w:rPr>
          <w:rFonts w:ascii="TimesNewRoman" w:hAnsi="TimesNewRoman" w:cs="TimesNewRoman"/>
          <w:sz w:val="20"/>
          <w:szCs w:val="20"/>
        </w:rPr>
        <w:t xml:space="preserve"> predicting the function of a gene or its involvement in a genetic condition are interrelated problems. Further explain, several gene function prediction methods has certainly been applied to disease gene prioritization with enough performance </w:t>
      </w:r>
      <w:r w:rsidR="00654EE1"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&lt;EndNote&gt;&lt;Cite&gt;&lt;Author&gt;Zhang&lt;/Author&gt;&lt;Year&gt;2006&lt;/Year&gt;&lt;RecNum&gt;50&lt;/RecNum&gt;&lt;DisplayText&gt;[39]&lt;/DisplayText&gt;&lt;record&gt;&lt;rec-number&gt;50&lt;/rec-number&gt;&lt;foreign-keys&gt;&lt;key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654EE1" w:rsidRPr="00B735CF">
        <w:rPr>
          <w:rFonts w:ascii="TimesNewRoman" w:hAnsi="TimesNewRoman" w:cs="TimesNewRoman"/>
          <w:sz w:val="20"/>
          <w:szCs w:val="20"/>
        </w:rPr>
        <w:fldChar w:fldCharType="separate"/>
      </w:r>
      <w:r>
        <w:rPr>
          <w:rFonts w:ascii="TimesNewRoman" w:hAnsi="TimesNewRoman" w:cs="TimesNewRoman"/>
          <w:noProof/>
          <w:sz w:val="20"/>
          <w:szCs w:val="20"/>
        </w:rPr>
        <w:t>[</w:t>
      </w:r>
      <w:hyperlink w:anchor="_ENREF_39" w:tooltip="Zhang, 2006 #50" w:history="1">
        <w:r>
          <w:rPr>
            <w:rFonts w:ascii="TimesNewRoman" w:hAnsi="TimesNewRoman" w:cs="TimesNewRoman"/>
            <w:noProof/>
            <w:sz w:val="20"/>
            <w:szCs w:val="20"/>
          </w:rPr>
          <w:t>39</w:t>
        </w:r>
      </w:hyperlink>
      <w:r>
        <w:rPr>
          <w:rFonts w:ascii="TimesNewRoman" w:hAnsi="TimesNewRoman" w:cs="TimesNewRoman"/>
          <w:noProof/>
          <w:sz w:val="20"/>
          <w:szCs w:val="20"/>
        </w:rPr>
        <w:t>]</w:t>
      </w:r>
      <w:r w:rsidR="00654EE1" w:rsidRPr="00B735CF">
        <w:rPr>
          <w:rFonts w:ascii="TimesNewRoman" w:hAnsi="TimesNewRoman" w:cs="TimesNewRoman"/>
          <w:sz w:val="20"/>
          <w:szCs w:val="20"/>
        </w:rPr>
        <w:fldChar w:fldCharType="end"/>
      </w:r>
      <w:r w:rsidR="00654EE1" w:rsidRPr="00B735CF">
        <w:rPr>
          <w:rFonts w:ascii="TimesNewRoman" w:hAnsi="TimesNewRoman" w:cs="TimesNewRoman"/>
          <w:sz w:val="20"/>
          <w:szCs w:val="20"/>
        </w:rPr>
        <w:t xml:space="preserve">. According to </w:t>
      </w:r>
      <w:hyperlink w:anchor="_ENREF_4" w:tooltip="Tranchevent, 2010 #44" w:history="1">
        <w:r w:rsidRPr="00B735C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AuthorYear="1"&gt;&lt;Author&gt;Tranchevent&lt;/Author&gt;&lt;Year&gt;2010&lt;/Year&gt;&lt;RecNum&gt;44&lt;/RecNum&gt;&lt;DisplayText&gt;Tranchevent, Capdevila [4]&lt;/DisplayText&gt;&lt;record&gt;&lt;rec-number&gt;44&lt;/rec-number&gt;&lt;foreign-keys&gt;&lt;key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B735CF">
          <w:rPr>
            <w:rFonts w:ascii="TimesNewRoman" w:hAnsi="TimesNewRoman" w:cs="TimesNewRoman"/>
            <w:sz w:val="20"/>
            <w:szCs w:val="20"/>
          </w:rPr>
          <w:fldChar w:fldCharType="separate"/>
        </w:r>
        <w:r>
          <w:rPr>
            <w:rFonts w:ascii="TimesNewRoman" w:hAnsi="TimesNewRoman" w:cs="TimesNewRoman"/>
            <w:noProof/>
            <w:sz w:val="20"/>
            <w:szCs w:val="20"/>
          </w:rPr>
          <w:t>Tranchevent, Capdevila [4]</w:t>
        </w:r>
        <w:r w:rsidRPr="00B735CF">
          <w:rPr>
            <w:rFonts w:ascii="TimesNewRoman" w:hAnsi="TimesNewRoman" w:cs="TimesNewRoman"/>
            <w:sz w:val="20"/>
            <w:szCs w:val="20"/>
          </w:rPr>
          <w:fldChar w:fldCharType="end"/>
        </w:r>
      </w:hyperlink>
      <w:r w:rsidR="00654EE1" w:rsidRPr="00B735CF">
        <w:rPr>
          <w:rFonts w:ascii="TimesNewRoman" w:hAnsi="TimesNewRoman" w:cs="TimesNewRoman"/>
          <w:sz w:val="20"/>
          <w:szCs w:val="20"/>
        </w:rPr>
        <w:t xml:space="preserve"> “knowledge, none of the existing gene function prediction methods includes disease-specific data”. </w:t>
      </w:r>
      <w:proofErr w:type="gramStart"/>
      <w:r w:rsidR="00654EE1" w:rsidRPr="00B735CF">
        <w:rPr>
          <w:rFonts w:ascii="TimesNewRoman" w:hAnsi="TimesNewRoman" w:cs="TimesNewRoman"/>
          <w:sz w:val="20"/>
          <w:szCs w:val="20"/>
        </w:rPr>
        <w:t>Figure 6.</w:t>
      </w:r>
      <w:proofErr w:type="gramEnd"/>
      <w:r w:rsidR="00654EE1" w:rsidRPr="00B735CF">
        <w:rPr>
          <w:rFonts w:ascii="TimesNewRoman" w:hAnsi="TimesNewRoman" w:cs="TimesNewRoman"/>
          <w:sz w:val="20"/>
          <w:szCs w:val="20"/>
        </w:rPr>
        <w:t xml:space="preserve"> </w:t>
      </w:r>
      <w:proofErr w:type="gramStart"/>
      <w:r w:rsidR="00654EE1" w:rsidRPr="00B735CF">
        <w:rPr>
          <w:rFonts w:ascii="TimesNewRoman" w:hAnsi="TimesNewRoman" w:cs="TimesNewRoman"/>
          <w:sz w:val="20"/>
          <w:szCs w:val="20"/>
        </w:rPr>
        <w:t>Shows general methodology of the prioritizing candidate genes and Table 1.</w:t>
      </w:r>
      <w:proofErr w:type="gramEnd"/>
      <w:r w:rsidR="00654EE1" w:rsidRPr="00B735CF">
        <w:rPr>
          <w:rFonts w:ascii="TimesNewRoman" w:hAnsi="TimesNewRoman" w:cs="TimesNewRoman"/>
          <w:sz w:val="20"/>
          <w:szCs w:val="20"/>
        </w:rPr>
        <w:t xml:space="preserve"> </w:t>
      </w:r>
      <w:proofErr w:type="gramStart"/>
      <w:r w:rsidR="00654EE1" w:rsidRPr="00B735CF">
        <w:rPr>
          <w:rFonts w:ascii="TimesNewRoman" w:hAnsi="TimesNewRoman" w:cs="TimesNewRoman"/>
          <w:sz w:val="20"/>
          <w:szCs w:val="20"/>
        </w:rPr>
        <w:t>“Shows an overview of the input data required by the tools as well as the output produce”.</w:t>
      </w:r>
      <w:proofErr w:type="gramEnd"/>
    </w:p>
    <w:p w:rsidR="00E21674" w:rsidRDefault="00E21674" w:rsidP="00654EE1">
      <w:pPr>
        <w:jc w:val="both"/>
      </w:pPr>
      <w:r>
        <w:rPr>
          <w:noProof/>
        </w:rPr>
        <w:drawing>
          <wp:inline distT="0" distB="0" distL="0" distR="0" wp14:anchorId="1217C66C" wp14:editId="3523D37C">
            <wp:extent cx="2743200" cy="123703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1237037"/>
                    </a:xfrm>
                    <a:prstGeom prst="rect">
                      <a:avLst/>
                    </a:prstGeom>
                    <a:noFill/>
                    <a:ln>
                      <a:noFill/>
                    </a:ln>
                  </pic:spPr>
                </pic:pic>
              </a:graphicData>
            </a:graphic>
          </wp:inline>
        </w:drawing>
      </w:r>
    </w:p>
    <w:p w:rsidR="003B41EF" w:rsidRPr="00AA3BF8" w:rsidRDefault="003B41EF" w:rsidP="003B41EF">
      <w:pPr>
        <w:pStyle w:val="Caption"/>
        <w:rPr>
          <w:rFonts w:ascii="TimesNewRoman" w:hAnsi="TimesNewRoman" w:cs="TimesNewRoman"/>
          <w:b w:val="0"/>
          <w:bCs w:val="0"/>
          <w:color w:val="auto"/>
          <w:sz w:val="17"/>
          <w:szCs w:val="17"/>
        </w:rPr>
      </w:pPr>
      <w:bookmarkStart w:id="11" w:name="_Toc401785235"/>
      <w:proofErr w:type="gramStart"/>
      <w:r w:rsidRPr="00AA3BF8">
        <w:rPr>
          <w:rFonts w:ascii="TimesNewRoman" w:hAnsi="TimesNewRoman" w:cs="TimesNewRoman"/>
          <w:b w:val="0"/>
          <w:bCs w:val="0"/>
          <w:color w:val="auto"/>
          <w:sz w:val="17"/>
          <w:szCs w:val="17"/>
        </w:rPr>
        <w:t xml:space="preserve">Figure </w:t>
      </w:r>
      <w:proofErr w:type="gramEnd"/>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Figure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5</w:t>
      </w:r>
      <w:r w:rsidRPr="00AA3BF8">
        <w:rPr>
          <w:rFonts w:ascii="TimesNewRoman" w:hAnsi="TimesNewRoman" w:cs="TimesNewRoman"/>
          <w:b w:val="0"/>
          <w:bCs w:val="0"/>
          <w:color w:val="auto"/>
          <w:sz w:val="17"/>
          <w:szCs w:val="17"/>
        </w:rPr>
        <w:fldChar w:fldCharType="end"/>
      </w:r>
      <w:proofErr w:type="gramStart"/>
      <w:r w:rsidRPr="00AA3BF8">
        <w:rPr>
          <w:rFonts w:ascii="TimesNewRoman" w:hAnsi="TimesNewRoman" w:cs="TimesNewRoman"/>
          <w:b w:val="0"/>
          <w:bCs w:val="0"/>
          <w:color w:val="auto"/>
          <w:sz w:val="17"/>
          <w:szCs w:val="17"/>
        </w:rPr>
        <w:t>.</w:t>
      </w:r>
      <w:proofErr w:type="gramEnd"/>
      <w:r w:rsidRPr="00AA3BF8">
        <w:rPr>
          <w:rFonts w:ascii="TimesNewRoman" w:hAnsi="TimesNewRoman" w:cs="TimesNewRoman"/>
          <w:b w:val="0"/>
          <w:bCs w:val="0"/>
          <w:color w:val="auto"/>
          <w:sz w:val="17"/>
          <w:szCs w:val="17"/>
        </w:rPr>
        <w:t xml:space="preserve"> Work flow of the proposed method </w:t>
      </w:r>
      <w:r w:rsidRPr="00AA3BF8">
        <w:rPr>
          <w:rFonts w:ascii="TimesNewRoman" w:hAnsi="TimesNewRoman" w:cs="TimesNewRoman"/>
          <w:b w:val="0"/>
          <w:bCs w:val="0"/>
          <w:color w:val="auto"/>
          <w:sz w:val="17"/>
          <w:szCs w:val="17"/>
        </w:rPr>
        <w:fldChar w:fldCharType="begin"/>
      </w:r>
      <w:r w:rsidR="008110D3">
        <w:rPr>
          <w:rFonts w:ascii="TimesNewRoman" w:hAnsi="TimesNewRoman" w:cs="TimesNewRoman"/>
          <w:b w:val="0"/>
          <w:bCs w:val="0"/>
          <w:color w:val="auto"/>
          <w:sz w:val="17"/>
          <w:szCs w:val="17"/>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AA3BF8">
        <w:rPr>
          <w:rFonts w:ascii="TimesNewRoman" w:hAnsi="TimesNewRoman" w:cs="TimesNewRoman"/>
          <w:b w:val="0"/>
          <w:bCs w:val="0"/>
          <w:color w:val="auto"/>
          <w:sz w:val="17"/>
          <w:szCs w:val="17"/>
        </w:rPr>
        <w:fldChar w:fldCharType="separate"/>
      </w:r>
      <w:r w:rsidR="008110D3">
        <w:rPr>
          <w:rFonts w:ascii="TimesNewRoman" w:hAnsi="TimesNewRoman" w:cs="TimesNewRoman"/>
          <w:b w:val="0"/>
          <w:bCs w:val="0"/>
          <w:noProof/>
          <w:color w:val="auto"/>
          <w:sz w:val="17"/>
          <w:szCs w:val="17"/>
        </w:rPr>
        <w:t>[</w:t>
      </w:r>
      <w:hyperlink w:anchor="_ENREF_7" w:tooltip="He, 2012 #4" w:history="1">
        <w:r w:rsidR="008110D3">
          <w:rPr>
            <w:rFonts w:ascii="TimesNewRoman" w:hAnsi="TimesNewRoman" w:cs="TimesNewRoman"/>
            <w:b w:val="0"/>
            <w:bCs w:val="0"/>
            <w:noProof/>
            <w:color w:val="auto"/>
            <w:sz w:val="17"/>
            <w:szCs w:val="17"/>
          </w:rPr>
          <w:t>7</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w:t>
      </w:r>
      <w:bookmarkEnd w:id="11"/>
    </w:p>
    <w:p w:rsidR="00A61C98" w:rsidRPr="00AA3BF8" w:rsidRDefault="00E24A78" w:rsidP="00AA3BF8">
      <w:pPr>
        <w:pStyle w:val="Caption"/>
        <w:rPr>
          <w:rFonts w:ascii="TimesNewRoman" w:hAnsi="TimesNewRoman" w:cs="TimesNewRoman"/>
          <w:b w:val="0"/>
          <w:bCs w:val="0"/>
          <w:color w:val="auto"/>
          <w:sz w:val="17"/>
          <w:szCs w:val="17"/>
        </w:rPr>
      </w:pPr>
      <w:r w:rsidRPr="00AA3BF8">
        <w:rPr>
          <w:rFonts w:ascii="TimesNewRoman" w:hAnsi="TimesNewRoman" w:cs="TimesNewRoman"/>
          <w:b w:val="0"/>
          <w:bCs w:val="0"/>
          <w:noProof/>
          <w:color w:val="auto"/>
          <w:sz w:val="17"/>
          <w:szCs w:val="17"/>
        </w:rPr>
        <w:drawing>
          <wp:inline distT="0" distB="0" distL="0" distR="0" wp14:anchorId="01761801" wp14:editId="2A838A6C">
            <wp:extent cx="2743200" cy="12861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286158"/>
                    </a:xfrm>
                    <a:prstGeom prst="rect">
                      <a:avLst/>
                    </a:prstGeom>
                    <a:noFill/>
                    <a:ln>
                      <a:noFill/>
                    </a:ln>
                  </pic:spPr>
                </pic:pic>
              </a:graphicData>
            </a:graphic>
          </wp:inline>
        </w:drawing>
      </w:r>
    </w:p>
    <w:p w:rsidR="009A0EE8" w:rsidRPr="00AA3BF8" w:rsidRDefault="009A0EE8" w:rsidP="009A0EE8">
      <w:pPr>
        <w:pStyle w:val="Caption"/>
        <w:rPr>
          <w:rFonts w:ascii="TimesNewRoman" w:hAnsi="TimesNewRoman" w:cs="TimesNewRoman"/>
          <w:b w:val="0"/>
          <w:bCs w:val="0"/>
          <w:color w:val="auto"/>
          <w:sz w:val="17"/>
          <w:szCs w:val="17"/>
        </w:rPr>
      </w:pPr>
      <w:bookmarkStart w:id="12" w:name="_Toc401785236"/>
      <w:proofErr w:type="gramStart"/>
      <w:r w:rsidRPr="00AA3BF8">
        <w:rPr>
          <w:rFonts w:ascii="TimesNewRoman" w:hAnsi="TimesNewRoman" w:cs="TimesNewRoman"/>
          <w:b w:val="0"/>
          <w:bCs w:val="0"/>
          <w:color w:val="auto"/>
          <w:sz w:val="17"/>
          <w:szCs w:val="17"/>
        </w:rPr>
        <w:t xml:space="preserve">Figure </w:t>
      </w:r>
      <w:proofErr w:type="gramEnd"/>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Figure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6</w:t>
      </w:r>
      <w:r w:rsidRPr="00AA3BF8">
        <w:rPr>
          <w:rFonts w:ascii="TimesNewRoman" w:hAnsi="TimesNewRoman" w:cs="TimesNewRoman"/>
          <w:b w:val="0"/>
          <w:bCs w:val="0"/>
          <w:color w:val="auto"/>
          <w:sz w:val="17"/>
          <w:szCs w:val="17"/>
        </w:rPr>
        <w:fldChar w:fldCharType="end"/>
      </w:r>
      <w:proofErr w:type="gramStart"/>
      <w:r w:rsidRPr="00AA3BF8">
        <w:rPr>
          <w:rFonts w:ascii="TimesNewRoman" w:hAnsi="TimesNewRoman" w:cs="TimesNewRoman"/>
          <w:b w:val="0"/>
          <w:bCs w:val="0"/>
          <w:color w:val="auto"/>
          <w:sz w:val="17"/>
          <w:szCs w:val="17"/>
        </w:rPr>
        <w:t>.</w:t>
      </w:r>
      <w:proofErr w:type="gramEnd"/>
      <w:r w:rsidRPr="00AA3BF8">
        <w:rPr>
          <w:rFonts w:ascii="TimesNewRoman" w:hAnsi="TimesNewRoman" w:cs="TimesNewRoman"/>
          <w:b w:val="0"/>
          <w:bCs w:val="0"/>
          <w:color w:val="auto"/>
          <w:sz w:val="17"/>
          <w:szCs w:val="17"/>
        </w:rPr>
        <w:t xml:space="preserve"> Overview of gene prioritization tools </w:t>
      </w:r>
      <w:r w:rsidRPr="00AA3BF8">
        <w:rPr>
          <w:rFonts w:ascii="TimesNewRoman" w:hAnsi="TimesNewRoman" w:cs="TimesNewRoman"/>
          <w:b w:val="0"/>
          <w:bCs w:val="0"/>
          <w:color w:val="auto"/>
          <w:sz w:val="17"/>
          <w:szCs w:val="17"/>
        </w:rPr>
        <w:fldChar w:fldCharType="begin"/>
      </w:r>
      <w:r w:rsidR="008110D3">
        <w:rPr>
          <w:rFonts w:ascii="TimesNewRoman" w:hAnsi="TimesNewRoman" w:cs="TimesNewRoman"/>
          <w:b w:val="0"/>
          <w:bCs w:val="0"/>
          <w:color w:val="auto"/>
          <w:sz w:val="17"/>
          <w:szCs w:val="17"/>
        </w:rPr>
        <w:instrText xml:space="preserve"> ADDIN EN.CITE &lt;EndNote&gt;&lt;Cite&gt;&lt;Author&gt;Tranchevent&lt;/Author&gt;&lt;Year&gt;2010&lt;/Year&gt;&lt;RecNum&gt;44&lt;/RecNum&gt;&lt;DisplayText&gt;[4]&lt;/DisplayText&gt;&lt;record&gt;&lt;rec-number&gt;44&lt;/rec-number&gt;&lt;foreign-keys&gt;&lt;key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A3BF8">
        <w:rPr>
          <w:rFonts w:ascii="TimesNewRoman" w:hAnsi="TimesNewRoman" w:cs="TimesNewRoman"/>
          <w:b w:val="0"/>
          <w:bCs w:val="0"/>
          <w:color w:val="auto"/>
          <w:sz w:val="17"/>
          <w:szCs w:val="17"/>
        </w:rPr>
        <w:fldChar w:fldCharType="separate"/>
      </w:r>
      <w:r w:rsidR="008110D3">
        <w:rPr>
          <w:rFonts w:ascii="TimesNewRoman" w:hAnsi="TimesNewRoman" w:cs="TimesNewRoman"/>
          <w:b w:val="0"/>
          <w:bCs w:val="0"/>
          <w:noProof/>
          <w:color w:val="auto"/>
          <w:sz w:val="17"/>
          <w:szCs w:val="17"/>
        </w:rPr>
        <w:t>[</w:t>
      </w:r>
      <w:hyperlink w:anchor="_ENREF_4" w:tooltip="Tranchevent, 2010 #44" w:history="1">
        <w:r w:rsidR="008110D3">
          <w:rPr>
            <w:rFonts w:ascii="TimesNewRoman" w:hAnsi="TimesNewRoman" w:cs="TimesNewRoman"/>
            <w:b w:val="0"/>
            <w:bCs w:val="0"/>
            <w:noProof/>
            <w:color w:val="auto"/>
            <w:sz w:val="17"/>
            <w:szCs w:val="17"/>
          </w:rPr>
          <w:t>4</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w:t>
      </w:r>
      <w:bookmarkEnd w:id="12"/>
      <w:r w:rsidRPr="00AA3BF8">
        <w:rPr>
          <w:rFonts w:ascii="TimesNewRoman" w:hAnsi="TimesNewRoman" w:cs="TimesNewRoman"/>
          <w:b w:val="0"/>
          <w:bCs w:val="0"/>
          <w:color w:val="auto"/>
          <w:sz w:val="17"/>
          <w:szCs w:val="17"/>
        </w:rPr>
        <w:t xml:space="preserve"> </w:t>
      </w:r>
    </w:p>
    <w:p w:rsidR="00080B5E" w:rsidRDefault="00080B5E" w:rsidP="00080B5E">
      <w:r>
        <w:rPr>
          <w:noProof/>
        </w:rPr>
        <w:lastRenderedPageBreak/>
        <w:drawing>
          <wp:inline distT="0" distB="0" distL="0" distR="0" wp14:anchorId="565824D2" wp14:editId="0E895F63">
            <wp:extent cx="2743200" cy="14530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43200" cy="1453097"/>
                    </a:xfrm>
                    <a:prstGeom prst="rect">
                      <a:avLst/>
                    </a:prstGeom>
                  </pic:spPr>
                </pic:pic>
              </a:graphicData>
            </a:graphic>
          </wp:inline>
        </w:drawing>
      </w:r>
    </w:p>
    <w:p w:rsidR="009D31DE" w:rsidRPr="00AA3BF8" w:rsidRDefault="009D31DE" w:rsidP="00AA3BF8">
      <w:pPr>
        <w:pStyle w:val="Caption"/>
        <w:rPr>
          <w:rFonts w:ascii="TimesNewRoman" w:hAnsi="TimesNewRoman" w:cs="TimesNewRoman"/>
          <w:b w:val="0"/>
          <w:bCs w:val="0"/>
          <w:color w:val="auto"/>
          <w:sz w:val="17"/>
          <w:szCs w:val="17"/>
        </w:rPr>
      </w:pPr>
      <w:bookmarkStart w:id="13" w:name="_Toc401785225"/>
      <w:proofErr w:type="gramStart"/>
      <w:r w:rsidRPr="00AA3BF8">
        <w:rPr>
          <w:rFonts w:ascii="TimesNewRoman" w:hAnsi="TimesNewRoman" w:cs="TimesNewRoman"/>
          <w:b w:val="0"/>
          <w:bCs w:val="0"/>
          <w:color w:val="auto"/>
          <w:sz w:val="17"/>
          <w:szCs w:val="17"/>
        </w:rPr>
        <w:t xml:space="preserve">Table </w:t>
      </w:r>
      <w:proofErr w:type="gramEnd"/>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Table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1</w:t>
      </w:r>
      <w:r w:rsidRPr="00AA3BF8">
        <w:rPr>
          <w:rFonts w:ascii="TimesNewRoman" w:hAnsi="TimesNewRoman" w:cs="TimesNewRoman"/>
          <w:b w:val="0"/>
          <w:bCs w:val="0"/>
          <w:color w:val="auto"/>
          <w:sz w:val="17"/>
          <w:szCs w:val="17"/>
        </w:rPr>
        <w:fldChar w:fldCharType="end"/>
      </w:r>
      <w:proofErr w:type="gramStart"/>
      <w:r w:rsidRPr="00AA3BF8">
        <w:rPr>
          <w:rFonts w:ascii="TimesNewRoman" w:hAnsi="TimesNewRoman" w:cs="TimesNewRoman"/>
          <w:b w:val="0"/>
          <w:bCs w:val="0"/>
          <w:color w:val="auto"/>
          <w:sz w:val="17"/>
          <w:szCs w:val="17"/>
        </w:rPr>
        <w:t>.</w:t>
      </w:r>
      <w:proofErr w:type="gramEnd"/>
      <w:r w:rsidRPr="00AA3BF8">
        <w:rPr>
          <w:rFonts w:ascii="TimesNewRoman" w:hAnsi="TimesNewRoman" w:cs="TimesNewRoman"/>
          <w:b w:val="0"/>
          <w:bCs w:val="0"/>
          <w:color w:val="auto"/>
          <w:sz w:val="17"/>
          <w:szCs w:val="17"/>
        </w:rPr>
        <w:t xml:space="preserve"> Description of the inputs needed by the tools and the outputs produced by the tools </w:t>
      </w:r>
      <w:r w:rsidRPr="00AA3BF8">
        <w:rPr>
          <w:rFonts w:ascii="TimesNewRoman" w:hAnsi="TimesNewRoman" w:cs="TimesNewRoman"/>
          <w:b w:val="0"/>
          <w:bCs w:val="0"/>
          <w:color w:val="auto"/>
          <w:sz w:val="17"/>
          <w:szCs w:val="17"/>
        </w:rPr>
        <w:fldChar w:fldCharType="begin"/>
      </w:r>
      <w:r w:rsidR="008110D3">
        <w:rPr>
          <w:rFonts w:ascii="TimesNewRoman" w:hAnsi="TimesNewRoman" w:cs="TimesNewRoman"/>
          <w:b w:val="0"/>
          <w:bCs w:val="0"/>
          <w:color w:val="auto"/>
          <w:sz w:val="17"/>
          <w:szCs w:val="17"/>
        </w:rPr>
        <w:instrText xml:space="preserve"> ADDIN EN.CITE &lt;EndNote&gt;&lt;Cite&gt;&lt;Author&gt;Tranchevent&lt;/Author&gt;&lt;Year&gt;2010&lt;/Year&gt;&lt;RecNum&gt;44&lt;/RecNum&gt;&lt;DisplayText&gt;[4]&lt;/DisplayText&gt;&lt;record&gt;&lt;rec-number&gt;44&lt;/rec-number&gt;&lt;foreign-keys&gt;&lt;key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A3BF8">
        <w:rPr>
          <w:rFonts w:ascii="TimesNewRoman" w:hAnsi="TimesNewRoman" w:cs="TimesNewRoman"/>
          <w:b w:val="0"/>
          <w:bCs w:val="0"/>
          <w:color w:val="auto"/>
          <w:sz w:val="17"/>
          <w:szCs w:val="17"/>
        </w:rPr>
        <w:fldChar w:fldCharType="separate"/>
      </w:r>
      <w:r w:rsidR="008110D3">
        <w:rPr>
          <w:rFonts w:ascii="TimesNewRoman" w:hAnsi="TimesNewRoman" w:cs="TimesNewRoman"/>
          <w:b w:val="0"/>
          <w:bCs w:val="0"/>
          <w:noProof/>
          <w:color w:val="auto"/>
          <w:sz w:val="17"/>
          <w:szCs w:val="17"/>
        </w:rPr>
        <w:t>[</w:t>
      </w:r>
      <w:hyperlink w:anchor="_ENREF_4" w:tooltip="Tranchevent, 2010 #44" w:history="1">
        <w:r w:rsidR="008110D3">
          <w:rPr>
            <w:rFonts w:ascii="TimesNewRoman" w:hAnsi="TimesNewRoman" w:cs="TimesNewRoman"/>
            <w:b w:val="0"/>
            <w:bCs w:val="0"/>
            <w:noProof/>
            <w:color w:val="auto"/>
            <w:sz w:val="17"/>
            <w:szCs w:val="17"/>
          </w:rPr>
          <w:t>4</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w:t>
      </w:r>
      <w:bookmarkEnd w:id="13"/>
    </w:p>
    <w:p w:rsidR="00EE4850" w:rsidRPr="00FD259A" w:rsidRDefault="00EE4850" w:rsidP="0088508F">
      <w:pPr>
        <w:ind w:firstLine="360"/>
        <w:jc w:val="both"/>
      </w:pPr>
      <w:r w:rsidRPr="00D32569">
        <w:rPr>
          <w:rFonts w:ascii="TimesNewRoman" w:hAnsi="TimesNewRoman" w:cs="TimesNewRoman"/>
          <w:sz w:val="20"/>
          <w:szCs w:val="20"/>
        </w:rPr>
        <w:t xml:space="preserve">According to </w:t>
      </w:r>
      <w:hyperlink w:anchor="_ENREF_7" w:tooltip="He, 2012 #4"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He and Jiang [7]</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result comparing different algorithms such as Liner Regression, Random Forest and Support Vector Machine. </w:t>
      </w:r>
      <w:proofErr w:type="gramStart"/>
      <w:r w:rsidRPr="00D32569">
        <w:rPr>
          <w:rFonts w:ascii="TimesNewRoman" w:hAnsi="TimesNewRoman" w:cs="TimesNewRoman"/>
          <w:sz w:val="20"/>
          <w:szCs w:val="20"/>
        </w:rPr>
        <w:t>According to Table 2.</w:t>
      </w:r>
      <w:proofErr w:type="gramEnd"/>
      <w:r w:rsidRPr="00D32569">
        <w:rPr>
          <w:rFonts w:ascii="TimesNewRoman" w:hAnsi="TimesNewRoman" w:cs="TimesNewRoman"/>
          <w:sz w:val="20"/>
          <w:szCs w:val="20"/>
        </w:rPr>
        <w:t xml:space="preserve"> result suggest the effectiveness of the proposed method in the prioritization candidate genes, according to Mean rank ratio (MRR) and Area under the ROC curve (AUC)  logistic regression and support vector machine can achieve higher performance than the random forest. </w:t>
      </w:r>
      <w:hyperlink w:anchor="_ENREF_2" w:tooltip="Xie, 2012 #12"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AuthorYear="1"&gt;&lt;Author&gt;Xie&lt;/Author&gt;&lt;Year&gt;2012&lt;/Year&gt;&lt;RecNum&gt;12&lt;/RecNum&gt;&lt;DisplayText&gt;Xie, Agam [2]&lt;/DisplayText&gt;&lt;record&gt;&lt;rec-number&gt;12&lt;/rec-number&gt;&lt;foreign-keys&gt;&lt;key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Xie, Agam [2]</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w:t>
      </w:r>
      <w:proofErr w:type="gramStart"/>
      <w:r w:rsidRPr="00D32569">
        <w:rPr>
          <w:rFonts w:ascii="TimesNewRoman" w:hAnsi="TimesNewRoman" w:cs="TimesNewRoman"/>
          <w:sz w:val="20"/>
          <w:szCs w:val="20"/>
        </w:rPr>
        <w:t>also</w:t>
      </w:r>
      <w:proofErr w:type="gramEnd"/>
      <w:r w:rsidRPr="00D32569">
        <w:rPr>
          <w:rFonts w:ascii="TimesNewRoman" w:hAnsi="TimesNewRoman" w:cs="TimesNewRoman"/>
          <w:sz w:val="20"/>
          <w:szCs w:val="20"/>
        </w:rPr>
        <w:t xml:space="preserve"> agree support </w:t>
      </w:r>
      <w:proofErr w:type="spellStart"/>
      <w:r w:rsidRPr="00D32569">
        <w:rPr>
          <w:rFonts w:ascii="TimesNewRoman" w:hAnsi="TimesNewRoman" w:cs="TimesNewRoman"/>
          <w:sz w:val="20"/>
          <w:szCs w:val="20"/>
        </w:rPr>
        <w:t>vectormachine</w:t>
      </w:r>
      <w:proofErr w:type="spellEnd"/>
      <w:r w:rsidRPr="00D32569">
        <w:rPr>
          <w:rFonts w:ascii="TimesNewRoman" w:hAnsi="TimesNewRoman" w:cs="TimesNewRoman"/>
          <w:sz w:val="20"/>
          <w:szCs w:val="20"/>
        </w:rPr>
        <w:t xml:space="preserve"> based gene prioritizing is preform significant average accuracy. Support vector machine is working on the unbalance training data set as well. </w:t>
      </w:r>
      <w:hyperlink w:anchor="_ENREF_4" w:tooltip="Tranchevent, 2010 #44"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AuthorYear="1"&gt;&lt;Author&gt;Tranchevent&lt;/Author&gt;&lt;Year&gt;2010&lt;/Year&gt;&lt;RecNum&gt;44&lt;/RecNum&gt;&lt;DisplayText&gt;Tranchevent, Capdevila [4]&lt;/DisplayText&gt;&lt;record&gt;&lt;rec-number&gt;44&lt;/rec-number&gt;&lt;foreign-keys&gt;&lt;key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Tranchevent, Capdevila [4]</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w:t>
      </w:r>
      <w:proofErr w:type="gramStart"/>
      <w:r w:rsidRPr="00D32569">
        <w:rPr>
          <w:rFonts w:ascii="TimesNewRoman" w:hAnsi="TimesNewRoman" w:cs="TimesNewRoman"/>
          <w:sz w:val="20"/>
          <w:szCs w:val="20"/>
        </w:rPr>
        <w:t>comparison</w:t>
      </w:r>
      <w:proofErr w:type="gramEnd"/>
      <w:r w:rsidRPr="00D32569">
        <w:rPr>
          <w:rFonts w:ascii="TimesNewRoman" w:hAnsi="TimesNewRoman" w:cs="TimesNewRoman"/>
          <w:sz w:val="20"/>
          <w:szCs w:val="20"/>
        </w:rPr>
        <w:t xml:space="preserve"> study about gene prioritizing tool that are available. These tools are following various type of input, data source used during the process of prioritization and the desired output. Tis study recommends tool called G2D to find the relation to inherited disease a combination of data mining on biomedical databases and gene sequence analysis </w:t>
      </w:r>
      <w:r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&lt;EndNote&gt;&lt;Cite&gt;&lt;Author&gt;Perez-Iratxeta&lt;/Author&gt;&lt;Year&gt;2002&lt;/Year&gt;&lt;RecNum&gt;51&lt;/RecNum&gt;&lt;DisplayText&gt;[40]&lt;/DisplayText&gt;&lt;record&gt;&lt;rec-number&gt;51&lt;/rec-number&gt;&lt;foreign-keys&gt;&lt;key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Pr="00D32569">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40" w:tooltip="Perez-Iratxeta, 2002 #51" w:history="1">
        <w:r w:rsidR="008110D3">
          <w:rPr>
            <w:rFonts w:ascii="TimesNewRoman" w:hAnsi="TimesNewRoman" w:cs="TimesNewRoman"/>
            <w:noProof/>
            <w:sz w:val="20"/>
            <w:szCs w:val="20"/>
          </w:rPr>
          <w:t>40</w:t>
        </w:r>
      </w:hyperlink>
      <w:r w:rsidR="008110D3">
        <w:rPr>
          <w:rFonts w:ascii="TimesNewRoman" w:hAnsi="TimesNewRoman" w:cs="TimesNewRoman"/>
          <w:noProof/>
          <w:sz w:val="20"/>
          <w:szCs w:val="20"/>
        </w:rPr>
        <w:t>]</w:t>
      </w:r>
      <w:r w:rsidRPr="00D32569">
        <w:rPr>
          <w:rFonts w:ascii="TimesNewRoman" w:hAnsi="TimesNewRoman" w:cs="TimesNewRoman"/>
          <w:sz w:val="20"/>
          <w:szCs w:val="20"/>
        </w:rPr>
        <w:fldChar w:fldCharType="end"/>
      </w:r>
      <w:r w:rsidRPr="00D32569">
        <w:rPr>
          <w:rFonts w:ascii="TimesNewRoman" w:hAnsi="TimesNewRoman" w:cs="TimesNewRoman"/>
          <w:sz w:val="20"/>
          <w:szCs w:val="20"/>
        </w:rPr>
        <w:t>.</w:t>
      </w:r>
      <w:r>
        <w:t xml:space="preserve"> </w:t>
      </w:r>
    </w:p>
    <w:p w:rsidR="00EE4850" w:rsidRPr="00EE4850" w:rsidRDefault="00877436" w:rsidP="00EE4850">
      <w:r>
        <w:rPr>
          <w:noProof/>
        </w:rPr>
        <w:drawing>
          <wp:inline distT="0" distB="0" distL="0" distR="0" wp14:anchorId="2C9A4D56" wp14:editId="3695A1ED">
            <wp:extent cx="2743200" cy="5395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3200" cy="539513"/>
                    </a:xfrm>
                    <a:prstGeom prst="rect">
                      <a:avLst/>
                    </a:prstGeom>
                  </pic:spPr>
                </pic:pic>
              </a:graphicData>
            </a:graphic>
          </wp:inline>
        </w:drawing>
      </w:r>
    </w:p>
    <w:p w:rsidR="00877436" w:rsidRPr="00AA3BF8" w:rsidRDefault="00877436" w:rsidP="00AA3BF8">
      <w:pPr>
        <w:pStyle w:val="Caption"/>
        <w:rPr>
          <w:rFonts w:ascii="TimesNewRoman" w:hAnsi="TimesNewRoman" w:cs="TimesNewRoman"/>
          <w:b w:val="0"/>
          <w:bCs w:val="0"/>
          <w:color w:val="auto"/>
          <w:sz w:val="17"/>
          <w:szCs w:val="17"/>
        </w:rPr>
      </w:pPr>
      <w:bookmarkStart w:id="14" w:name="_Toc401785226"/>
      <w:proofErr w:type="gramStart"/>
      <w:r w:rsidRPr="00AA3BF8">
        <w:rPr>
          <w:rFonts w:ascii="TimesNewRoman" w:hAnsi="TimesNewRoman" w:cs="TimesNewRoman"/>
          <w:b w:val="0"/>
          <w:bCs w:val="0"/>
          <w:color w:val="auto"/>
          <w:sz w:val="17"/>
          <w:szCs w:val="17"/>
        </w:rPr>
        <w:t xml:space="preserve">Table </w:t>
      </w:r>
      <w:proofErr w:type="gramEnd"/>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Table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2</w:t>
      </w:r>
      <w:r w:rsidRPr="00AA3BF8">
        <w:rPr>
          <w:rFonts w:ascii="TimesNewRoman" w:hAnsi="TimesNewRoman" w:cs="TimesNewRoman"/>
          <w:b w:val="0"/>
          <w:bCs w:val="0"/>
          <w:color w:val="auto"/>
          <w:sz w:val="17"/>
          <w:szCs w:val="17"/>
        </w:rPr>
        <w:fldChar w:fldCharType="end"/>
      </w:r>
      <w:proofErr w:type="gramStart"/>
      <w:r w:rsidRPr="00AA3BF8">
        <w:rPr>
          <w:rFonts w:ascii="TimesNewRoman" w:hAnsi="TimesNewRoman" w:cs="TimesNewRoman"/>
          <w:b w:val="0"/>
          <w:bCs w:val="0"/>
          <w:color w:val="auto"/>
          <w:sz w:val="17"/>
          <w:szCs w:val="17"/>
        </w:rPr>
        <w:t>.</w:t>
      </w:r>
      <w:proofErr w:type="gramEnd"/>
      <w:r w:rsidRPr="00AA3BF8">
        <w:rPr>
          <w:rFonts w:ascii="TimesNewRoman" w:hAnsi="TimesNewRoman" w:cs="TimesNewRoman"/>
          <w:b w:val="0"/>
          <w:bCs w:val="0"/>
          <w:color w:val="auto"/>
          <w:sz w:val="17"/>
          <w:szCs w:val="17"/>
        </w:rPr>
        <w:t xml:space="preserve"> Result of 10-fload cross validation experiments for prioritizing candidate genes </w:t>
      </w:r>
      <w:r w:rsidRPr="00AA3BF8">
        <w:rPr>
          <w:rFonts w:ascii="TimesNewRoman" w:hAnsi="TimesNewRoman" w:cs="TimesNewRoman"/>
          <w:b w:val="0"/>
          <w:bCs w:val="0"/>
          <w:color w:val="auto"/>
          <w:sz w:val="17"/>
          <w:szCs w:val="17"/>
        </w:rPr>
        <w:fldChar w:fldCharType="begin"/>
      </w:r>
      <w:r w:rsidR="008110D3">
        <w:rPr>
          <w:rFonts w:ascii="TimesNewRoman" w:hAnsi="TimesNewRoman" w:cs="TimesNewRoman"/>
          <w:b w:val="0"/>
          <w:bCs w:val="0"/>
          <w:color w:val="auto"/>
          <w:sz w:val="17"/>
          <w:szCs w:val="17"/>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AA3BF8">
        <w:rPr>
          <w:rFonts w:ascii="TimesNewRoman" w:hAnsi="TimesNewRoman" w:cs="TimesNewRoman"/>
          <w:b w:val="0"/>
          <w:bCs w:val="0"/>
          <w:color w:val="auto"/>
          <w:sz w:val="17"/>
          <w:szCs w:val="17"/>
        </w:rPr>
        <w:fldChar w:fldCharType="separate"/>
      </w:r>
      <w:r w:rsidR="008110D3">
        <w:rPr>
          <w:rFonts w:ascii="TimesNewRoman" w:hAnsi="TimesNewRoman" w:cs="TimesNewRoman"/>
          <w:b w:val="0"/>
          <w:bCs w:val="0"/>
          <w:noProof/>
          <w:color w:val="auto"/>
          <w:sz w:val="17"/>
          <w:szCs w:val="17"/>
        </w:rPr>
        <w:t>[</w:t>
      </w:r>
      <w:hyperlink w:anchor="_ENREF_7" w:tooltip="He, 2012 #4" w:history="1">
        <w:r w:rsidR="008110D3">
          <w:rPr>
            <w:rFonts w:ascii="TimesNewRoman" w:hAnsi="TimesNewRoman" w:cs="TimesNewRoman"/>
            <w:b w:val="0"/>
            <w:bCs w:val="0"/>
            <w:noProof/>
            <w:color w:val="auto"/>
            <w:sz w:val="17"/>
            <w:szCs w:val="17"/>
          </w:rPr>
          <w:t>7</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w:t>
      </w:r>
      <w:bookmarkEnd w:id="14"/>
    </w:p>
    <w:p w:rsidR="00F92487" w:rsidRPr="00D32569" w:rsidRDefault="00F92487" w:rsidP="00E6720C">
      <w:pPr>
        <w:ind w:firstLine="360"/>
        <w:jc w:val="both"/>
        <w:rPr>
          <w:rFonts w:ascii="TimesNewRoman" w:hAnsi="TimesNewRoman" w:cs="TimesNewRoman"/>
          <w:sz w:val="20"/>
          <w:szCs w:val="20"/>
        </w:rPr>
      </w:pPr>
      <w:r w:rsidRPr="00D32569">
        <w:rPr>
          <w:rFonts w:ascii="TimesNewRoman" w:hAnsi="TimesNewRoman" w:cs="TimesNewRoman"/>
          <w:sz w:val="20"/>
          <w:szCs w:val="20"/>
        </w:rPr>
        <w:t xml:space="preserve">Those researches can be concluded as follow. </w:t>
      </w:r>
      <w:hyperlink w:anchor="_ENREF_2" w:tooltip="Xie, 2012 #12"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AuthorYear="1"&gt;&lt;Author&gt;Xie&lt;/Author&gt;&lt;Year&gt;2012&lt;/Year&gt;&lt;RecNum&gt;12&lt;/RecNum&gt;&lt;DisplayText&gt;Xie, Agam [2]&lt;/DisplayText&gt;&lt;record&gt;&lt;rec-number&gt;12&lt;/rec-number&gt;&lt;foreign-keys&gt;&lt;key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Xie, Agam [2]</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and </w:t>
      </w:r>
      <w:hyperlink w:anchor="_ENREF_7" w:tooltip="He, 2012 #4"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He and Jiang [7]</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both agreed with performance of the support vector machine to apply gene prioritizing process. Also agreed with prioritization method and other methods such as similarity profile of human disease analysis and enrichment based feature selection process perform well in identify </w:t>
      </w:r>
      <w:r w:rsidRPr="00D32569">
        <w:rPr>
          <w:rFonts w:ascii="TimesNewRoman" w:hAnsi="TimesNewRoman" w:cs="TimesNewRoman"/>
          <w:sz w:val="20"/>
          <w:szCs w:val="20"/>
        </w:rPr>
        <w:lastRenderedPageBreak/>
        <w:t xml:space="preserve">inherited diseases. </w:t>
      </w:r>
      <w:hyperlink w:anchor="_ENREF_7" w:tooltip="He, 2012 #4"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He and Jiang [7]</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w:t>
      </w:r>
      <w:proofErr w:type="gramStart"/>
      <w:r w:rsidRPr="00D32569">
        <w:rPr>
          <w:rFonts w:ascii="TimesNewRoman" w:hAnsi="TimesNewRoman" w:cs="TimesNewRoman"/>
          <w:sz w:val="20"/>
          <w:szCs w:val="20"/>
        </w:rPr>
        <w:t>believes</w:t>
      </w:r>
      <w:proofErr w:type="gramEnd"/>
      <w:r w:rsidRPr="00D32569">
        <w:rPr>
          <w:rFonts w:ascii="TimesNewRoman" w:hAnsi="TimesNewRoman" w:cs="TimesNewRoman"/>
          <w:sz w:val="20"/>
          <w:szCs w:val="20"/>
        </w:rPr>
        <w:t xml:space="preserve"> feature selection method and integrating more data sources uses with proposed solution can build a better prediction ability. </w:t>
      </w:r>
      <w:hyperlink w:anchor="_ENREF_4" w:tooltip="Tranchevent, 2010 #44" w:history="1">
        <w:r w:rsidR="008110D3" w:rsidRPr="00D32569">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AuthorYear="1"&gt;&lt;Author&gt;Tranchevent&lt;/Author&gt;&lt;Year&gt;2010&lt;/Year&gt;&lt;RecNum&gt;44&lt;/RecNum&gt;&lt;DisplayText&gt;Tranchevent, Capdevila [4]&lt;/DisplayText&gt;&lt;record&gt;&lt;rec-number&gt;44&lt;/rec-number&gt;&lt;foreign-keys&gt;&lt;key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8110D3" w:rsidRPr="00D32569">
          <w:rPr>
            <w:rFonts w:ascii="TimesNewRoman" w:hAnsi="TimesNewRoman" w:cs="TimesNewRoman"/>
            <w:sz w:val="20"/>
            <w:szCs w:val="20"/>
          </w:rPr>
          <w:fldChar w:fldCharType="separate"/>
        </w:r>
        <w:r w:rsidR="008110D3">
          <w:rPr>
            <w:rFonts w:ascii="TimesNewRoman" w:hAnsi="TimesNewRoman" w:cs="TimesNewRoman"/>
            <w:noProof/>
            <w:sz w:val="20"/>
            <w:szCs w:val="20"/>
          </w:rPr>
          <w:t>Tranchevent, Capdevila [4]</w:t>
        </w:r>
        <w:r w:rsidR="008110D3" w:rsidRPr="00D32569">
          <w:rPr>
            <w:rFonts w:ascii="TimesNewRoman" w:hAnsi="TimesNewRoman" w:cs="TimesNewRoman"/>
            <w:sz w:val="20"/>
            <w:szCs w:val="20"/>
          </w:rPr>
          <w:fldChar w:fldCharType="end"/>
        </w:r>
      </w:hyperlink>
      <w:r w:rsidRPr="00D32569">
        <w:rPr>
          <w:rFonts w:ascii="TimesNewRoman" w:hAnsi="TimesNewRoman" w:cs="TimesNewRoman"/>
          <w:sz w:val="20"/>
          <w:szCs w:val="20"/>
        </w:rPr>
        <w:t xml:space="preserve"> </w:t>
      </w:r>
      <w:proofErr w:type="gramStart"/>
      <w:r w:rsidRPr="00D32569">
        <w:rPr>
          <w:rFonts w:ascii="TimesNewRoman" w:hAnsi="TimesNewRoman" w:cs="TimesNewRoman"/>
          <w:sz w:val="20"/>
          <w:szCs w:val="20"/>
        </w:rPr>
        <w:t>comparison</w:t>
      </w:r>
      <w:proofErr w:type="gramEnd"/>
      <w:r w:rsidRPr="00D32569">
        <w:rPr>
          <w:rFonts w:ascii="TimesNewRoman" w:hAnsi="TimesNewRoman" w:cs="TimesNewRoman"/>
          <w:sz w:val="20"/>
          <w:szCs w:val="20"/>
        </w:rPr>
        <w:t xml:space="preserve"> study is more important to classify which tool is most relevant to research about gene prioritization areas such as identifies inherited diseases. Also help to identifies type of input, data source used during the process of prioritization and the desired output.</w:t>
      </w:r>
    </w:p>
    <w:p w:rsidR="008C0F21" w:rsidRPr="00D32569" w:rsidRDefault="00D32569" w:rsidP="00536155">
      <w:pPr>
        <w:pStyle w:val="ListParagraph"/>
        <w:numPr>
          <w:ilvl w:val="0"/>
          <w:numId w:val="11"/>
        </w:numPr>
        <w:jc w:val="center"/>
        <w:rPr>
          <w:rFonts w:ascii="TimesNewRoman" w:hAnsi="TimesNewRoman" w:cs="TimesNewRoman"/>
          <w:bCs/>
          <w:sz w:val="17"/>
          <w:szCs w:val="17"/>
        </w:rPr>
      </w:pPr>
      <w:bookmarkStart w:id="15" w:name="_Toc401785166"/>
      <w:bookmarkStart w:id="16" w:name="_Toc401788360"/>
      <w:r w:rsidRPr="00D32569">
        <w:rPr>
          <w:rFonts w:ascii="TimesNewRoman" w:hAnsi="TimesNewRoman" w:cs="TimesNewRoman"/>
          <w:bCs/>
          <w:sz w:val="17"/>
          <w:szCs w:val="17"/>
        </w:rPr>
        <w:t>PROTEIN – PROTEIN INTERACTION NETWORK AND INHERITED DISEASE</w:t>
      </w:r>
      <w:bookmarkEnd w:id="15"/>
      <w:bookmarkEnd w:id="16"/>
    </w:p>
    <w:p w:rsidR="0063491F" w:rsidRPr="0088508F" w:rsidRDefault="008110D3" w:rsidP="000D78AE">
      <w:pPr>
        <w:spacing w:after="0"/>
        <w:ind w:firstLine="360"/>
        <w:jc w:val="both"/>
        <w:rPr>
          <w:rFonts w:ascii="TimesNewRoman" w:hAnsi="TimesNewRoman" w:cs="TimesNewRoman"/>
          <w:sz w:val="20"/>
          <w:szCs w:val="20"/>
        </w:rPr>
      </w:pPr>
      <w:hyperlink w:anchor="_ENREF_5" w:tooltip="Xu, 2006 #16" w:history="1">
        <w:r w:rsidRPr="00D32569">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AuthorYear="1"&gt;&lt;Author&gt;Xu&lt;/Author&gt;&lt;Year&gt;2006&lt;/Year&gt;&lt;RecNum&gt;16&lt;/RecNum&gt;&lt;DisplayText&gt;Xu and Li [5]&lt;/DisplayText&gt;&lt;record&gt;&lt;rec-number&gt;16&lt;/rec-number&gt;&lt;foreign-keys&gt;&lt;key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D32569">
          <w:rPr>
            <w:rFonts w:ascii="TimesNewRoman" w:hAnsi="TimesNewRoman" w:cs="TimesNewRoman"/>
            <w:sz w:val="20"/>
            <w:szCs w:val="20"/>
          </w:rPr>
          <w:fldChar w:fldCharType="separate"/>
        </w:r>
        <w:r>
          <w:rPr>
            <w:rFonts w:ascii="TimesNewRoman" w:hAnsi="TimesNewRoman" w:cs="TimesNewRoman"/>
            <w:noProof/>
            <w:sz w:val="20"/>
            <w:szCs w:val="20"/>
          </w:rPr>
          <w:t>Xu and Li [5]</w:t>
        </w:r>
        <w:r w:rsidRPr="00D32569">
          <w:rPr>
            <w:rFonts w:ascii="TimesNewRoman" w:hAnsi="TimesNewRoman" w:cs="TimesNewRoman"/>
            <w:sz w:val="20"/>
            <w:szCs w:val="20"/>
          </w:rPr>
          <w:fldChar w:fldCharType="end"/>
        </w:r>
      </w:hyperlink>
      <w:r w:rsidR="0063491F" w:rsidRPr="00D32569">
        <w:rPr>
          <w:rFonts w:ascii="TimesNewRoman" w:hAnsi="TimesNewRoman" w:cs="TimesNewRoman"/>
          <w:sz w:val="20"/>
          <w:szCs w:val="20"/>
        </w:rPr>
        <w:t xml:space="preserve"> </w:t>
      </w:r>
      <w:proofErr w:type="gramStart"/>
      <w:r w:rsidR="0063491F" w:rsidRPr="00D32569">
        <w:rPr>
          <w:rFonts w:ascii="TimesNewRoman" w:hAnsi="TimesNewRoman" w:cs="TimesNewRoman"/>
          <w:sz w:val="20"/>
          <w:szCs w:val="20"/>
        </w:rPr>
        <w:t>believes</w:t>
      </w:r>
      <w:proofErr w:type="gramEnd"/>
      <w:r w:rsidR="0063491F" w:rsidRPr="00D32569">
        <w:rPr>
          <w:rFonts w:ascii="TimesNewRoman" w:hAnsi="TimesNewRoman" w:cs="TimesNewRoman"/>
          <w:sz w:val="20"/>
          <w:szCs w:val="20"/>
        </w:rPr>
        <w:t xml:space="preserve"> the availability of human genome-wide protein-protein interaction (PPIs) open a path for discovering inherited disease genes by topological features in PPIs network. </w:t>
      </w:r>
      <w:hyperlink w:anchor="_ENREF_35" w:tooltip="Jingchun, 2008 #2" w:history="1">
        <w:r w:rsidRPr="00D32569">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NewRoman" w:hAnsi="TimesNewRoman" w:cs="TimesNewRoman"/>
            <w:sz w:val="20"/>
            <w:szCs w:val="20"/>
          </w:rPr>
          <w:instrText xml:space="preserve"> ADDIN EN.CITE </w:instrText>
        </w:r>
        <w:r>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Pr>
            <w:rFonts w:ascii="TimesNewRoman" w:hAnsi="TimesNewRoman" w:cs="TimesNewRoman"/>
            <w:sz w:val="20"/>
            <w:szCs w:val="20"/>
          </w:rPr>
          <w:instrText xml:space="preserve"> ADDIN EN.CITE.DATA </w:instrText>
        </w:r>
        <w:r>
          <w:rPr>
            <w:rFonts w:ascii="TimesNewRoman" w:hAnsi="TimesNewRoman" w:cs="TimesNewRoman"/>
            <w:sz w:val="20"/>
            <w:szCs w:val="20"/>
          </w:rPr>
        </w:r>
        <w:r>
          <w:rPr>
            <w:rFonts w:ascii="TimesNewRoman" w:hAnsi="TimesNewRoman" w:cs="TimesNewRoman"/>
            <w:sz w:val="20"/>
            <w:szCs w:val="20"/>
          </w:rPr>
          <w:fldChar w:fldCharType="end"/>
        </w:r>
        <w:r w:rsidRPr="00D32569">
          <w:rPr>
            <w:rFonts w:ascii="TimesNewRoman" w:hAnsi="TimesNewRoman" w:cs="TimesNewRoman"/>
            <w:sz w:val="20"/>
            <w:szCs w:val="20"/>
          </w:rPr>
          <w:fldChar w:fldCharType="separate"/>
        </w:r>
        <w:r>
          <w:rPr>
            <w:rFonts w:ascii="TimesNewRoman" w:hAnsi="TimesNewRoman" w:cs="TimesNewRoman"/>
            <w:noProof/>
            <w:sz w:val="20"/>
            <w:szCs w:val="20"/>
          </w:rPr>
          <w:t>Jingchun, Leng [35]</w:t>
        </w:r>
        <w:r w:rsidRPr="00D32569">
          <w:rPr>
            <w:rFonts w:ascii="TimesNewRoman" w:hAnsi="TimesNewRoman" w:cs="TimesNewRoman"/>
            <w:sz w:val="20"/>
            <w:szCs w:val="20"/>
          </w:rPr>
          <w:fldChar w:fldCharType="end"/>
        </w:r>
      </w:hyperlink>
      <w:r w:rsidR="0063491F" w:rsidRPr="00D32569">
        <w:rPr>
          <w:rFonts w:ascii="TimesNewRoman" w:hAnsi="TimesNewRoman" w:cs="TimesNewRoman"/>
          <w:sz w:val="20"/>
          <w:szCs w:val="20"/>
        </w:rPr>
        <w:t xml:space="preserve"> agree to protein-protein interaction network useful to identify inherited diseases called Schizophrenia </w:t>
      </w:r>
      <w:r w:rsidR="0063491F" w:rsidRPr="00D32569">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&lt;EndNote&gt;&lt;Cite&gt;&lt;Year&gt;2014&lt;/Year&gt;&lt;RecNum&gt;15&lt;/RecNum&gt;&lt;DisplayText&gt;[41]&lt;/DisplayText&gt;&lt;record&gt;&lt;rec-number&gt;15&lt;/rec-number&gt;&lt;foreign-keys&gt;&lt;key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63491F" w:rsidRPr="00D32569">
        <w:rPr>
          <w:rFonts w:ascii="TimesNewRoman" w:hAnsi="TimesNewRoman" w:cs="TimesNewRoman"/>
          <w:sz w:val="20"/>
          <w:szCs w:val="20"/>
        </w:rPr>
        <w:fldChar w:fldCharType="separate"/>
      </w:r>
      <w:r>
        <w:rPr>
          <w:rFonts w:ascii="TimesNewRoman" w:hAnsi="TimesNewRoman" w:cs="TimesNewRoman"/>
          <w:noProof/>
          <w:sz w:val="20"/>
          <w:szCs w:val="20"/>
        </w:rPr>
        <w:t>[</w:t>
      </w:r>
      <w:hyperlink w:anchor="_ENREF_41" w:tooltip=", 2014 #15" w:history="1">
        <w:r>
          <w:rPr>
            <w:rFonts w:ascii="TimesNewRoman" w:hAnsi="TimesNewRoman" w:cs="TimesNewRoman"/>
            <w:noProof/>
            <w:sz w:val="20"/>
            <w:szCs w:val="20"/>
          </w:rPr>
          <w:t>41</w:t>
        </w:r>
      </w:hyperlink>
      <w:r>
        <w:rPr>
          <w:rFonts w:ascii="TimesNewRoman" w:hAnsi="TimesNewRoman" w:cs="TimesNewRoman"/>
          <w:noProof/>
          <w:sz w:val="20"/>
          <w:szCs w:val="20"/>
        </w:rPr>
        <w:t>]</w:t>
      </w:r>
      <w:r w:rsidR="0063491F" w:rsidRPr="00D32569">
        <w:rPr>
          <w:rFonts w:ascii="TimesNewRoman" w:hAnsi="TimesNewRoman" w:cs="TimesNewRoman"/>
          <w:sz w:val="20"/>
          <w:szCs w:val="20"/>
        </w:rPr>
        <w:fldChar w:fldCharType="end"/>
      </w:r>
      <w:r w:rsidR="0063491F" w:rsidRPr="00D32569">
        <w:rPr>
          <w:rFonts w:ascii="TimesNewRoman" w:hAnsi="TimesNewRoman" w:cs="TimesNewRoman"/>
          <w:sz w:val="20"/>
          <w:szCs w:val="20"/>
        </w:rPr>
        <w:t>. Furthermore, studies of proteins and their interaction are important to</w:t>
      </w:r>
      <w:r w:rsidR="0063491F">
        <w:t xml:space="preserve"> </w:t>
      </w:r>
      <w:r w:rsidR="0063491F" w:rsidRPr="0088508F">
        <w:rPr>
          <w:rFonts w:ascii="TimesNewRoman" w:hAnsi="TimesNewRoman" w:cs="TimesNewRoman"/>
          <w:sz w:val="20"/>
          <w:szCs w:val="20"/>
        </w:rPr>
        <w:t xml:space="preserve">understand their dynamic roles within a cell. Mapping the schizophrenia genes into the whole human interaction network and then extract their sub networks make clear on the cellular mechanisms and biological processes related to the inherited disease. </w:t>
      </w:r>
      <w:hyperlink w:anchor="_ENREF_5" w:tooltip="Xu, 2006 #16" w:history="1">
        <w:r w:rsidRPr="0088508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 AuthorYear="1"&gt;&lt;Author&gt;Xu&lt;/Author&gt;&lt;Year&gt;2006&lt;/Year&gt;&lt;RecNum&gt;16&lt;/RecNum&gt;&lt;DisplayText&gt;Xu and Li [5]&lt;/DisplayText&gt;&lt;record&gt;&lt;rec-number&gt;16&lt;/rec-number&gt;&lt;foreign-keys&gt;&lt;key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88508F">
          <w:rPr>
            <w:rFonts w:ascii="TimesNewRoman" w:hAnsi="TimesNewRoman" w:cs="TimesNewRoman"/>
            <w:sz w:val="20"/>
            <w:szCs w:val="20"/>
          </w:rPr>
          <w:fldChar w:fldCharType="separate"/>
        </w:r>
        <w:r>
          <w:rPr>
            <w:rFonts w:ascii="TimesNewRoman" w:hAnsi="TimesNewRoman" w:cs="TimesNewRoman"/>
            <w:noProof/>
            <w:sz w:val="20"/>
            <w:szCs w:val="20"/>
          </w:rPr>
          <w:t>Xu and Li [5]</w:t>
        </w:r>
        <w:r w:rsidRPr="0088508F">
          <w:rPr>
            <w:rFonts w:ascii="TimesNewRoman" w:hAnsi="TimesNewRoman" w:cs="TimesNewRoman"/>
            <w:sz w:val="20"/>
            <w:szCs w:val="20"/>
          </w:rPr>
          <w:fldChar w:fldCharType="end"/>
        </w:r>
      </w:hyperlink>
      <w:r w:rsidR="0063491F" w:rsidRPr="0088508F">
        <w:rPr>
          <w:rFonts w:ascii="TimesNewRoman" w:hAnsi="TimesNewRoman" w:cs="TimesNewRoman"/>
          <w:sz w:val="20"/>
          <w:szCs w:val="20"/>
        </w:rPr>
        <w:t xml:space="preserve"> </w:t>
      </w:r>
      <w:proofErr w:type="gramStart"/>
      <w:r w:rsidR="0063491F" w:rsidRPr="0088508F">
        <w:rPr>
          <w:rFonts w:ascii="TimesNewRoman" w:hAnsi="TimesNewRoman" w:cs="TimesNewRoman"/>
          <w:sz w:val="20"/>
          <w:szCs w:val="20"/>
        </w:rPr>
        <w:t>argues</w:t>
      </w:r>
      <w:proofErr w:type="gramEnd"/>
      <w:r w:rsidR="0063491F" w:rsidRPr="0088508F">
        <w:rPr>
          <w:rFonts w:ascii="TimesNewRoman" w:hAnsi="TimesNewRoman" w:cs="TimesNewRoman"/>
          <w:sz w:val="20"/>
          <w:szCs w:val="20"/>
        </w:rPr>
        <w:t xml:space="preserve"> “exploiting sequence based feature and found that for many of them there are significant differences between genes underlying human hereditary disease and those not known to be involved in diseases”. “Associated with a human disease preferentially interacted with other disease-causing genes significantly indicating heritable disease-genes might share some topological features in the PPIs network, whereas the non-disease genes do not” </w:t>
      </w:r>
      <w:r w:rsidR="0063491F" w:rsidRPr="0088508F">
        <w:rPr>
          <w:rFonts w:ascii="TimesNewRoman" w:hAnsi="TimesNewRoman" w:cs="TimesNewRoman"/>
          <w:sz w:val="20"/>
          <w:szCs w:val="20"/>
        </w:rPr>
        <w:fldChar w:fldCharType="begin"/>
      </w:r>
      <w:r>
        <w:rPr>
          <w:rFonts w:ascii="TimesNewRoman" w:hAnsi="TimesNewRoman" w:cs="TimesNewRoman"/>
          <w:sz w:val="20"/>
          <w:szCs w:val="20"/>
        </w:rPr>
        <w:instrText xml:space="preserve"> ADDIN EN.CITE &lt;EndNote&gt;&lt;Cite&gt;&lt;Author&gt;Gandhi&lt;/Author&gt;&lt;Year&gt;2006&lt;/Year&gt;&lt;RecNum&gt;52&lt;/RecNum&gt;&lt;DisplayText&gt;[42]&lt;/DisplayText&gt;&lt;record&gt;&lt;rec-number&gt;52&lt;/rec-number&gt;&lt;foreign-keys&gt;&lt;key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63491F" w:rsidRPr="0088508F">
        <w:rPr>
          <w:rFonts w:ascii="TimesNewRoman" w:hAnsi="TimesNewRoman" w:cs="TimesNewRoman"/>
          <w:sz w:val="20"/>
          <w:szCs w:val="20"/>
        </w:rPr>
        <w:fldChar w:fldCharType="separate"/>
      </w:r>
      <w:r>
        <w:rPr>
          <w:rFonts w:ascii="TimesNewRoman" w:hAnsi="TimesNewRoman" w:cs="TimesNewRoman"/>
          <w:noProof/>
          <w:sz w:val="20"/>
          <w:szCs w:val="20"/>
        </w:rPr>
        <w:t>[</w:t>
      </w:r>
      <w:hyperlink w:anchor="_ENREF_42" w:tooltip="Gandhi, 2006 #52" w:history="1">
        <w:r>
          <w:rPr>
            <w:rFonts w:ascii="TimesNewRoman" w:hAnsi="TimesNewRoman" w:cs="TimesNewRoman"/>
            <w:noProof/>
            <w:sz w:val="20"/>
            <w:szCs w:val="20"/>
          </w:rPr>
          <w:t>42</w:t>
        </w:r>
      </w:hyperlink>
      <w:r>
        <w:rPr>
          <w:rFonts w:ascii="TimesNewRoman" w:hAnsi="TimesNewRoman" w:cs="TimesNewRoman"/>
          <w:noProof/>
          <w:sz w:val="20"/>
          <w:szCs w:val="20"/>
        </w:rPr>
        <w:t>]</w:t>
      </w:r>
      <w:r w:rsidR="0063491F" w:rsidRPr="0088508F">
        <w:rPr>
          <w:rFonts w:ascii="TimesNewRoman" w:hAnsi="TimesNewRoman" w:cs="TimesNewRoman"/>
          <w:sz w:val="20"/>
          <w:szCs w:val="20"/>
        </w:rPr>
        <w:fldChar w:fldCharType="end"/>
      </w:r>
      <w:r w:rsidR="0063491F" w:rsidRPr="0088508F">
        <w:rPr>
          <w:rFonts w:ascii="TimesNewRoman" w:hAnsi="TimesNewRoman" w:cs="TimesNewRoman"/>
          <w:sz w:val="20"/>
          <w:szCs w:val="20"/>
        </w:rPr>
        <w:t>.</w:t>
      </w:r>
    </w:p>
    <w:p w:rsidR="00E9572B" w:rsidRDefault="00E9572B" w:rsidP="00016C8B">
      <w:pPr>
        <w:spacing w:after="0"/>
        <w:ind w:firstLine="360"/>
        <w:jc w:val="both"/>
        <w:rPr>
          <w:rFonts w:ascii="TimesNewRoman" w:hAnsi="TimesNewRoman" w:cs="TimesNewRoman"/>
          <w:sz w:val="20"/>
          <w:szCs w:val="20"/>
        </w:rPr>
      </w:pPr>
      <w:r w:rsidRPr="0088508F">
        <w:rPr>
          <w:rFonts w:ascii="TimesNewRoman" w:hAnsi="TimesNewRoman" w:cs="TimesNewRoman"/>
          <w:sz w:val="20"/>
          <w:szCs w:val="20"/>
        </w:rPr>
        <w:t xml:space="preserve">The proposed method steps are human PPIs dataset were downloading from Online Predicted Human Integration Database (OPID) </w:t>
      </w:r>
      <w:r w:rsidRPr="0088508F">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&lt;EndNote&gt;&lt;Cite&gt;&lt;Author&gt;Brown&lt;/Author&gt;&lt;Year&gt;2005&lt;/Year&gt;&lt;RecNum&gt;53&lt;/RecNum&gt;&lt;DisplayText&gt;[43]&lt;/DisplayText&gt;&lt;record&gt;&lt;rec-number&gt;53&lt;/rec-number&gt;&lt;foreign-keys&gt;&lt;key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Pr="0088508F">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43" w:tooltip="Brown, 2005 #53" w:history="1">
        <w:r w:rsidR="008110D3">
          <w:rPr>
            <w:rFonts w:ascii="TimesNewRoman" w:hAnsi="TimesNewRoman" w:cs="TimesNewRoman"/>
            <w:noProof/>
            <w:sz w:val="20"/>
            <w:szCs w:val="20"/>
          </w:rPr>
          <w:t>43</w:t>
        </w:r>
      </w:hyperlink>
      <w:r w:rsidR="008110D3">
        <w:rPr>
          <w:rFonts w:ascii="TimesNewRoman" w:hAnsi="TimesNewRoman" w:cs="TimesNewRoman"/>
          <w:noProof/>
          <w:sz w:val="20"/>
          <w:szCs w:val="20"/>
        </w:rPr>
        <w:t>]</w:t>
      </w:r>
      <w:r w:rsidRPr="0088508F">
        <w:rPr>
          <w:rFonts w:ascii="TimesNewRoman" w:hAnsi="TimesNewRoman" w:cs="TimesNewRoman"/>
          <w:sz w:val="20"/>
          <w:szCs w:val="20"/>
        </w:rPr>
        <w:fldChar w:fldCharType="end"/>
      </w:r>
      <w:r w:rsidRPr="0088508F">
        <w:rPr>
          <w:rFonts w:ascii="TimesNewRoman" w:hAnsi="TimesNewRoman" w:cs="TimesNewRoman"/>
          <w:sz w:val="20"/>
          <w:szCs w:val="20"/>
        </w:rPr>
        <w:t xml:space="preserve">, building training samples, define features set, classification algorithm and validation. K-nearest neighbors (KNN) algorithm used for classification. The KNN algorithm is a simple but powerful non parametric classification algorithm </w:t>
      </w:r>
      <w:r w:rsidRPr="0088508F">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&lt;EndNote&gt;&lt;Cite&gt;&lt;Author&gt;Franke&lt;/Author&gt;&lt;Year&gt;2006&lt;/Year&gt;&lt;RecNum&gt;54&lt;/RecNum&gt;&lt;DisplayText&gt;[44]&lt;/DisplayText&gt;&lt;record&gt;&lt;rec-number&gt;54&lt;/rec-number&gt;&lt;foreign-keys&gt;&lt;key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Pr="0088508F">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44" w:tooltip="Franke, 2006 #54" w:history="1">
        <w:r w:rsidR="008110D3">
          <w:rPr>
            <w:rFonts w:ascii="TimesNewRoman" w:hAnsi="TimesNewRoman" w:cs="TimesNewRoman"/>
            <w:noProof/>
            <w:sz w:val="20"/>
            <w:szCs w:val="20"/>
          </w:rPr>
          <w:t>44</w:t>
        </w:r>
      </w:hyperlink>
      <w:r w:rsidR="008110D3">
        <w:rPr>
          <w:rFonts w:ascii="TimesNewRoman" w:hAnsi="TimesNewRoman" w:cs="TimesNewRoman"/>
          <w:noProof/>
          <w:sz w:val="20"/>
          <w:szCs w:val="20"/>
        </w:rPr>
        <w:t>]</w:t>
      </w:r>
      <w:r w:rsidRPr="0088508F">
        <w:rPr>
          <w:rFonts w:ascii="TimesNewRoman" w:hAnsi="TimesNewRoman" w:cs="TimesNewRoman"/>
          <w:sz w:val="20"/>
          <w:szCs w:val="20"/>
        </w:rPr>
        <w:fldChar w:fldCharType="end"/>
      </w:r>
      <w:r w:rsidRPr="0088508F">
        <w:rPr>
          <w:rFonts w:ascii="TimesNewRoman" w:hAnsi="TimesNewRoman" w:cs="TimesNewRoman"/>
          <w:sz w:val="20"/>
          <w:szCs w:val="20"/>
        </w:rPr>
        <w:t xml:space="preserve">. The performance of the KNN classifier </w:t>
      </w:r>
      <w:r w:rsidRPr="0088508F">
        <w:rPr>
          <w:rFonts w:ascii="TimesNewRoman" w:hAnsi="TimesNewRoman" w:cs="TimesNewRoman"/>
          <w:sz w:val="20"/>
          <w:szCs w:val="20"/>
        </w:rPr>
        <w:lastRenderedPageBreak/>
        <w:t xml:space="preserve">shows in Figure. According proposed method “if a gene shares more neighbors with known hereditary disease-genes in the PPIs network is should be more likely be a disease-gene too” </w:t>
      </w:r>
      <w:r w:rsidRPr="0088508F">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88508F">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5" w:tooltip="Xu, 2006 #16" w:history="1">
        <w:r w:rsidR="008110D3">
          <w:rPr>
            <w:rFonts w:ascii="TimesNewRoman" w:hAnsi="TimesNewRoman" w:cs="TimesNewRoman"/>
            <w:noProof/>
            <w:sz w:val="20"/>
            <w:szCs w:val="20"/>
          </w:rPr>
          <w:t>5</w:t>
        </w:r>
      </w:hyperlink>
      <w:r w:rsidR="008110D3">
        <w:rPr>
          <w:rFonts w:ascii="TimesNewRoman" w:hAnsi="TimesNewRoman" w:cs="TimesNewRoman"/>
          <w:noProof/>
          <w:sz w:val="20"/>
          <w:szCs w:val="20"/>
        </w:rPr>
        <w:t>]</w:t>
      </w:r>
      <w:r w:rsidRPr="0088508F">
        <w:rPr>
          <w:rFonts w:ascii="TimesNewRoman" w:hAnsi="TimesNewRoman" w:cs="TimesNewRoman"/>
          <w:sz w:val="20"/>
          <w:szCs w:val="20"/>
        </w:rPr>
        <w:fldChar w:fldCharType="end"/>
      </w:r>
      <w:r w:rsidRPr="0088508F">
        <w:rPr>
          <w:rFonts w:ascii="TimesNewRoman" w:hAnsi="TimesNewRoman" w:cs="TimesNewRoman"/>
          <w:sz w:val="20"/>
          <w:szCs w:val="20"/>
        </w:rPr>
        <w:t xml:space="preserve">. </w:t>
      </w:r>
      <w:hyperlink w:anchor="_ENREF_35" w:tooltip="Jingchun, 2008 #2" w:history="1">
        <w:r w:rsidR="008110D3" w:rsidRPr="0088508F">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88508F">
          <w:rPr>
            <w:rFonts w:ascii="TimesNewRoman" w:hAnsi="TimesNewRoman" w:cs="TimesNewRoman"/>
            <w:sz w:val="20"/>
            <w:szCs w:val="20"/>
          </w:rPr>
          <w:fldChar w:fldCharType="separate"/>
        </w:r>
        <w:r w:rsidR="008110D3">
          <w:rPr>
            <w:rFonts w:ascii="TimesNewRoman" w:hAnsi="TimesNewRoman" w:cs="TimesNewRoman"/>
            <w:noProof/>
            <w:sz w:val="20"/>
            <w:szCs w:val="20"/>
          </w:rPr>
          <w:t>Jingchun, Leng [35]</w:t>
        </w:r>
        <w:r w:rsidR="008110D3" w:rsidRPr="0088508F">
          <w:rPr>
            <w:rFonts w:ascii="TimesNewRoman" w:hAnsi="TimesNewRoman" w:cs="TimesNewRoman"/>
            <w:sz w:val="20"/>
            <w:szCs w:val="20"/>
          </w:rPr>
          <w:fldChar w:fldCharType="end"/>
        </w:r>
      </w:hyperlink>
      <w:r w:rsidRPr="0088508F">
        <w:rPr>
          <w:rFonts w:ascii="TimesNewRoman" w:hAnsi="TimesNewRoman" w:cs="TimesNewRoman"/>
          <w:sz w:val="20"/>
          <w:szCs w:val="20"/>
        </w:rPr>
        <w:t xml:space="preserve"> used the same method which </w:t>
      </w:r>
      <w:r w:rsidRPr="0088508F">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88508F">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5" w:tooltip="Xu, 2006 #16" w:history="1">
        <w:r w:rsidR="008110D3">
          <w:rPr>
            <w:rFonts w:ascii="TimesNewRoman" w:hAnsi="TimesNewRoman" w:cs="TimesNewRoman"/>
            <w:noProof/>
            <w:sz w:val="20"/>
            <w:szCs w:val="20"/>
          </w:rPr>
          <w:t>5</w:t>
        </w:r>
      </w:hyperlink>
      <w:r w:rsidR="008110D3">
        <w:rPr>
          <w:rFonts w:ascii="TimesNewRoman" w:hAnsi="TimesNewRoman" w:cs="TimesNewRoman"/>
          <w:noProof/>
          <w:sz w:val="20"/>
          <w:szCs w:val="20"/>
        </w:rPr>
        <w:t>]</w:t>
      </w:r>
      <w:r w:rsidRPr="0088508F">
        <w:rPr>
          <w:rFonts w:ascii="TimesNewRoman" w:hAnsi="TimesNewRoman" w:cs="TimesNewRoman"/>
          <w:sz w:val="20"/>
          <w:szCs w:val="20"/>
        </w:rPr>
        <w:fldChar w:fldCharType="end"/>
      </w:r>
      <w:r w:rsidRPr="0088508F">
        <w:rPr>
          <w:rFonts w:ascii="TimesNewRoman" w:hAnsi="TimesNewRoman" w:cs="TimesNewRoman"/>
          <w:sz w:val="20"/>
          <w:szCs w:val="20"/>
        </w:rPr>
        <w:t xml:space="preserve"> proposed in their research. According to KNN based approach, </w:t>
      </w:r>
      <w:hyperlink w:anchor="_ENREF_35" w:tooltip="Jingchun, 2008 #2" w:history="1">
        <w:r w:rsidR="008110D3" w:rsidRPr="0088508F">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88508F">
          <w:rPr>
            <w:rFonts w:ascii="TimesNewRoman" w:hAnsi="TimesNewRoman" w:cs="TimesNewRoman"/>
            <w:sz w:val="20"/>
            <w:szCs w:val="20"/>
          </w:rPr>
          <w:fldChar w:fldCharType="separate"/>
        </w:r>
        <w:r w:rsidR="008110D3">
          <w:rPr>
            <w:rFonts w:ascii="TimesNewRoman" w:hAnsi="TimesNewRoman" w:cs="TimesNewRoman"/>
            <w:noProof/>
            <w:sz w:val="20"/>
            <w:szCs w:val="20"/>
          </w:rPr>
          <w:t>Jingchun, Leng [35]</w:t>
        </w:r>
        <w:r w:rsidR="008110D3" w:rsidRPr="0088508F">
          <w:rPr>
            <w:rFonts w:ascii="TimesNewRoman" w:hAnsi="TimesNewRoman" w:cs="TimesNewRoman"/>
            <w:sz w:val="20"/>
            <w:szCs w:val="20"/>
          </w:rPr>
          <w:fldChar w:fldCharType="end"/>
        </w:r>
      </w:hyperlink>
      <w:r w:rsidRPr="0088508F">
        <w:rPr>
          <w:rFonts w:ascii="TimesNewRoman" w:hAnsi="TimesNewRoman" w:cs="TimesNewRoman"/>
          <w:sz w:val="20"/>
          <w:szCs w:val="20"/>
        </w:rPr>
        <w:t xml:space="preserve"> find the properties of schizophrenia gene in human protein-protein network. </w:t>
      </w:r>
    </w:p>
    <w:p w:rsidR="00AA3BF8" w:rsidRDefault="00AA3BF8" w:rsidP="00016C8B">
      <w:pPr>
        <w:spacing w:after="0"/>
        <w:ind w:firstLine="360"/>
        <w:jc w:val="both"/>
        <w:rPr>
          <w:rFonts w:ascii="TimesNewRoman" w:hAnsi="TimesNewRoman" w:cs="TimesNewRoman"/>
          <w:sz w:val="20"/>
          <w:szCs w:val="20"/>
        </w:rPr>
      </w:pPr>
    </w:p>
    <w:p w:rsidR="00AA3BF8" w:rsidRPr="0088508F" w:rsidRDefault="00AA3BF8" w:rsidP="00016C8B">
      <w:pPr>
        <w:spacing w:after="0"/>
        <w:ind w:firstLine="360"/>
        <w:jc w:val="both"/>
        <w:rPr>
          <w:rFonts w:ascii="TimesNewRoman" w:hAnsi="TimesNewRoman" w:cs="TimesNewRoman"/>
          <w:sz w:val="20"/>
          <w:szCs w:val="20"/>
        </w:rPr>
      </w:pPr>
    </w:p>
    <w:p w:rsidR="00EB6519" w:rsidRDefault="00EB6519" w:rsidP="00E9572B">
      <w:pPr>
        <w:jc w:val="both"/>
        <w:rPr>
          <w:noProof/>
        </w:rPr>
      </w:pPr>
      <w:r>
        <w:rPr>
          <w:noProof/>
        </w:rPr>
        <w:drawing>
          <wp:inline distT="0" distB="0" distL="0" distR="0" wp14:anchorId="58B80210" wp14:editId="2633F203">
            <wp:extent cx="2743200" cy="18870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87006"/>
                    </a:xfrm>
                    <a:prstGeom prst="rect">
                      <a:avLst/>
                    </a:prstGeom>
                    <a:noFill/>
                    <a:ln>
                      <a:noFill/>
                    </a:ln>
                  </pic:spPr>
                </pic:pic>
              </a:graphicData>
            </a:graphic>
          </wp:inline>
        </w:drawing>
      </w:r>
    </w:p>
    <w:p w:rsidR="00704731" w:rsidRPr="00AA3BF8" w:rsidRDefault="00704731" w:rsidP="00704731">
      <w:pPr>
        <w:pStyle w:val="Caption"/>
        <w:rPr>
          <w:rFonts w:ascii="TimesNewRoman" w:hAnsi="TimesNewRoman" w:cs="TimesNewRoman"/>
          <w:b w:val="0"/>
          <w:bCs w:val="0"/>
          <w:color w:val="auto"/>
          <w:sz w:val="17"/>
          <w:szCs w:val="17"/>
        </w:rPr>
      </w:pPr>
      <w:bookmarkStart w:id="17" w:name="_Toc401785237"/>
      <w:r w:rsidRPr="00AA3BF8">
        <w:rPr>
          <w:rFonts w:ascii="TimesNewRoman" w:hAnsi="TimesNewRoman" w:cs="TimesNewRoman"/>
          <w:b w:val="0"/>
          <w:bCs w:val="0"/>
          <w:color w:val="auto"/>
          <w:sz w:val="17"/>
          <w:szCs w:val="17"/>
        </w:rPr>
        <w:t xml:space="preserve">Figure </w:t>
      </w:r>
      <w:r w:rsidRPr="00AA3BF8">
        <w:rPr>
          <w:rFonts w:ascii="TimesNewRoman" w:hAnsi="TimesNewRoman" w:cs="TimesNewRoman"/>
          <w:b w:val="0"/>
          <w:bCs w:val="0"/>
          <w:color w:val="auto"/>
          <w:sz w:val="17"/>
          <w:szCs w:val="17"/>
        </w:rPr>
        <w:fldChar w:fldCharType="begin"/>
      </w:r>
      <w:r w:rsidRPr="00AA3BF8">
        <w:rPr>
          <w:rFonts w:ascii="TimesNewRoman" w:hAnsi="TimesNewRoman" w:cs="TimesNewRoman"/>
          <w:b w:val="0"/>
          <w:bCs w:val="0"/>
          <w:color w:val="auto"/>
          <w:sz w:val="17"/>
          <w:szCs w:val="17"/>
        </w:rPr>
        <w:instrText xml:space="preserve"> SEQ Figure \* ARABIC </w:instrText>
      </w:r>
      <w:r w:rsidRPr="00AA3BF8">
        <w:rPr>
          <w:rFonts w:ascii="TimesNewRoman" w:hAnsi="TimesNewRoman" w:cs="TimesNewRoman"/>
          <w:b w:val="0"/>
          <w:bCs w:val="0"/>
          <w:color w:val="auto"/>
          <w:sz w:val="17"/>
          <w:szCs w:val="17"/>
        </w:rPr>
        <w:fldChar w:fldCharType="separate"/>
      </w:r>
      <w:r w:rsidR="0005097B">
        <w:rPr>
          <w:rFonts w:ascii="TimesNewRoman" w:hAnsi="TimesNewRoman" w:cs="TimesNewRoman"/>
          <w:b w:val="0"/>
          <w:bCs w:val="0"/>
          <w:noProof/>
          <w:color w:val="auto"/>
          <w:sz w:val="17"/>
          <w:szCs w:val="17"/>
        </w:rPr>
        <w:t>7</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 xml:space="preserve">.Performance of KNN classifier with adding new disease-genes </w:t>
      </w:r>
      <w:r w:rsidRPr="00AA3BF8">
        <w:rPr>
          <w:rFonts w:ascii="TimesNewRoman" w:hAnsi="TimesNewRoman" w:cs="TimesNewRoman"/>
          <w:b w:val="0"/>
          <w:bCs w:val="0"/>
          <w:color w:val="auto"/>
          <w:sz w:val="17"/>
          <w:szCs w:val="17"/>
        </w:rPr>
        <w:fldChar w:fldCharType="begin"/>
      </w:r>
      <w:r w:rsidR="008110D3">
        <w:rPr>
          <w:rFonts w:ascii="TimesNewRoman" w:hAnsi="TimesNewRoman" w:cs="TimesNewRoman"/>
          <w:b w:val="0"/>
          <w:bCs w:val="0"/>
          <w:color w:val="auto"/>
          <w:sz w:val="17"/>
          <w:szCs w:val="17"/>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AA3BF8">
        <w:rPr>
          <w:rFonts w:ascii="TimesNewRoman" w:hAnsi="TimesNewRoman" w:cs="TimesNewRoman"/>
          <w:b w:val="0"/>
          <w:bCs w:val="0"/>
          <w:color w:val="auto"/>
          <w:sz w:val="17"/>
          <w:szCs w:val="17"/>
        </w:rPr>
        <w:fldChar w:fldCharType="separate"/>
      </w:r>
      <w:r w:rsidR="008110D3">
        <w:rPr>
          <w:rFonts w:ascii="TimesNewRoman" w:hAnsi="TimesNewRoman" w:cs="TimesNewRoman"/>
          <w:b w:val="0"/>
          <w:bCs w:val="0"/>
          <w:noProof/>
          <w:color w:val="auto"/>
          <w:sz w:val="17"/>
          <w:szCs w:val="17"/>
        </w:rPr>
        <w:t>[</w:t>
      </w:r>
      <w:hyperlink w:anchor="_ENREF_5" w:tooltip="Xu, 2006 #16" w:history="1">
        <w:r w:rsidR="008110D3">
          <w:rPr>
            <w:rFonts w:ascii="TimesNewRoman" w:hAnsi="TimesNewRoman" w:cs="TimesNewRoman"/>
            <w:b w:val="0"/>
            <w:bCs w:val="0"/>
            <w:noProof/>
            <w:color w:val="auto"/>
            <w:sz w:val="17"/>
            <w:szCs w:val="17"/>
          </w:rPr>
          <w:t>5</w:t>
        </w:r>
      </w:hyperlink>
      <w:r w:rsidR="008110D3">
        <w:rPr>
          <w:rFonts w:ascii="TimesNewRoman" w:hAnsi="TimesNewRoman" w:cs="TimesNewRoman"/>
          <w:b w:val="0"/>
          <w:bCs w:val="0"/>
          <w:noProof/>
          <w:color w:val="auto"/>
          <w:sz w:val="17"/>
          <w:szCs w:val="17"/>
        </w:rPr>
        <w:t>]</w:t>
      </w:r>
      <w:r w:rsidRPr="00AA3BF8">
        <w:rPr>
          <w:rFonts w:ascii="TimesNewRoman" w:hAnsi="TimesNewRoman" w:cs="TimesNewRoman"/>
          <w:b w:val="0"/>
          <w:bCs w:val="0"/>
          <w:color w:val="auto"/>
          <w:sz w:val="17"/>
          <w:szCs w:val="17"/>
        </w:rPr>
        <w:fldChar w:fldCharType="end"/>
      </w:r>
      <w:r w:rsidRPr="00AA3BF8">
        <w:rPr>
          <w:rFonts w:ascii="TimesNewRoman" w:hAnsi="TimesNewRoman" w:cs="TimesNewRoman"/>
          <w:b w:val="0"/>
          <w:bCs w:val="0"/>
          <w:color w:val="auto"/>
          <w:sz w:val="17"/>
          <w:szCs w:val="17"/>
        </w:rPr>
        <w:t>.</w:t>
      </w:r>
      <w:bookmarkEnd w:id="17"/>
    </w:p>
    <w:p w:rsidR="004E66DD" w:rsidRPr="000D78AE" w:rsidRDefault="004E66DD" w:rsidP="004C1EE9">
      <w:pPr>
        <w:ind w:firstLine="360"/>
        <w:jc w:val="both"/>
        <w:rPr>
          <w:rFonts w:ascii="TimesNewRoman" w:hAnsi="TimesNewRoman" w:cs="TimesNewRoman"/>
          <w:sz w:val="20"/>
          <w:szCs w:val="20"/>
        </w:rPr>
      </w:pPr>
      <w:r w:rsidRPr="000D78AE">
        <w:rPr>
          <w:rFonts w:ascii="TimesNewRoman" w:hAnsi="TimesNewRoman" w:cs="TimesNewRoman"/>
          <w:sz w:val="20"/>
          <w:szCs w:val="20"/>
        </w:rPr>
        <w:t xml:space="preserve">Those researches can be concluded as follow.  PPI network is mostly important for identify heritable disease. </w:t>
      </w:r>
      <w:hyperlink w:anchor="_ENREF_35" w:tooltip="Jingchun, 2008 #2" w:history="1">
        <w:r w:rsidR="008110D3" w:rsidRPr="000D78AE">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0D78AE">
          <w:rPr>
            <w:rFonts w:ascii="TimesNewRoman" w:hAnsi="TimesNewRoman" w:cs="TimesNewRoman"/>
            <w:sz w:val="20"/>
            <w:szCs w:val="20"/>
          </w:rPr>
          <w:fldChar w:fldCharType="separate"/>
        </w:r>
        <w:r w:rsidR="008110D3">
          <w:rPr>
            <w:rFonts w:ascii="TimesNewRoman" w:hAnsi="TimesNewRoman" w:cs="TimesNewRoman"/>
            <w:noProof/>
            <w:sz w:val="20"/>
            <w:szCs w:val="20"/>
          </w:rPr>
          <w:t>Jingchun, Leng [35]</w:t>
        </w:r>
        <w:r w:rsidR="008110D3" w:rsidRPr="000D78AE">
          <w:rPr>
            <w:rFonts w:ascii="TimesNewRoman" w:hAnsi="TimesNewRoman" w:cs="TimesNewRoman"/>
            <w:sz w:val="20"/>
            <w:szCs w:val="20"/>
          </w:rPr>
          <w:fldChar w:fldCharType="end"/>
        </w:r>
      </w:hyperlink>
      <w:r w:rsidRPr="000D78AE">
        <w:rPr>
          <w:rFonts w:ascii="TimesNewRoman" w:hAnsi="TimesNewRoman" w:cs="TimesNewRoman"/>
          <w:sz w:val="20"/>
          <w:szCs w:val="20"/>
        </w:rPr>
        <w:t xml:space="preserve"> </w:t>
      </w:r>
      <w:proofErr w:type="gramStart"/>
      <w:r w:rsidRPr="000D78AE">
        <w:rPr>
          <w:rFonts w:ascii="TimesNewRoman" w:hAnsi="TimesNewRoman" w:cs="TimesNewRoman"/>
          <w:sz w:val="20"/>
          <w:szCs w:val="20"/>
        </w:rPr>
        <w:t>used</w:t>
      </w:r>
      <w:proofErr w:type="gramEnd"/>
      <w:r w:rsidRPr="000D78AE">
        <w:rPr>
          <w:rFonts w:ascii="TimesNewRoman" w:hAnsi="TimesNewRoman" w:cs="TimesNewRoman"/>
          <w:sz w:val="20"/>
          <w:szCs w:val="20"/>
        </w:rPr>
        <w:t xml:space="preserve"> PPI network method for identify schizophrenia inherited diseases. </w:t>
      </w:r>
      <w:hyperlink w:anchor="_ENREF_5" w:tooltip="Xu, 2006 #16" w:history="1">
        <w:r w:rsidR="008110D3" w:rsidRPr="000D78AE">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 AuthorYear="1"&gt;&lt;Author&gt;Xu&lt;/Author&gt;&lt;Year&gt;2006&lt;/Year&gt;&lt;RecNum&gt;16&lt;/RecNum&gt;&lt;DisplayText&gt;Xu and Li [5]&lt;/DisplayText&gt;&lt;record&gt;&lt;rec-number&gt;16&lt;/rec-number&gt;&lt;foreign-keys&gt;&lt;key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8110D3" w:rsidRPr="000D78AE">
          <w:rPr>
            <w:rFonts w:ascii="TimesNewRoman" w:hAnsi="TimesNewRoman" w:cs="TimesNewRoman"/>
            <w:sz w:val="20"/>
            <w:szCs w:val="20"/>
          </w:rPr>
          <w:fldChar w:fldCharType="separate"/>
        </w:r>
        <w:r w:rsidR="008110D3">
          <w:rPr>
            <w:rFonts w:ascii="TimesNewRoman" w:hAnsi="TimesNewRoman" w:cs="TimesNewRoman"/>
            <w:noProof/>
            <w:sz w:val="20"/>
            <w:szCs w:val="20"/>
          </w:rPr>
          <w:t>Xu and Li [5]</w:t>
        </w:r>
        <w:r w:rsidR="008110D3" w:rsidRPr="000D78AE">
          <w:rPr>
            <w:rFonts w:ascii="TimesNewRoman" w:hAnsi="TimesNewRoman" w:cs="TimesNewRoman"/>
            <w:sz w:val="20"/>
            <w:szCs w:val="20"/>
          </w:rPr>
          <w:fldChar w:fldCharType="end"/>
        </w:r>
      </w:hyperlink>
      <w:r w:rsidRPr="000D78AE">
        <w:rPr>
          <w:rFonts w:ascii="TimesNewRoman" w:hAnsi="TimesNewRoman" w:cs="TimesNewRoman"/>
          <w:sz w:val="20"/>
          <w:szCs w:val="20"/>
        </w:rPr>
        <w:t xml:space="preserve"> “</w:t>
      </w:r>
      <w:proofErr w:type="gramStart"/>
      <w:r w:rsidRPr="000D78AE">
        <w:rPr>
          <w:rFonts w:ascii="TimesNewRoman" w:hAnsi="TimesNewRoman" w:cs="TimesNewRoman"/>
          <w:sz w:val="20"/>
          <w:szCs w:val="20"/>
        </w:rPr>
        <w:t>proposed</w:t>
      </w:r>
      <w:proofErr w:type="gramEnd"/>
      <w:r w:rsidRPr="000D78AE">
        <w:rPr>
          <w:rFonts w:ascii="TimesNewRoman" w:hAnsi="TimesNewRoman" w:cs="TimesNewRoman"/>
          <w:sz w:val="20"/>
          <w:szCs w:val="20"/>
        </w:rPr>
        <w:t xml:space="preserve"> a KNN based classifier to explicitly and directly exploit the recent PPIs data”. This proposed method work with different human PPIs and achieved higher accuracy. “With increasing quantity and quality of human interaction and phenotypic data, the performance and utility of this approach in facilitating biologists to detect novel disease-genes should improve even further”.</w:t>
      </w:r>
    </w:p>
    <w:p w:rsidR="009C1C32" w:rsidRPr="00D3253C" w:rsidRDefault="00D3253C" w:rsidP="00D3253C">
      <w:pPr>
        <w:pStyle w:val="ListParagraph"/>
        <w:numPr>
          <w:ilvl w:val="0"/>
          <w:numId w:val="11"/>
        </w:numPr>
        <w:jc w:val="center"/>
        <w:rPr>
          <w:rFonts w:ascii="TimesNewRoman" w:hAnsi="TimesNewRoman" w:cs="TimesNewRoman"/>
          <w:bCs/>
          <w:sz w:val="17"/>
          <w:szCs w:val="17"/>
        </w:rPr>
      </w:pPr>
      <w:r w:rsidRPr="00D3253C">
        <w:rPr>
          <w:rFonts w:ascii="TimesNewRoman" w:hAnsi="TimesNewRoman" w:cs="TimesNewRoman"/>
          <w:bCs/>
          <w:sz w:val="17"/>
          <w:szCs w:val="17"/>
        </w:rPr>
        <w:t>SUMMARY</w:t>
      </w:r>
    </w:p>
    <w:p w:rsidR="009C1C32" w:rsidRPr="00766DFD" w:rsidRDefault="009C1C32" w:rsidP="002E7B0D">
      <w:pPr>
        <w:spacing w:after="0"/>
        <w:ind w:firstLine="360"/>
        <w:jc w:val="both"/>
        <w:rPr>
          <w:rFonts w:ascii="TimesNewRoman" w:hAnsi="TimesNewRoman" w:cs="TimesNewRoman"/>
          <w:sz w:val="20"/>
          <w:szCs w:val="20"/>
        </w:rPr>
      </w:pPr>
      <w:r w:rsidRPr="00766DFD">
        <w:rPr>
          <w:rFonts w:ascii="TimesNewRoman" w:hAnsi="TimesNewRoman" w:cs="TimesNewRoman"/>
          <w:sz w:val="20"/>
          <w:szCs w:val="20"/>
        </w:rPr>
        <w:t xml:space="preserve">Most of the inherited diseases are based on the DNA variation called SNPs, gene which segment contain in DNA and protein-protein interaction network. Most of the researches are in inherited disease domain related to SNPs </w:t>
      </w:r>
      <w:r w:rsidRPr="00766DFD">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&lt;EndNote&gt;&lt;Cite&gt;&lt;Author&gt;Wu&lt;/Author&gt;&lt;Year&gt;2014&lt;/Year&gt;&lt;RecNum&gt;23&lt;/RecNum&gt;&lt;DisplayText&gt;[27]&lt;/DisplayText&gt;&lt;record&gt;&lt;rec-number&gt;23&lt;/rec-number&gt;&lt;foreign-keys&gt;&lt;key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7" w:tooltip="Wu, 2014 #23" w:history="1">
        <w:r w:rsidR="008110D3">
          <w:rPr>
            <w:rFonts w:ascii="TimesNewRoman" w:hAnsi="TimesNewRoman" w:cs="TimesNewRoman"/>
            <w:noProof/>
            <w:sz w:val="20"/>
            <w:szCs w:val="20"/>
          </w:rPr>
          <w:t>27</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Combination of the SNPs and the other methodologies is useful to identify the inherited </w:t>
      </w:r>
      <w:r w:rsidRPr="00766DFD">
        <w:rPr>
          <w:rFonts w:ascii="TimesNewRoman" w:hAnsi="TimesNewRoman" w:cs="TimesNewRoman"/>
          <w:sz w:val="20"/>
          <w:szCs w:val="20"/>
        </w:rPr>
        <w:lastRenderedPageBreak/>
        <w:t xml:space="preserve">diseases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&lt;EndNote&gt;&lt;Cite&gt;&lt;Author&gt;Fiaschi&lt;/Author&gt;&lt;Year&gt;2009&lt;/Year&gt;&lt;RecNum&gt;1&lt;/RecNum&gt;&lt;DisplayText&gt;[6]&lt;/DisplayText&gt;&lt;record&gt;&lt;rec-number&gt;1&lt;/rec-number&gt;&lt;foreign-keys&gt;&lt;key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6" w:tooltip="Fiaschi, 2009 #1" w:history="1">
        <w:r w:rsidR="008110D3">
          <w:rPr>
            <w:rFonts w:ascii="TimesNewRoman" w:hAnsi="TimesNewRoman" w:cs="TimesNewRoman"/>
            <w:noProof/>
            <w:sz w:val="20"/>
            <w:szCs w:val="20"/>
          </w:rPr>
          <w:t>6</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4" w:tooltip="Liangcai, 2008 #8" w:history="1">
        <w:r w:rsidR="008110D3">
          <w:rPr>
            <w:rFonts w:ascii="TimesNewRoman" w:hAnsi="TimesNewRoman" w:cs="TimesNewRoman"/>
            <w:noProof/>
            <w:sz w:val="20"/>
            <w:szCs w:val="20"/>
          </w:rPr>
          <w:t>24</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w:t>
      </w:r>
      <w:r w:rsidRPr="00766DFD">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2" w:tooltip="Rui, 2011 #5" w:history="1">
        <w:r w:rsidR="008110D3">
          <w:rPr>
            <w:rFonts w:ascii="TimesNewRoman" w:hAnsi="TimesNewRoman" w:cs="TimesNewRoman"/>
            <w:noProof/>
            <w:sz w:val="20"/>
            <w:szCs w:val="20"/>
          </w:rPr>
          <w:t>12</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Gene prioritization is a another best approach for the identify inherited diseases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7" w:tooltip="He, 2012 #4" w:history="1">
        <w:r w:rsidR="008110D3">
          <w:rPr>
            <w:rFonts w:ascii="TimesNewRoman" w:hAnsi="TimesNewRoman" w:cs="TimesNewRoman"/>
            <w:noProof/>
            <w:sz w:val="20"/>
            <w:szCs w:val="20"/>
          </w:rPr>
          <w:t>7</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&lt;EndNote&gt;&lt;Cite&gt;&lt;Author&gt;Xie&lt;/Author&gt;&lt;Year&gt;2012&lt;/Year&gt;&lt;RecNum&gt;12&lt;/RecNum&gt;&lt;DisplayText&gt;[2]&lt;/DisplayText&gt;&lt;record&gt;&lt;rec-number&gt;12&lt;/rec-number&gt;&lt;foreign-keys&gt;&lt;key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 w:tooltip="Xie, 2012 #12" w:history="1">
        <w:r w:rsidR="008110D3">
          <w:rPr>
            <w:rFonts w:ascii="TimesNewRoman" w:hAnsi="TimesNewRoman" w:cs="TimesNewRoman"/>
            <w:noProof/>
            <w:sz w:val="20"/>
            <w:szCs w:val="20"/>
          </w:rPr>
          <w:t>2</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Human protein-protein interaction (PPIs) is a new opportunity for discovering inherited diseases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5" w:tooltip="Xu, 2006 #16" w:history="1">
        <w:r w:rsidR="008110D3">
          <w:rPr>
            <w:rFonts w:ascii="TimesNewRoman" w:hAnsi="TimesNewRoman" w:cs="TimesNewRoman"/>
            <w:noProof/>
            <w:sz w:val="20"/>
            <w:szCs w:val="20"/>
          </w:rPr>
          <w:t>5</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5" w:tooltip="Jingchun, 2008 #2" w:history="1">
        <w:r w:rsidR="008110D3">
          <w:rPr>
            <w:rFonts w:ascii="TimesNewRoman" w:hAnsi="TimesNewRoman" w:cs="TimesNewRoman"/>
            <w:noProof/>
            <w:sz w:val="20"/>
            <w:szCs w:val="20"/>
          </w:rPr>
          <w:t>35</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w:t>
      </w:r>
    </w:p>
    <w:p w:rsidR="009C1C32" w:rsidRPr="00766DFD" w:rsidRDefault="009C1C32" w:rsidP="002E7B0D">
      <w:pPr>
        <w:spacing w:after="0"/>
        <w:ind w:firstLine="360"/>
        <w:jc w:val="both"/>
        <w:rPr>
          <w:rFonts w:ascii="TimesNewRoman" w:hAnsi="TimesNewRoman" w:cs="TimesNewRoman"/>
          <w:sz w:val="20"/>
          <w:szCs w:val="20"/>
        </w:rPr>
      </w:pPr>
      <w:r w:rsidRPr="00766DFD">
        <w:rPr>
          <w:rFonts w:ascii="TimesNewRoman" w:hAnsi="TimesNewRoman" w:cs="TimesNewRoman"/>
          <w:sz w:val="20"/>
          <w:szCs w:val="20"/>
        </w:rPr>
        <w:t xml:space="preserve">Most of the identify SNPs related to inherited diseases are binary classification problem </w:t>
      </w:r>
      <w:r w:rsidRPr="00766DFD">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2" w:tooltip="Rui, 2011 #5" w:history="1">
        <w:r w:rsidR="008110D3">
          <w:rPr>
            <w:rFonts w:ascii="TimesNewRoman" w:hAnsi="TimesNewRoman" w:cs="TimesNewRoman"/>
            <w:noProof/>
            <w:sz w:val="20"/>
            <w:szCs w:val="20"/>
          </w:rPr>
          <w:t>12</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1" w:tooltip="Jiaxin, 2010 #17" w:history="1">
        <w:r w:rsidR="008110D3">
          <w:rPr>
            <w:rFonts w:ascii="TimesNewRoman" w:hAnsi="TimesNewRoman" w:cs="TimesNewRoman"/>
            <w:noProof/>
            <w:sz w:val="20"/>
            <w:szCs w:val="20"/>
          </w:rPr>
          <w:t>1</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&lt;EndNote&gt;&lt;Cite&gt;&lt;Author&gt;Wu&lt;/Author&gt;&lt;Year&gt;2014&lt;/Year&gt;&lt;RecNum&gt;23&lt;/RecNum&gt;&lt;DisplayText&gt;[27]&lt;/DisplayText&gt;&lt;record&gt;&lt;rec-number&gt;23&lt;/rec-number&gt;&lt;foreign-keys&gt;&lt;key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7" w:tooltip="Wu, 2014 #23" w:history="1">
        <w:r w:rsidR="008110D3">
          <w:rPr>
            <w:rFonts w:ascii="TimesNewRoman" w:hAnsi="TimesNewRoman" w:cs="TimesNewRoman"/>
            <w:noProof/>
            <w:sz w:val="20"/>
            <w:szCs w:val="20"/>
          </w:rPr>
          <w:t>27</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hyperlink w:anchor="_ENREF_1" w:tooltip="Jiaxin, 2010 #17" w:history="1">
        <w:r w:rsidR="008110D3" w:rsidRPr="00766DFD">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008110D3" w:rsidRPr="00766DFD">
          <w:rPr>
            <w:rFonts w:ascii="TimesNewRoman" w:hAnsi="TimesNewRoman" w:cs="TimesNewRoman"/>
            <w:sz w:val="20"/>
            <w:szCs w:val="20"/>
          </w:rPr>
          <w:fldChar w:fldCharType="separate"/>
        </w:r>
        <w:r w:rsidR="008110D3">
          <w:rPr>
            <w:rFonts w:ascii="TimesNewRoman" w:hAnsi="TimesNewRoman" w:cs="TimesNewRoman"/>
            <w:noProof/>
            <w:sz w:val="20"/>
            <w:szCs w:val="20"/>
          </w:rPr>
          <w:t>Jiaxin, Wangshu [1]</w:t>
        </w:r>
        <w:r w:rsidR="008110D3" w:rsidRPr="00766DFD">
          <w:rPr>
            <w:rFonts w:ascii="TimesNewRoman" w:hAnsi="TimesNewRoman" w:cs="TimesNewRoman"/>
            <w:sz w:val="20"/>
            <w:szCs w:val="20"/>
          </w:rPr>
          <w:fldChar w:fldCharType="end"/>
        </w:r>
      </w:hyperlink>
      <w:r w:rsidRPr="00766DFD">
        <w:rPr>
          <w:rFonts w:ascii="TimesNewRoman" w:hAnsi="TimesNewRoman" w:cs="TimesNewRoman"/>
          <w:sz w:val="20"/>
          <w:szCs w:val="20"/>
        </w:rPr>
        <w:t xml:space="preserve"> </w:t>
      </w:r>
      <w:proofErr w:type="gramStart"/>
      <w:r w:rsidRPr="00766DFD">
        <w:rPr>
          <w:rFonts w:ascii="TimesNewRoman" w:hAnsi="TimesNewRoman" w:cs="TimesNewRoman"/>
          <w:sz w:val="20"/>
          <w:szCs w:val="20"/>
        </w:rPr>
        <w:t>proved</w:t>
      </w:r>
      <w:proofErr w:type="gramEnd"/>
      <w:r w:rsidRPr="00766DFD">
        <w:rPr>
          <w:rFonts w:ascii="TimesNewRoman" w:hAnsi="TimesNewRoman" w:cs="TimesNewRoman"/>
          <w:sz w:val="20"/>
          <w:szCs w:val="20"/>
        </w:rPr>
        <w:t xml:space="preserve"> in their research </w:t>
      </w:r>
      <w:proofErr w:type="spellStart"/>
      <w:r w:rsidRPr="00766DFD">
        <w:rPr>
          <w:rFonts w:ascii="TimesNewRoman" w:hAnsi="TimesNewRoman" w:cs="TimesNewRoman"/>
          <w:sz w:val="20"/>
          <w:szCs w:val="20"/>
        </w:rPr>
        <w:t>Logitboost</w:t>
      </w:r>
      <w:proofErr w:type="spellEnd"/>
      <w:r w:rsidRPr="00766DFD">
        <w:rPr>
          <w:rFonts w:ascii="TimesNewRoman" w:hAnsi="TimesNewRoman" w:cs="TimesNewRoman"/>
          <w:sz w:val="20"/>
          <w:szCs w:val="20"/>
        </w:rPr>
        <w:t xml:space="preserve"> is best method to classify SNPs related to inherited disease. But some other most commonly used algorithms are Support Vector Machine, Decision tree and the Random forest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&lt;EndNote&gt;&lt;Cite&gt;&lt;Author&gt;Fiaschi&lt;/Author&gt;&lt;Year&gt;2009&lt;/Year&gt;&lt;RecNum&gt;1&lt;/RecNum&gt;&lt;DisplayText&gt;[6]&lt;/DisplayText&gt;&lt;record&gt;&lt;rec-number&gt;1&lt;/rec-number&gt;&lt;foreign-keys&gt;&lt;key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6" w:tooltip="Fiaschi, 2009 #1" w:history="1">
        <w:r w:rsidR="008110D3">
          <w:rPr>
            <w:rFonts w:ascii="TimesNewRoman" w:hAnsi="TimesNewRoman" w:cs="TimesNewRoman"/>
            <w:noProof/>
            <w:sz w:val="20"/>
            <w:szCs w:val="20"/>
          </w:rPr>
          <w:t>6</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.Gene prioritization methods are used scoring based</w:t>
      </w:r>
      <w:r>
        <w:t xml:space="preserve"> </w:t>
      </w:r>
      <w:r w:rsidRPr="00766DFD">
        <w:rPr>
          <w:rFonts w:ascii="TimesNewRoman" w:hAnsi="TimesNewRoman" w:cs="TimesNewRoman"/>
          <w:sz w:val="20"/>
          <w:szCs w:val="20"/>
        </w:rPr>
        <w:t xml:space="preserve">mathematical model to calculate which genes are truly associate with the inherited diseases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7" w:tooltip="He, 2012 #4" w:history="1">
        <w:r w:rsidR="008110D3">
          <w:rPr>
            <w:rFonts w:ascii="TimesNewRoman" w:hAnsi="TimesNewRoman" w:cs="TimesNewRoman"/>
            <w:noProof/>
            <w:sz w:val="20"/>
            <w:szCs w:val="20"/>
          </w:rPr>
          <w:t>7</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&lt;EndNote&gt;&lt;Cite&gt;&lt;Author&gt;Tranchevent&lt;/Author&gt;&lt;Year&gt;2010&lt;/Year&gt;&lt;RecNum&gt;44&lt;/RecNum&gt;&lt;DisplayText&gt;[4]&lt;/DisplayText&gt;&lt;record&gt;&lt;rec-number&gt;44&lt;/rec-number&gt;&lt;foreign-keys&gt;&lt;key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4" w:tooltip="Tranchevent, 2010 #44" w:history="1">
        <w:r w:rsidR="008110D3">
          <w:rPr>
            <w:rFonts w:ascii="TimesNewRoman" w:hAnsi="TimesNewRoman" w:cs="TimesNewRoman"/>
            <w:noProof/>
            <w:sz w:val="20"/>
            <w:szCs w:val="20"/>
          </w:rPr>
          <w:t>4</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w:t>
      </w:r>
      <w:r>
        <w:t xml:space="preserve"> </w:t>
      </w:r>
      <w:r w:rsidRPr="00766DFD">
        <w:rPr>
          <w:rFonts w:ascii="TimesNewRoman" w:hAnsi="TimesNewRoman" w:cs="TimesNewRoman"/>
          <w:sz w:val="20"/>
          <w:szCs w:val="20"/>
        </w:rPr>
        <w:t xml:space="preserve">KNN classifier is most significant algorithm for analysis protein-protein interaction network based inherited diseases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&lt;EndNote&gt;&lt;Cite&gt;&lt;Author&gt;Xu&lt;/Author&gt;&lt;Year&gt;2006&lt;/Year&gt;&lt;RecNum&gt;16&lt;/RecNum&gt;&lt;DisplayText&gt;[5]&lt;/DisplayText&gt;&lt;record&gt;&lt;rec-number&gt;16&lt;/rec-number&gt;&lt;foreign-keys&gt;&lt;key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5" w:tooltip="Xu, 2006 #16" w:history="1">
        <w:r w:rsidR="008110D3">
          <w:rPr>
            <w:rFonts w:ascii="TimesNewRoman" w:hAnsi="TimesNewRoman" w:cs="TimesNewRoman"/>
            <w:noProof/>
            <w:sz w:val="20"/>
            <w:szCs w:val="20"/>
          </w:rPr>
          <w:t>5</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w:t>
      </w:r>
    </w:p>
    <w:p w:rsidR="009C1C32" w:rsidRPr="00766DFD" w:rsidRDefault="009C1C32" w:rsidP="00AA3BF8">
      <w:pPr>
        <w:ind w:firstLine="360"/>
        <w:jc w:val="both"/>
        <w:rPr>
          <w:rFonts w:ascii="TimesNewRoman" w:hAnsi="TimesNewRoman" w:cs="TimesNewRoman"/>
          <w:sz w:val="20"/>
          <w:szCs w:val="20"/>
        </w:rPr>
      </w:pPr>
      <w:r w:rsidRPr="00766DFD">
        <w:rPr>
          <w:rFonts w:ascii="TimesNewRoman" w:hAnsi="TimesNewRoman" w:cs="TimesNewRoman"/>
          <w:sz w:val="20"/>
          <w:szCs w:val="20"/>
        </w:rPr>
        <w:t xml:space="preserve">Some researches were used different cross validation method to prove accuracy, efficiency and the appropriation of the proposed method. Some proposed method were implemented as general framework for identify inherited diseases </w:t>
      </w:r>
      <w:r w:rsidRPr="00766DFD">
        <w:rPr>
          <w:rFonts w:ascii="TimesNewRoman" w:hAnsi="TimesNewRoman" w:cs="TimesNewRoman"/>
          <w:sz w:val="20"/>
          <w:szCs w:val="20"/>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sz w:val="20"/>
          <w:szCs w:val="20"/>
        </w:rPr>
        <w:instrText xml:space="preserve"> ADDIN EN.CITE </w:instrText>
      </w:r>
      <w:r w:rsidR="008110D3">
        <w:rPr>
          <w:rFonts w:ascii="TimesNewRoman" w:hAnsi="TimesNewRoman" w:cs="TimesNewRoman"/>
          <w:sz w:val="20"/>
          <w:szCs w:val="20"/>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8110D3">
        <w:rPr>
          <w:rFonts w:ascii="TimesNewRoman" w:hAnsi="TimesNewRoman" w:cs="TimesNewRoman"/>
          <w:sz w:val="20"/>
          <w:szCs w:val="20"/>
        </w:rPr>
        <w:instrText xml:space="preserve"> ADDIN EN.CITE.DATA </w:instrText>
      </w:r>
      <w:r w:rsidR="008110D3">
        <w:rPr>
          <w:rFonts w:ascii="TimesNewRoman" w:hAnsi="TimesNewRoman" w:cs="TimesNewRoman"/>
          <w:sz w:val="20"/>
          <w:szCs w:val="20"/>
        </w:rPr>
      </w:r>
      <w:r w:rsidR="008110D3">
        <w:rPr>
          <w:rFonts w:ascii="TimesNewRoman" w:hAnsi="TimesNewRoman" w:cs="TimesNewRoman"/>
          <w:sz w:val="20"/>
          <w:szCs w:val="20"/>
        </w:rPr>
        <w:fldChar w:fldCharType="end"/>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4" w:tooltip="Liangcai, 2008 #8" w:history="1">
        <w:r w:rsidR="008110D3">
          <w:rPr>
            <w:rFonts w:ascii="TimesNewRoman" w:hAnsi="TimesNewRoman" w:cs="TimesNewRoman"/>
            <w:noProof/>
            <w:sz w:val="20"/>
            <w:szCs w:val="20"/>
          </w:rPr>
          <w:t>24</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&lt;EndNote&gt;&lt;Cite&gt;&lt;Author&gt;Fiaschi&lt;/Author&gt;&lt;Year&gt;2009&lt;/Year&gt;&lt;RecNum&gt;1&lt;/RecNum&gt;&lt;DisplayText&gt;[6]&lt;/DisplayText&gt;&lt;record&gt;&lt;rec-number&gt;1&lt;/rec-number&gt;&lt;foreign-keys&gt;&lt;key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6" w:tooltip="Fiaschi, 2009 #1" w:history="1">
        <w:r w:rsidR="008110D3">
          <w:rPr>
            <w:rFonts w:ascii="TimesNewRoman" w:hAnsi="TimesNewRoman" w:cs="TimesNewRoman"/>
            <w:noProof/>
            <w:sz w:val="20"/>
            <w:szCs w:val="20"/>
          </w:rPr>
          <w:t>6</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Researchers are also proposed some method for identifying specific inherited diseases such as neuropsychiatric disorders and Schizophrenia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35" w:tooltip="Jingchun, 2008 #2" w:history="1">
        <w:r w:rsidR="008110D3">
          <w:rPr>
            <w:rFonts w:ascii="TimesNewRoman" w:hAnsi="TimesNewRoman" w:cs="TimesNewRoman"/>
            <w:noProof/>
            <w:sz w:val="20"/>
            <w:szCs w:val="20"/>
          </w:rPr>
          <w:t>35</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xml:space="preserve">, </w:t>
      </w:r>
      <w:r w:rsidRPr="00766DFD">
        <w:rPr>
          <w:rFonts w:ascii="TimesNewRoman" w:hAnsi="TimesNewRoman" w:cs="TimesNewRoman"/>
          <w:sz w:val="20"/>
          <w:szCs w:val="20"/>
        </w:rPr>
        <w:fldChar w:fldCharType="begin"/>
      </w:r>
      <w:r w:rsidR="008110D3">
        <w:rPr>
          <w:rFonts w:ascii="TimesNewRoman" w:hAnsi="TimesNewRoman" w:cs="TimesNewRoman"/>
          <w:sz w:val="20"/>
          <w:szCs w:val="20"/>
        </w:rPr>
        <w:instrText xml:space="preserve"> ADDIN EN.CITE &lt;EndNote&gt;&lt;Cite&gt;&lt;Author&gt;Xie&lt;/Author&gt;&lt;Year&gt;2012&lt;/Year&gt;&lt;RecNum&gt;12&lt;/RecNum&gt;&lt;DisplayText&gt;[2]&lt;/DisplayText&gt;&lt;record&gt;&lt;rec-number&gt;12&lt;/rec-number&gt;&lt;foreign-keys&gt;&lt;key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766DFD">
        <w:rPr>
          <w:rFonts w:ascii="TimesNewRoman" w:hAnsi="TimesNewRoman" w:cs="TimesNewRoman"/>
          <w:sz w:val="20"/>
          <w:szCs w:val="20"/>
        </w:rPr>
        <w:fldChar w:fldCharType="separate"/>
      </w:r>
      <w:r w:rsidR="008110D3">
        <w:rPr>
          <w:rFonts w:ascii="TimesNewRoman" w:hAnsi="TimesNewRoman" w:cs="TimesNewRoman"/>
          <w:noProof/>
          <w:sz w:val="20"/>
          <w:szCs w:val="20"/>
        </w:rPr>
        <w:t>[</w:t>
      </w:r>
      <w:hyperlink w:anchor="_ENREF_2" w:tooltip="Xie, 2012 #12" w:history="1">
        <w:r w:rsidR="008110D3">
          <w:rPr>
            <w:rFonts w:ascii="TimesNewRoman" w:hAnsi="TimesNewRoman" w:cs="TimesNewRoman"/>
            <w:noProof/>
            <w:sz w:val="20"/>
            <w:szCs w:val="20"/>
          </w:rPr>
          <w:t>2</w:t>
        </w:r>
      </w:hyperlink>
      <w:r w:rsidR="008110D3">
        <w:rPr>
          <w:rFonts w:ascii="TimesNewRoman" w:hAnsi="TimesNewRoman" w:cs="TimesNewRoman"/>
          <w:noProof/>
          <w:sz w:val="20"/>
          <w:szCs w:val="20"/>
        </w:rPr>
        <w:t>]</w:t>
      </w:r>
      <w:r w:rsidRPr="00766DFD">
        <w:rPr>
          <w:rFonts w:ascii="TimesNewRoman" w:hAnsi="TimesNewRoman" w:cs="TimesNewRoman"/>
          <w:sz w:val="20"/>
          <w:szCs w:val="20"/>
        </w:rPr>
        <w:fldChar w:fldCharType="end"/>
      </w:r>
      <w:r w:rsidRPr="00766DFD">
        <w:rPr>
          <w:rFonts w:ascii="TimesNewRoman" w:hAnsi="TimesNewRoman" w:cs="TimesNewRoman"/>
          <w:sz w:val="20"/>
          <w:szCs w:val="20"/>
        </w:rPr>
        <w:t>. General framework based methods and other specific type inherited diseases exploration system are valuable for further study of the Identify Inherited Diseases based on DNA system(IIDDNA).</w:t>
      </w:r>
    </w:p>
    <w:p w:rsidR="009C1C32" w:rsidRDefault="009C1C32" w:rsidP="009C1C32">
      <w:pPr>
        <w:ind w:left="360"/>
        <w:jc w:val="center"/>
        <w:rPr>
          <w:rFonts w:ascii="TimesNewRoman" w:hAnsi="TimesNewRoman" w:cs="TimesNewRoman"/>
          <w:sz w:val="20"/>
          <w:szCs w:val="20"/>
        </w:rPr>
      </w:pPr>
      <w:r>
        <w:rPr>
          <w:rFonts w:ascii="TimesNewRoman" w:hAnsi="TimesNewRoman" w:cs="TimesNewRoman"/>
          <w:sz w:val="20"/>
          <w:szCs w:val="20"/>
        </w:rPr>
        <w:t>REFERENCE</w:t>
      </w:r>
      <w:bookmarkStart w:id="18" w:name="_GoBack"/>
      <w:bookmarkEnd w:id="18"/>
    </w:p>
    <w:p w:rsidR="008110D3" w:rsidRPr="008110D3" w:rsidRDefault="009D371A" w:rsidP="008110D3">
      <w:pPr>
        <w:pStyle w:val="EndNoteBibliography"/>
        <w:spacing w:after="0"/>
        <w:ind w:left="720" w:hanging="720"/>
      </w:pPr>
      <w:r>
        <w:fldChar w:fldCharType="begin"/>
      </w:r>
      <w:r>
        <w:instrText xml:space="preserve"> ADDIN EN.REFLIST </w:instrText>
      </w:r>
      <w:r>
        <w:fldChar w:fldCharType="separate"/>
      </w:r>
      <w:bookmarkStart w:id="19" w:name="_ENREF_1"/>
      <w:r w:rsidR="008110D3" w:rsidRPr="008110D3">
        <w:t>1.</w:t>
      </w:r>
      <w:r w:rsidR="008110D3" w:rsidRPr="008110D3">
        <w:tab/>
        <w:t xml:space="preserve">Jiaxin, W., Z. Wangshu, and J. Rui. </w:t>
      </w:r>
      <w:r w:rsidR="008110D3" w:rsidRPr="008110D3">
        <w:rPr>
          <w:i/>
        </w:rPr>
        <w:t>Comparative study of ensemble learning approaches in the identification of disease mutations</w:t>
      </w:r>
      <w:r w:rsidR="008110D3" w:rsidRPr="008110D3">
        <w:t xml:space="preserve">. in </w:t>
      </w:r>
      <w:r w:rsidR="008110D3" w:rsidRPr="008110D3">
        <w:rPr>
          <w:i/>
        </w:rPr>
        <w:t>Biomedical Engineering and Informatics (BMEI), 2010 3rd International Conference on</w:t>
      </w:r>
      <w:r w:rsidR="008110D3" w:rsidRPr="008110D3">
        <w:t>. 2010.</w:t>
      </w:r>
      <w:bookmarkEnd w:id="19"/>
    </w:p>
    <w:p w:rsidR="008110D3" w:rsidRPr="008110D3" w:rsidRDefault="008110D3" w:rsidP="008110D3">
      <w:pPr>
        <w:pStyle w:val="EndNoteBibliography"/>
        <w:spacing w:after="0"/>
        <w:ind w:left="720" w:hanging="720"/>
      </w:pPr>
      <w:bookmarkStart w:id="20" w:name="_ENREF_2"/>
      <w:r w:rsidRPr="008110D3">
        <w:t>2.</w:t>
      </w:r>
      <w:r w:rsidRPr="008110D3">
        <w:tab/>
        <w:t xml:space="preserve">Xie, B., et al., </w:t>
      </w:r>
      <w:r w:rsidRPr="008110D3">
        <w:rPr>
          <w:i/>
        </w:rPr>
        <w:t>Prediction of candidate genes for neuropsychiatric disorders using feature-based enrichment</w:t>
      </w:r>
      <w:r w:rsidRPr="008110D3">
        <w:t xml:space="preserve">, in </w:t>
      </w:r>
      <w:r w:rsidRPr="008110D3">
        <w:rPr>
          <w:i/>
        </w:rPr>
        <w:t>Proceedings of the ACM Conference on Bioinformatics, Computational Biology and Biomedicine</w:t>
      </w:r>
      <w:r w:rsidRPr="008110D3">
        <w:t>. 2012, ACM: Orlando, Florida. p. 564-566.</w:t>
      </w:r>
      <w:bookmarkEnd w:id="20"/>
    </w:p>
    <w:p w:rsidR="008110D3" w:rsidRPr="008110D3" w:rsidRDefault="008110D3" w:rsidP="008110D3">
      <w:pPr>
        <w:pStyle w:val="EndNoteBibliography"/>
        <w:spacing w:after="0"/>
        <w:ind w:left="720" w:hanging="720"/>
      </w:pPr>
      <w:bookmarkStart w:id="21" w:name="_ENREF_3"/>
      <w:r w:rsidRPr="008110D3">
        <w:lastRenderedPageBreak/>
        <w:t>3.</w:t>
      </w:r>
      <w:r w:rsidRPr="008110D3">
        <w:tab/>
        <w:t xml:space="preserve">Dawy, Z., et al., </w:t>
      </w:r>
      <w:r w:rsidRPr="008110D3">
        <w:rPr>
          <w:i/>
        </w:rPr>
        <w:t>Fine-Scale Genetic Mapping Using Independent Component Analysis.</w:t>
      </w:r>
      <w:r w:rsidRPr="008110D3">
        <w:t xml:space="preserve"> Computational Biology and Bioinformatics, IEEE/ACM Transactions on, 2008. </w:t>
      </w:r>
      <w:r w:rsidRPr="008110D3">
        <w:rPr>
          <w:b/>
        </w:rPr>
        <w:t>5</w:t>
      </w:r>
      <w:r w:rsidRPr="008110D3">
        <w:t>(3): p. 448-460.</w:t>
      </w:r>
      <w:bookmarkEnd w:id="21"/>
    </w:p>
    <w:p w:rsidR="008110D3" w:rsidRPr="008110D3" w:rsidRDefault="008110D3" w:rsidP="008110D3">
      <w:pPr>
        <w:pStyle w:val="EndNoteBibliography"/>
        <w:spacing w:after="0"/>
        <w:ind w:left="720" w:hanging="720"/>
      </w:pPr>
      <w:bookmarkStart w:id="22" w:name="_ENREF_4"/>
      <w:r w:rsidRPr="008110D3">
        <w:t>4.</w:t>
      </w:r>
      <w:r w:rsidRPr="008110D3">
        <w:tab/>
        <w:t xml:space="preserve">Tranchevent, L.-C., et al., </w:t>
      </w:r>
      <w:r w:rsidRPr="008110D3">
        <w:rPr>
          <w:i/>
        </w:rPr>
        <w:t>A guide to web tools to prioritize candidate genes.</w:t>
      </w:r>
      <w:r w:rsidRPr="008110D3">
        <w:t xml:space="preserve"> Briefings in Bioinformatics, 2010.</w:t>
      </w:r>
      <w:bookmarkEnd w:id="22"/>
    </w:p>
    <w:p w:rsidR="008110D3" w:rsidRPr="008110D3" w:rsidRDefault="008110D3" w:rsidP="008110D3">
      <w:pPr>
        <w:pStyle w:val="EndNoteBibliography"/>
        <w:spacing w:after="0"/>
        <w:ind w:left="720" w:hanging="720"/>
      </w:pPr>
      <w:bookmarkStart w:id="23" w:name="_ENREF_5"/>
      <w:r w:rsidRPr="008110D3">
        <w:t>5.</w:t>
      </w:r>
      <w:r w:rsidRPr="008110D3">
        <w:tab/>
        <w:t xml:space="preserve">Xu, J. and Y. Li, </w:t>
      </w:r>
      <w:r w:rsidRPr="008110D3">
        <w:rPr>
          <w:i/>
        </w:rPr>
        <w:t>Discovering disease-genes by topological features in human protein–protein interaction network.</w:t>
      </w:r>
      <w:r w:rsidRPr="008110D3">
        <w:t xml:space="preserve"> Bioinformatics, 2006. </w:t>
      </w:r>
      <w:r w:rsidRPr="008110D3">
        <w:rPr>
          <w:b/>
        </w:rPr>
        <w:t>22</w:t>
      </w:r>
      <w:r w:rsidRPr="008110D3">
        <w:t>(22): p. 2800-2805.</w:t>
      </w:r>
      <w:bookmarkEnd w:id="23"/>
    </w:p>
    <w:p w:rsidR="008110D3" w:rsidRPr="008110D3" w:rsidRDefault="008110D3" w:rsidP="008110D3">
      <w:pPr>
        <w:pStyle w:val="EndNoteBibliography"/>
        <w:spacing w:after="0"/>
        <w:ind w:left="720" w:hanging="720"/>
      </w:pPr>
      <w:bookmarkStart w:id="24" w:name="_ENREF_6"/>
      <w:r w:rsidRPr="008110D3">
        <w:t>6.</w:t>
      </w:r>
      <w:r w:rsidRPr="008110D3">
        <w:tab/>
        <w:t xml:space="preserve">Fiaschi, L., J.M. Garibaldi, and N. Krasnogor. </w:t>
      </w:r>
      <w:r w:rsidRPr="008110D3">
        <w:rPr>
          <w:i/>
        </w:rPr>
        <w:t>A framework for the application of decision trees to the analysis of SNPs data</w:t>
      </w:r>
      <w:r w:rsidRPr="008110D3">
        <w:t xml:space="preserve">. in </w:t>
      </w:r>
      <w:r w:rsidRPr="008110D3">
        <w:rPr>
          <w:i/>
        </w:rPr>
        <w:t>Computational Intelligence in Bioinformatics and Computational Biology, 2009. CIBCB '09. IEEE Symposium on</w:t>
      </w:r>
      <w:r w:rsidRPr="008110D3">
        <w:t>. 2009.</w:t>
      </w:r>
      <w:bookmarkEnd w:id="24"/>
    </w:p>
    <w:p w:rsidR="008110D3" w:rsidRPr="008110D3" w:rsidRDefault="008110D3" w:rsidP="008110D3">
      <w:pPr>
        <w:pStyle w:val="EndNoteBibliography"/>
        <w:spacing w:after="0"/>
        <w:ind w:left="720" w:hanging="720"/>
      </w:pPr>
      <w:bookmarkStart w:id="25" w:name="_ENREF_7"/>
      <w:r w:rsidRPr="008110D3">
        <w:t>7.</w:t>
      </w:r>
      <w:r w:rsidRPr="008110D3">
        <w:tab/>
        <w:t xml:space="preserve">He, P. and R. Jiang. </w:t>
      </w:r>
      <w:r w:rsidRPr="008110D3">
        <w:rPr>
          <w:i/>
        </w:rPr>
        <w:t>Integrating multiple gene semantic similarity profiles to infer disease genes</w:t>
      </w:r>
      <w:r w:rsidRPr="008110D3">
        <w:t xml:space="preserve">. in </w:t>
      </w:r>
      <w:r w:rsidRPr="008110D3">
        <w:rPr>
          <w:i/>
        </w:rPr>
        <w:t>Control Conference (CCC), 2012 31st Chinese</w:t>
      </w:r>
      <w:r w:rsidRPr="008110D3">
        <w:t>. 2012.</w:t>
      </w:r>
      <w:bookmarkEnd w:id="25"/>
    </w:p>
    <w:p w:rsidR="008110D3" w:rsidRPr="008110D3" w:rsidRDefault="008110D3" w:rsidP="008110D3">
      <w:pPr>
        <w:pStyle w:val="EndNoteBibliography"/>
        <w:spacing w:after="0"/>
        <w:ind w:left="720" w:hanging="720"/>
      </w:pPr>
      <w:bookmarkStart w:id="26" w:name="_ENREF_8"/>
      <w:r w:rsidRPr="008110D3">
        <w:t>8.</w:t>
      </w:r>
      <w:r w:rsidRPr="008110D3">
        <w:tab/>
        <w:t xml:space="preserve">Yates, C.M. and M.J.E. Sternberg, </w:t>
      </w:r>
      <w:r w:rsidRPr="008110D3">
        <w:rPr>
          <w:i/>
        </w:rPr>
        <w:t>The Effects of Non-Synonymous Single Nucleotide Polymorphisms (nsSNPs) on Protein–Protein Interactions.</w:t>
      </w:r>
      <w:r w:rsidRPr="008110D3">
        <w:t xml:space="preserve"> Journal of Molecular Biology, 2013. </w:t>
      </w:r>
      <w:r w:rsidRPr="008110D3">
        <w:rPr>
          <w:b/>
        </w:rPr>
        <w:t>425</w:t>
      </w:r>
      <w:r w:rsidRPr="008110D3">
        <w:t>(21): p. 3949-3963.</w:t>
      </w:r>
      <w:bookmarkEnd w:id="26"/>
    </w:p>
    <w:p w:rsidR="008110D3" w:rsidRPr="008110D3" w:rsidRDefault="008110D3" w:rsidP="008110D3">
      <w:pPr>
        <w:pStyle w:val="EndNoteBibliography"/>
        <w:spacing w:after="0"/>
        <w:ind w:left="720" w:hanging="720"/>
      </w:pPr>
      <w:bookmarkStart w:id="27" w:name="_ENREF_9"/>
      <w:r w:rsidRPr="008110D3">
        <w:t>9.</w:t>
      </w:r>
      <w:r w:rsidRPr="008110D3">
        <w:tab/>
        <w:t xml:space="preserve">Vladimir, V., </w:t>
      </w:r>
      <w:r w:rsidRPr="008110D3">
        <w:rPr>
          <w:i/>
        </w:rPr>
        <w:t>Principles of Risk Minimization for Learning Theory.</w:t>
      </w:r>
      <w:r w:rsidRPr="008110D3">
        <w:t xml:space="preserve"> 1992: p. 831--838.</w:t>
      </w:r>
      <w:bookmarkEnd w:id="27"/>
    </w:p>
    <w:p w:rsidR="008110D3" w:rsidRPr="008110D3" w:rsidRDefault="008110D3" w:rsidP="008110D3">
      <w:pPr>
        <w:pStyle w:val="EndNoteBibliography"/>
        <w:spacing w:after="0"/>
        <w:ind w:left="720" w:hanging="720"/>
      </w:pPr>
      <w:bookmarkStart w:id="28" w:name="_ENREF_10"/>
      <w:r w:rsidRPr="008110D3">
        <w:t>10.</w:t>
      </w:r>
      <w:r w:rsidRPr="008110D3">
        <w:tab/>
        <w:t xml:space="preserve">Cortes, C. and V. Vapnik, </w:t>
      </w:r>
      <w:r w:rsidRPr="008110D3">
        <w:rPr>
          <w:i/>
        </w:rPr>
        <w:t>Support-Vector Networks.</w:t>
      </w:r>
      <w:r w:rsidRPr="008110D3">
        <w:t xml:space="preserve"> Machine Learning, 1995. </w:t>
      </w:r>
      <w:r w:rsidRPr="008110D3">
        <w:rPr>
          <w:b/>
        </w:rPr>
        <w:t>20</w:t>
      </w:r>
      <w:r w:rsidRPr="008110D3">
        <w:t>(3): p. 273-297.</w:t>
      </w:r>
      <w:bookmarkEnd w:id="28"/>
    </w:p>
    <w:p w:rsidR="008110D3" w:rsidRPr="008110D3" w:rsidRDefault="008110D3" w:rsidP="008110D3">
      <w:pPr>
        <w:pStyle w:val="EndNoteBibliography"/>
        <w:spacing w:after="0"/>
        <w:ind w:left="720" w:hanging="720"/>
      </w:pPr>
      <w:bookmarkStart w:id="29" w:name="_ENREF_11"/>
      <w:r w:rsidRPr="008110D3">
        <w:t>11.</w:t>
      </w:r>
      <w:r w:rsidRPr="008110D3">
        <w:tab/>
        <w:t xml:space="preserve">Breiman, L., et al., </w:t>
      </w:r>
      <w:r w:rsidRPr="008110D3">
        <w:rPr>
          <w:i/>
        </w:rPr>
        <w:t>Classification and Regression Trees</w:t>
      </w:r>
      <w:r w:rsidRPr="008110D3">
        <w:t>. 1999: CRC Press, New York.</w:t>
      </w:r>
      <w:bookmarkEnd w:id="29"/>
    </w:p>
    <w:p w:rsidR="008110D3" w:rsidRPr="008110D3" w:rsidRDefault="008110D3" w:rsidP="008110D3">
      <w:pPr>
        <w:pStyle w:val="EndNoteBibliography"/>
        <w:spacing w:after="0"/>
        <w:ind w:left="720" w:hanging="720"/>
      </w:pPr>
      <w:bookmarkStart w:id="30" w:name="_ENREF_12"/>
      <w:r w:rsidRPr="008110D3">
        <w:t>12.</w:t>
      </w:r>
      <w:r w:rsidRPr="008110D3">
        <w:tab/>
        <w:t xml:space="preserve">Rui, J. and W. Jiaxin. </w:t>
      </w:r>
      <w:r w:rsidRPr="008110D3">
        <w:rPr>
          <w:i/>
        </w:rPr>
        <w:t>Integrating sequence conservation features and a domain-domain interaction network to detect disease-associated nsSNPs</w:t>
      </w:r>
      <w:r w:rsidRPr="008110D3">
        <w:t xml:space="preserve">. in </w:t>
      </w:r>
      <w:r w:rsidRPr="008110D3">
        <w:rPr>
          <w:i/>
        </w:rPr>
        <w:t>Bioinformatics and Biomedicine Workshops (BIBMW), 2011 IEEE International Conference on</w:t>
      </w:r>
      <w:r w:rsidRPr="008110D3">
        <w:t>. 2011.</w:t>
      </w:r>
      <w:bookmarkEnd w:id="30"/>
    </w:p>
    <w:p w:rsidR="008110D3" w:rsidRPr="008110D3" w:rsidRDefault="008110D3" w:rsidP="008110D3">
      <w:pPr>
        <w:pStyle w:val="EndNoteBibliography"/>
        <w:spacing w:after="0"/>
        <w:ind w:left="720" w:hanging="720"/>
      </w:pPr>
      <w:bookmarkStart w:id="31" w:name="_ENREF_13"/>
      <w:r w:rsidRPr="008110D3">
        <w:t>13.</w:t>
      </w:r>
      <w:r w:rsidRPr="008110D3">
        <w:tab/>
        <w:t xml:space="preserve">Ramensky, V., P. Bork, and S. Sunyaev, </w:t>
      </w:r>
      <w:r w:rsidRPr="008110D3">
        <w:rPr>
          <w:i/>
        </w:rPr>
        <w:t xml:space="preserve">Human non‐synonymous SNPs: server </w:t>
      </w:r>
      <w:r w:rsidRPr="008110D3">
        <w:rPr>
          <w:i/>
        </w:rPr>
        <w:lastRenderedPageBreak/>
        <w:t>and survey.</w:t>
      </w:r>
      <w:r w:rsidRPr="008110D3">
        <w:t xml:space="preserve"> Nucleic Acids Research, 2002. </w:t>
      </w:r>
      <w:r w:rsidRPr="008110D3">
        <w:rPr>
          <w:b/>
        </w:rPr>
        <w:t>30</w:t>
      </w:r>
      <w:r w:rsidRPr="008110D3">
        <w:t>(17): p. 3894-3900.</w:t>
      </w:r>
      <w:bookmarkEnd w:id="31"/>
    </w:p>
    <w:p w:rsidR="008110D3" w:rsidRPr="008110D3" w:rsidRDefault="008110D3" w:rsidP="008110D3">
      <w:pPr>
        <w:pStyle w:val="EndNoteBibliography"/>
        <w:spacing w:after="0"/>
        <w:ind w:left="720" w:hanging="720"/>
      </w:pPr>
      <w:bookmarkStart w:id="32" w:name="_ENREF_14"/>
      <w:r w:rsidRPr="008110D3">
        <w:t>14.</w:t>
      </w:r>
      <w:r w:rsidRPr="008110D3">
        <w:tab/>
        <w:t xml:space="preserve">Ng, P.C. and S. Henikoff, </w:t>
      </w:r>
      <w:r w:rsidRPr="008110D3">
        <w:rPr>
          <w:i/>
        </w:rPr>
        <w:t>SIFT: predicting amino acid changes that affect protein function.</w:t>
      </w:r>
      <w:r w:rsidRPr="008110D3">
        <w:t xml:space="preserve"> Nucleic Acids Research, 2003. </w:t>
      </w:r>
      <w:r w:rsidRPr="008110D3">
        <w:rPr>
          <w:b/>
        </w:rPr>
        <w:t>31</w:t>
      </w:r>
      <w:r w:rsidRPr="008110D3">
        <w:t>(13): p. 3812-3814.</w:t>
      </w:r>
      <w:bookmarkEnd w:id="32"/>
    </w:p>
    <w:p w:rsidR="008110D3" w:rsidRPr="008110D3" w:rsidRDefault="008110D3" w:rsidP="008110D3">
      <w:pPr>
        <w:pStyle w:val="EndNoteBibliography"/>
        <w:spacing w:after="0"/>
        <w:ind w:left="720" w:hanging="720"/>
      </w:pPr>
      <w:bookmarkStart w:id="33" w:name="_ENREF_15"/>
      <w:r w:rsidRPr="008110D3">
        <w:t>15.</w:t>
      </w:r>
      <w:r w:rsidRPr="008110D3">
        <w:tab/>
        <w:t xml:space="preserve">Liu, D.J. and S.M. Leal, </w:t>
      </w:r>
      <w:r w:rsidRPr="008110D3">
        <w:rPr>
          <w:i/>
        </w:rPr>
        <w:t>A Novel Adaptive Method for the Analysis of Next-Generation Sequencing Data to Detect Complex Trait Associations with Rare Variants Due to Gene Main Effects and Interactions.</w:t>
      </w:r>
      <w:r w:rsidRPr="008110D3">
        <w:t xml:space="preserve"> PLoS Genet, 2010. </w:t>
      </w:r>
      <w:r w:rsidRPr="008110D3">
        <w:rPr>
          <w:b/>
        </w:rPr>
        <w:t>6</w:t>
      </w:r>
      <w:r w:rsidRPr="008110D3">
        <w:t>(10): p. e1001156.</w:t>
      </w:r>
      <w:bookmarkEnd w:id="33"/>
    </w:p>
    <w:p w:rsidR="008110D3" w:rsidRPr="008110D3" w:rsidRDefault="008110D3" w:rsidP="008110D3">
      <w:pPr>
        <w:pStyle w:val="EndNoteBibliography"/>
        <w:spacing w:after="0"/>
        <w:ind w:left="720" w:hanging="720"/>
      </w:pPr>
      <w:bookmarkStart w:id="34" w:name="_ENREF_16"/>
      <w:r w:rsidRPr="008110D3">
        <w:t>16.</w:t>
      </w:r>
      <w:r w:rsidRPr="008110D3">
        <w:tab/>
        <w:t xml:space="preserve">Jiang, R., et al., </w:t>
      </w:r>
      <w:r w:rsidRPr="008110D3">
        <w:rPr>
          <w:i/>
        </w:rPr>
        <w:t>Sequence-Based Prioritization of Nonsynonymous Single-Nucleotide Polymorphisms for the Study of Disease Mutations.</w:t>
      </w:r>
      <w:r w:rsidRPr="008110D3">
        <w:t xml:space="preserve"> The American Journal of Human Genetics, 2007. </w:t>
      </w:r>
      <w:r w:rsidRPr="008110D3">
        <w:rPr>
          <w:b/>
        </w:rPr>
        <w:t>81</w:t>
      </w:r>
      <w:r w:rsidRPr="008110D3">
        <w:t>(2): p. 346-360.</w:t>
      </w:r>
      <w:bookmarkEnd w:id="34"/>
    </w:p>
    <w:p w:rsidR="008110D3" w:rsidRPr="008110D3" w:rsidRDefault="008110D3" w:rsidP="008110D3">
      <w:pPr>
        <w:pStyle w:val="EndNoteBibliography"/>
        <w:spacing w:after="0"/>
        <w:ind w:left="720" w:hanging="720"/>
      </w:pPr>
      <w:bookmarkStart w:id="35" w:name="_ENREF_17"/>
      <w:r w:rsidRPr="008110D3">
        <w:t>17.</w:t>
      </w:r>
      <w:r w:rsidRPr="008110D3">
        <w:tab/>
        <w:t xml:space="preserve">Consortium, T.U., </w:t>
      </w:r>
      <w:r w:rsidRPr="008110D3">
        <w:rPr>
          <w:i/>
        </w:rPr>
        <w:t>The Universal Protein Resource (UniProt) in 2010.</w:t>
      </w:r>
      <w:r w:rsidRPr="008110D3">
        <w:t xml:space="preserve"> Nucleic Acids Research, 2010. </w:t>
      </w:r>
      <w:r w:rsidRPr="008110D3">
        <w:rPr>
          <w:b/>
        </w:rPr>
        <w:t>38</w:t>
      </w:r>
      <w:r w:rsidRPr="008110D3">
        <w:t>(suppl 1): p. D142-D148.</w:t>
      </w:r>
      <w:bookmarkEnd w:id="35"/>
    </w:p>
    <w:p w:rsidR="008110D3" w:rsidRPr="008110D3" w:rsidRDefault="008110D3" w:rsidP="008110D3">
      <w:pPr>
        <w:pStyle w:val="EndNoteBibliography"/>
        <w:spacing w:after="0"/>
        <w:ind w:left="720" w:hanging="720"/>
      </w:pPr>
      <w:bookmarkStart w:id="36" w:name="_ENREF_18"/>
      <w:r w:rsidRPr="008110D3">
        <w:t>18.</w:t>
      </w:r>
      <w:r w:rsidRPr="008110D3">
        <w:tab/>
        <w:t xml:space="preserve">Finn, R.D., et al., </w:t>
      </w:r>
      <w:r w:rsidRPr="008110D3">
        <w:rPr>
          <w:i/>
        </w:rPr>
        <w:t>Pfam: clans, web tools and services.</w:t>
      </w:r>
      <w:r w:rsidRPr="008110D3">
        <w:t xml:space="preserve"> Nucleic Acids Research, 2006. </w:t>
      </w:r>
      <w:r w:rsidRPr="008110D3">
        <w:rPr>
          <w:b/>
        </w:rPr>
        <w:t>34</w:t>
      </w:r>
      <w:r w:rsidRPr="008110D3">
        <w:t>(suppl 1): p. D247-D251.</w:t>
      </w:r>
      <w:bookmarkEnd w:id="36"/>
    </w:p>
    <w:p w:rsidR="008110D3" w:rsidRPr="008110D3" w:rsidRDefault="008110D3" w:rsidP="008110D3">
      <w:pPr>
        <w:pStyle w:val="EndNoteBibliography"/>
        <w:spacing w:after="0"/>
        <w:ind w:left="720" w:hanging="720"/>
      </w:pPr>
      <w:bookmarkStart w:id="37" w:name="_ENREF_19"/>
      <w:r w:rsidRPr="008110D3">
        <w:t>19.</w:t>
      </w:r>
      <w:r w:rsidRPr="008110D3">
        <w:tab/>
        <w:t xml:space="preserve">Raghavachari, B., et al., </w:t>
      </w:r>
      <w:r w:rsidRPr="008110D3">
        <w:rPr>
          <w:i/>
        </w:rPr>
        <w:t>DOMINE: a database of protein domain interactions.</w:t>
      </w:r>
      <w:r w:rsidRPr="008110D3">
        <w:t xml:space="preserve"> Nucleic Acids Research, 2008. </w:t>
      </w:r>
      <w:r w:rsidRPr="008110D3">
        <w:rPr>
          <w:b/>
        </w:rPr>
        <w:t>36</w:t>
      </w:r>
      <w:r w:rsidRPr="008110D3">
        <w:t>(suppl 1): p. D656-D661.</w:t>
      </w:r>
      <w:bookmarkEnd w:id="37"/>
    </w:p>
    <w:p w:rsidR="008110D3" w:rsidRPr="008110D3" w:rsidRDefault="008110D3" w:rsidP="008110D3">
      <w:pPr>
        <w:pStyle w:val="EndNoteBibliography"/>
        <w:spacing w:after="0"/>
        <w:ind w:left="720" w:hanging="720"/>
      </w:pPr>
      <w:bookmarkStart w:id="38" w:name="_ENREF_20"/>
      <w:r w:rsidRPr="008110D3">
        <w:t>20.</w:t>
      </w:r>
      <w:r w:rsidRPr="008110D3">
        <w:tab/>
        <w:t xml:space="preserve">Ng, S.-K., et al., </w:t>
      </w:r>
      <w:r w:rsidRPr="008110D3">
        <w:rPr>
          <w:i/>
        </w:rPr>
        <w:t>InterDom: a database of putative interacting protein domains for validating predicted protein interactions and complexes.</w:t>
      </w:r>
      <w:r w:rsidRPr="008110D3">
        <w:t xml:space="preserve"> Nucleic Acids Research, 2003. </w:t>
      </w:r>
      <w:r w:rsidRPr="008110D3">
        <w:rPr>
          <w:b/>
        </w:rPr>
        <w:t>31</w:t>
      </w:r>
      <w:r w:rsidRPr="008110D3">
        <w:t>(1): p. 251-254.</w:t>
      </w:r>
      <w:bookmarkEnd w:id="38"/>
    </w:p>
    <w:p w:rsidR="008110D3" w:rsidRPr="008110D3" w:rsidRDefault="008110D3" w:rsidP="008110D3">
      <w:pPr>
        <w:pStyle w:val="EndNoteBibliography"/>
        <w:spacing w:after="0"/>
        <w:ind w:left="720" w:hanging="720"/>
      </w:pPr>
      <w:bookmarkStart w:id="39" w:name="_ENREF_21"/>
      <w:r w:rsidRPr="008110D3">
        <w:t>21.</w:t>
      </w:r>
      <w:r w:rsidRPr="008110D3">
        <w:tab/>
        <w:t xml:space="preserve">Altshuler, D., M. Daly, and L. Kruglyak, </w:t>
      </w:r>
      <w:r w:rsidRPr="008110D3">
        <w:rPr>
          <w:i/>
        </w:rPr>
        <w:t>Guilt by association.</w:t>
      </w:r>
      <w:r w:rsidRPr="008110D3">
        <w:t xml:space="preserve"> Nat Genet, 2000. </w:t>
      </w:r>
      <w:r w:rsidRPr="008110D3">
        <w:rPr>
          <w:b/>
        </w:rPr>
        <w:t>26</w:t>
      </w:r>
      <w:r w:rsidRPr="008110D3">
        <w:t>(2): p. 135-137.</w:t>
      </w:r>
      <w:bookmarkEnd w:id="39"/>
    </w:p>
    <w:p w:rsidR="008110D3" w:rsidRPr="008110D3" w:rsidRDefault="008110D3" w:rsidP="008110D3">
      <w:pPr>
        <w:pStyle w:val="EndNoteBibliography"/>
        <w:spacing w:after="0"/>
        <w:ind w:left="720" w:hanging="720"/>
      </w:pPr>
      <w:bookmarkStart w:id="40" w:name="_ENREF_22"/>
      <w:r w:rsidRPr="008110D3">
        <w:t>22.</w:t>
      </w:r>
      <w:r w:rsidRPr="008110D3">
        <w:tab/>
        <w:t xml:space="preserve">Altschul, S.F., et al., </w:t>
      </w:r>
      <w:r w:rsidRPr="008110D3">
        <w:rPr>
          <w:i/>
        </w:rPr>
        <w:t>Gapped BLAST and PSI-BLAST: a new generation of protein database search programs.</w:t>
      </w:r>
      <w:r w:rsidRPr="008110D3">
        <w:t xml:space="preserve"> Nucleic Acids Research, 1997. </w:t>
      </w:r>
      <w:r w:rsidRPr="008110D3">
        <w:rPr>
          <w:b/>
        </w:rPr>
        <w:t>25</w:t>
      </w:r>
      <w:r w:rsidRPr="008110D3">
        <w:t>(17): p. 3389-3402.</w:t>
      </w:r>
      <w:bookmarkEnd w:id="40"/>
    </w:p>
    <w:p w:rsidR="008110D3" w:rsidRPr="008110D3" w:rsidRDefault="008110D3" w:rsidP="008110D3">
      <w:pPr>
        <w:pStyle w:val="EndNoteBibliography"/>
        <w:spacing w:after="0"/>
        <w:ind w:left="720" w:hanging="720"/>
      </w:pPr>
      <w:bookmarkStart w:id="41" w:name="_ENREF_23"/>
      <w:r w:rsidRPr="008110D3">
        <w:t>23.</w:t>
      </w:r>
      <w:r w:rsidRPr="008110D3">
        <w:tab/>
        <w:t xml:space="preserve">Roberts, J.M., et al., </w:t>
      </w:r>
      <w:r w:rsidRPr="008110D3">
        <w:rPr>
          <w:i/>
        </w:rPr>
        <w:t>Preeclampsia: An endothelial cell disorder.</w:t>
      </w:r>
      <w:r w:rsidRPr="008110D3">
        <w:t xml:space="preserve"> American Journal of Obstetrics &amp; Gynecology, 1989. </w:t>
      </w:r>
      <w:r w:rsidRPr="008110D3">
        <w:rPr>
          <w:b/>
        </w:rPr>
        <w:t>161</w:t>
      </w:r>
      <w:r w:rsidRPr="008110D3">
        <w:t>(5): p. 1200-1204.</w:t>
      </w:r>
      <w:bookmarkEnd w:id="41"/>
    </w:p>
    <w:p w:rsidR="008110D3" w:rsidRPr="008110D3" w:rsidRDefault="008110D3" w:rsidP="008110D3">
      <w:pPr>
        <w:pStyle w:val="EndNoteBibliography"/>
        <w:spacing w:after="0"/>
        <w:ind w:left="720" w:hanging="720"/>
      </w:pPr>
      <w:bookmarkStart w:id="42" w:name="_ENREF_24"/>
      <w:r w:rsidRPr="008110D3">
        <w:lastRenderedPageBreak/>
        <w:t>24.</w:t>
      </w:r>
      <w:r w:rsidRPr="008110D3">
        <w:tab/>
        <w:t xml:space="preserve">Liangcai, Z., et al. </w:t>
      </w:r>
      <w:r w:rsidRPr="008110D3">
        <w:rPr>
          <w:i/>
        </w:rPr>
        <w:t>A SNP and KEGG Based Approach to Mine Risk Pathways Associated with Bipolar Disorder</w:t>
      </w:r>
      <w:r w:rsidRPr="008110D3">
        <w:t xml:space="preserve">. in </w:t>
      </w:r>
      <w:r w:rsidRPr="008110D3">
        <w:rPr>
          <w:i/>
        </w:rPr>
        <w:t>Natural Computation, 2008. ICNC '08. Fourth International Conference on</w:t>
      </w:r>
      <w:r w:rsidRPr="008110D3">
        <w:t>. 2008.</w:t>
      </w:r>
      <w:bookmarkEnd w:id="42"/>
    </w:p>
    <w:p w:rsidR="008110D3" w:rsidRPr="008110D3" w:rsidRDefault="008110D3" w:rsidP="008110D3">
      <w:pPr>
        <w:pStyle w:val="EndNoteBibliography"/>
        <w:spacing w:after="0"/>
        <w:ind w:left="720" w:hanging="720"/>
      </w:pPr>
      <w:bookmarkStart w:id="43" w:name="_ENREF_25"/>
      <w:r w:rsidRPr="008110D3">
        <w:t>25.</w:t>
      </w:r>
      <w:r w:rsidRPr="008110D3">
        <w:tab/>
        <w:t xml:space="preserve">Risch, N. and K. Merikangas, </w:t>
      </w:r>
      <w:r w:rsidRPr="008110D3">
        <w:rPr>
          <w:i/>
        </w:rPr>
        <w:t>The Future of Genetic Studies of Complex Human Diseases.</w:t>
      </w:r>
      <w:r w:rsidRPr="008110D3">
        <w:t xml:space="preserve"> Science, 1996. </w:t>
      </w:r>
      <w:r w:rsidRPr="008110D3">
        <w:rPr>
          <w:b/>
        </w:rPr>
        <w:t>273</w:t>
      </w:r>
      <w:r w:rsidRPr="008110D3">
        <w:t>(5281): p. 1516-1517.</w:t>
      </w:r>
      <w:bookmarkEnd w:id="43"/>
    </w:p>
    <w:p w:rsidR="008110D3" w:rsidRPr="008110D3" w:rsidRDefault="008110D3" w:rsidP="008110D3">
      <w:pPr>
        <w:pStyle w:val="EndNoteBibliography"/>
        <w:spacing w:after="0"/>
        <w:ind w:left="720" w:hanging="720"/>
      </w:pPr>
      <w:bookmarkStart w:id="44" w:name="_ENREF_26"/>
      <w:r w:rsidRPr="008110D3">
        <w:t>26.</w:t>
      </w:r>
      <w:r w:rsidRPr="008110D3">
        <w:tab/>
        <w:t xml:space="preserve">Hirschfeld, R.M.A., L. Lewis, and L.A. Vornik, </w:t>
      </w:r>
      <w:r w:rsidRPr="008110D3">
        <w:rPr>
          <w:i/>
        </w:rPr>
        <w:t>Perceptions and impact of bipolar disorder: How far have we really come? Results of the National Depressive and Manic-Depressive Association 2000 survey of individuals with bipolar disorder.</w:t>
      </w:r>
      <w:r w:rsidRPr="008110D3">
        <w:t xml:space="preserve"> Journal of Clinical Psychiatry, 2003. </w:t>
      </w:r>
      <w:r w:rsidRPr="008110D3">
        <w:rPr>
          <w:b/>
        </w:rPr>
        <w:t>64</w:t>
      </w:r>
      <w:r w:rsidRPr="008110D3">
        <w:t>(2): p. 161-174.</w:t>
      </w:r>
      <w:bookmarkEnd w:id="44"/>
    </w:p>
    <w:p w:rsidR="008110D3" w:rsidRPr="008110D3" w:rsidRDefault="008110D3" w:rsidP="008110D3">
      <w:pPr>
        <w:pStyle w:val="EndNoteBibliography"/>
        <w:spacing w:after="0"/>
        <w:ind w:left="720" w:hanging="720"/>
      </w:pPr>
      <w:bookmarkStart w:id="45" w:name="_ENREF_27"/>
      <w:r w:rsidRPr="008110D3">
        <w:t>27.</w:t>
      </w:r>
      <w:r w:rsidRPr="008110D3">
        <w:tab/>
        <w:t xml:space="preserve">Wu, J., S. Yang, and R. Jiang, </w:t>
      </w:r>
      <w:r w:rsidRPr="008110D3">
        <w:rPr>
          <w:i/>
        </w:rPr>
        <w:t>Inferring non-synonymous single-nucleotide polymorphisms-disease associations via integration of multiple similarity networks.</w:t>
      </w:r>
      <w:r w:rsidRPr="008110D3">
        <w:t xml:space="preserve"> Systems Biology, IET, 2014. </w:t>
      </w:r>
      <w:r w:rsidRPr="008110D3">
        <w:rPr>
          <w:b/>
        </w:rPr>
        <w:t>8</w:t>
      </w:r>
      <w:r w:rsidRPr="008110D3">
        <w:t>(2): p. 33-40.</w:t>
      </w:r>
      <w:bookmarkEnd w:id="45"/>
    </w:p>
    <w:p w:rsidR="008110D3" w:rsidRPr="008110D3" w:rsidRDefault="008110D3" w:rsidP="008110D3">
      <w:pPr>
        <w:pStyle w:val="EndNoteBibliography"/>
        <w:spacing w:after="0"/>
        <w:ind w:left="720" w:hanging="720"/>
      </w:pPr>
      <w:bookmarkStart w:id="46" w:name="_ENREF_28"/>
      <w:r w:rsidRPr="008110D3">
        <w:t>28.</w:t>
      </w:r>
      <w:r w:rsidRPr="008110D3">
        <w:tab/>
        <w:t xml:space="preserve">Freund, Y. and L. Mason. </w:t>
      </w:r>
      <w:r w:rsidRPr="008110D3">
        <w:rPr>
          <w:i/>
        </w:rPr>
        <w:t>The alternating decision tree learning algorithm</w:t>
      </w:r>
      <w:r w:rsidRPr="008110D3">
        <w:t xml:space="preserve">. in </w:t>
      </w:r>
      <w:r w:rsidRPr="008110D3">
        <w:rPr>
          <w:i/>
        </w:rPr>
        <w:t>ICML</w:t>
      </w:r>
      <w:r w:rsidRPr="008110D3">
        <w:t>. 1999.</w:t>
      </w:r>
      <w:bookmarkEnd w:id="46"/>
    </w:p>
    <w:p w:rsidR="008110D3" w:rsidRPr="008110D3" w:rsidRDefault="008110D3" w:rsidP="008110D3">
      <w:pPr>
        <w:pStyle w:val="EndNoteBibliography"/>
        <w:spacing w:after="0"/>
        <w:ind w:left="720" w:hanging="720"/>
      </w:pPr>
      <w:bookmarkStart w:id="47" w:name="_ENREF_29"/>
      <w:r w:rsidRPr="008110D3">
        <w:t>29.</w:t>
      </w:r>
      <w:r w:rsidRPr="008110D3">
        <w:tab/>
        <w:t xml:space="preserve">Quinlan, J.R., </w:t>
      </w:r>
      <w:r w:rsidRPr="008110D3">
        <w:rPr>
          <w:i/>
        </w:rPr>
        <w:t>C4. 5: programs for machine learning</w:t>
      </w:r>
      <w:r w:rsidRPr="008110D3">
        <w:t>. Vol. 1. 1993: Morgan kaufmann.</w:t>
      </w:r>
      <w:bookmarkEnd w:id="47"/>
    </w:p>
    <w:p w:rsidR="008110D3" w:rsidRPr="008110D3" w:rsidRDefault="008110D3" w:rsidP="008110D3">
      <w:pPr>
        <w:pStyle w:val="EndNoteBibliography"/>
        <w:spacing w:after="0"/>
        <w:ind w:left="720" w:hanging="720"/>
      </w:pPr>
      <w:bookmarkStart w:id="48" w:name="_ENREF_30"/>
      <w:r w:rsidRPr="008110D3">
        <w:t>30.</w:t>
      </w:r>
      <w:r w:rsidRPr="008110D3">
        <w:tab/>
        <w:t xml:space="preserve">Kanehisa, M. and S. Goto, </w:t>
      </w:r>
      <w:r w:rsidRPr="008110D3">
        <w:rPr>
          <w:i/>
        </w:rPr>
        <w:t>KEGG: Kyoto Encyclopedia of Genes and Genomes.</w:t>
      </w:r>
      <w:r w:rsidRPr="008110D3">
        <w:t xml:space="preserve"> Nucleic Acids Research, 2000. </w:t>
      </w:r>
      <w:r w:rsidRPr="008110D3">
        <w:rPr>
          <w:b/>
        </w:rPr>
        <w:t>28</w:t>
      </w:r>
      <w:r w:rsidRPr="008110D3">
        <w:t>(1): p. 27-30.</w:t>
      </w:r>
      <w:bookmarkEnd w:id="48"/>
    </w:p>
    <w:p w:rsidR="008110D3" w:rsidRPr="008110D3" w:rsidRDefault="008110D3" w:rsidP="008110D3">
      <w:pPr>
        <w:pStyle w:val="EndNoteBibliography"/>
        <w:spacing w:after="0"/>
        <w:ind w:left="720" w:hanging="720"/>
      </w:pPr>
      <w:bookmarkStart w:id="49" w:name="_ENREF_31"/>
      <w:r w:rsidRPr="008110D3">
        <w:t>31.</w:t>
      </w:r>
      <w:r w:rsidRPr="008110D3">
        <w:tab/>
        <w:t xml:space="preserve">Hoh, J. and J. Ott, </w:t>
      </w:r>
      <w:r w:rsidRPr="008110D3">
        <w:rPr>
          <w:i/>
        </w:rPr>
        <w:t>Mathematical multi-locus approaches to localizing complex human trait genes.</w:t>
      </w:r>
      <w:r w:rsidRPr="008110D3">
        <w:t xml:space="preserve"> Nat Rev Genet, 2003. </w:t>
      </w:r>
      <w:r w:rsidRPr="008110D3">
        <w:rPr>
          <w:b/>
        </w:rPr>
        <w:t>4</w:t>
      </w:r>
      <w:r w:rsidRPr="008110D3">
        <w:t>(9): p. 701-709.</w:t>
      </w:r>
      <w:bookmarkEnd w:id="49"/>
    </w:p>
    <w:p w:rsidR="008110D3" w:rsidRPr="008110D3" w:rsidRDefault="008110D3" w:rsidP="008110D3">
      <w:pPr>
        <w:pStyle w:val="EndNoteBibliography"/>
        <w:spacing w:after="0"/>
        <w:ind w:left="720" w:hanging="720"/>
      </w:pPr>
      <w:bookmarkStart w:id="50" w:name="_ENREF_32"/>
      <w:r w:rsidRPr="008110D3">
        <w:t>32.</w:t>
      </w:r>
      <w:r w:rsidRPr="008110D3">
        <w:tab/>
        <w:t xml:space="preserve">Papadopoulos, J.S. and R. Agarwala, </w:t>
      </w:r>
      <w:r w:rsidRPr="008110D3">
        <w:rPr>
          <w:i/>
        </w:rPr>
        <w:t>COBALT: constraint-based alignment tool for multiple protein sequences.</w:t>
      </w:r>
      <w:r w:rsidRPr="008110D3">
        <w:t xml:space="preserve"> Bioinformatics, 2007. </w:t>
      </w:r>
      <w:r w:rsidRPr="008110D3">
        <w:rPr>
          <w:b/>
        </w:rPr>
        <w:t>23</w:t>
      </w:r>
      <w:r w:rsidRPr="008110D3">
        <w:t>(9): p. 1073-1079.</w:t>
      </w:r>
      <w:bookmarkEnd w:id="50"/>
    </w:p>
    <w:p w:rsidR="008110D3" w:rsidRPr="008110D3" w:rsidRDefault="008110D3" w:rsidP="008110D3">
      <w:pPr>
        <w:pStyle w:val="EndNoteBibliography"/>
        <w:spacing w:after="0"/>
        <w:ind w:left="720" w:hanging="720"/>
      </w:pPr>
      <w:bookmarkStart w:id="51" w:name="_ENREF_33"/>
      <w:r w:rsidRPr="008110D3">
        <w:t>33.</w:t>
      </w:r>
      <w:r w:rsidRPr="008110D3">
        <w:tab/>
        <w:t xml:space="preserve">Emran, S.M. and N. Ye. </w:t>
      </w:r>
      <w:r w:rsidRPr="008110D3">
        <w:rPr>
          <w:i/>
        </w:rPr>
        <w:t>Robustness of canberra metric in computer intrusion detection</w:t>
      </w:r>
      <w:r w:rsidRPr="008110D3">
        <w:t xml:space="preserve">. in </w:t>
      </w:r>
      <w:r w:rsidRPr="008110D3">
        <w:rPr>
          <w:i/>
        </w:rPr>
        <w:t>Proc. IEEE Workshop on Information Assurance and Security, West Point, NY, USA</w:t>
      </w:r>
      <w:r w:rsidRPr="008110D3">
        <w:t>. 2001. Citeseer.</w:t>
      </w:r>
      <w:bookmarkEnd w:id="51"/>
    </w:p>
    <w:p w:rsidR="008110D3" w:rsidRPr="008110D3" w:rsidRDefault="008110D3" w:rsidP="008110D3">
      <w:pPr>
        <w:pStyle w:val="EndNoteBibliography"/>
        <w:spacing w:after="0"/>
        <w:ind w:left="720" w:hanging="720"/>
      </w:pPr>
      <w:bookmarkStart w:id="52" w:name="_ENREF_34"/>
      <w:r w:rsidRPr="008110D3">
        <w:lastRenderedPageBreak/>
        <w:t>34.</w:t>
      </w:r>
      <w:r w:rsidRPr="008110D3">
        <w:tab/>
        <w:t xml:space="preserve">Kim, J.A., et al., </w:t>
      </w:r>
      <w:r w:rsidRPr="008110D3">
        <w:rPr>
          <w:i/>
        </w:rPr>
        <w:t>The Prevalence of Anxiety and Mood Problems among Children with Autism and Asperger Syndrome.</w:t>
      </w:r>
      <w:r w:rsidRPr="008110D3">
        <w:t xml:space="preserve"> Autism, 2000. </w:t>
      </w:r>
      <w:r w:rsidRPr="008110D3">
        <w:rPr>
          <w:b/>
        </w:rPr>
        <w:t>4</w:t>
      </w:r>
      <w:r w:rsidRPr="008110D3">
        <w:t>(2): p. 117-132.</w:t>
      </w:r>
      <w:bookmarkEnd w:id="52"/>
    </w:p>
    <w:p w:rsidR="008110D3" w:rsidRPr="008110D3" w:rsidRDefault="008110D3" w:rsidP="008110D3">
      <w:pPr>
        <w:pStyle w:val="EndNoteBibliography"/>
        <w:spacing w:after="0"/>
        <w:ind w:left="720" w:hanging="720"/>
      </w:pPr>
      <w:bookmarkStart w:id="53" w:name="_ENREF_35"/>
      <w:r w:rsidRPr="008110D3">
        <w:t>35.</w:t>
      </w:r>
      <w:r w:rsidRPr="008110D3">
        <w:tab/>
        <w:t xml:space="preserve">Jingchun, S., H. Leng, and Z. Zhongming. </w:t>
      </w:r>
      <w:r w:rsidRPr="008110D3">
        <w:rPr>
          <w:i/>
        </w:rPr>
        <w:t>Schizophrenia Genes: Characteristics of Function and Protein Interaction Networks</w:t>
      </w:r>
      <w:r w:rsidRPr="008110D3">
        <w:t xml:space="preserve">. in </w:t>
      </w:r>
      <w:r w:rsidRPr="008110D3">
        <w:rPr>
          <w:i/>
        </w:rPr>
        <w:t>BioMedical Engineering and Informatics, 2008. BMEI 2008. International Conference on</w:t>
      </w:r>
      <w:r w:rsidRPr="008110D3">
        <w:t>. 2008.</w:t>
      </w:r>
      <w:bookmarkEnd w:id="53"/>
    </w:p>
    <w:p w:rsidR="008110D3" w:rsidRPr="008110D3" w:rsidRDefault="008110D3" w:rsidP="008110D3">
      <w:pPr>
        <w:pStyle w:val="EndNoteBibliography"/>
        <w:spacing w:after="0"/>
        <w:ind w:left="720" w:hanging="720"/>
      </w:pPr>
      <w:bookmarkStart w:id="54" w:name="_ENREF_36"/>
      <w:r w:rsidRPr="008110D3">
        <w:t>36.</w:t>
      </w:r>
      <w:r w:rsidRPr="008110D3">
        <w:tab/>
        <w:t xml:space="preserve">Smith, N.G.C. and A. Eyre-Walker, </w:t>
      </w:r>
      <w:r w:rsidRPr="008110D3">
        <w:rPr>
          <w:i/>
        </w:rPr>
        <w:t>Human disease genes: patterns and predictions.</w:t>
      </w:r>
      <w:r w:rsidRPr="008110D3">
        <w:t xml:space="preserve"> Gene, 2003. </w:t>
      </w:r>
      <w:r w:rsidRPr="008110D3">
        <w:rPr>
          <w:b/>
        </w:rPr>
        <w:t>318</w:t>
      </w:r>
      <w:r w:rsidRPr="008110D3">
        <w:t>(0): p. 169-175.</w:t>
      </w:r>
      <w:bookmarkEnd w:id="54"/>
    </w:p>
    <w:p w:rsidR="008110D3" w:rsidRPr="008110D3" w:rsidRDefault="008110D3" w:rsidP="008110D3">
      <w:pPr>
        <w:pStyle w:val="EndNoteBibliography"/>
        <w:spacing w:after="0"/>
        <w:ind w:left="720" w:hanging="720"/>
      </w:pPr>
      <w:bookmarkStart w:id="55" w:name="_ENREF_37"/>
      <w:r w:rsidRPr="008110D3">
        <w:t>37.</w:t>
      </w:r>
      <w:r w:rsidRPr="008110D3">
        <w:tab/>
        <w:t xml:space="preserve">Goh, K.-I., et al., </w:t>
      </w:r>
      <w:r w:rsidRPr="008110D3">
        <w:rPr>
          <w:i/>
        </w:rPr>
        <w:t>The human disease network.</w:t>
      </w:r>
      <w:r w:rsidRPr="008110D3">
        <w:t xml:space="preserve"> Proceedings of the National Academy of Sciences, 2007. </w:t>
      </w:r>
      <w:r w:rsidRPr="008110D3">
        <w:rPr>
          <w:b/>
        </w:rPr>
        <w:t>104</w:t>
      </w:r>
      <w:r w:rsidRPr="008110D3">
        <w:t>(21): p. 8685-8690.</w:t>
      </w:r>
      <w:bookmarkEnd w:id="55"/>
    </w:p>
    <w:p w:rsidR="008110D3" w:rsidRPr="008110D3" w:rsidRDefault="008110D3" w:rsidP="008110D3">
      <w:pPr>
        <w:pStyle w:val="EndNoteBibliography"/>
        <w:spacing w:after="0"/>
        <w:ind w:left="720" w:hanging="720"/>
      </w:pPr>
      <w:bookmarkStart w:id="56" w:name="_ENREF_38"/>
      <w:r w:rsidRPr="008110D3">
        <w:t>38.</w:t>
      </w:r>
      <w:r w:rsidRPr="008110D3">
        <w:tab/>
        <w:t xml:space="preserve">Jimenez-Sanchez, G., B. Childs, and D. Valle, </w:t>
      </w:r>
      <w:r w:rsidRPr="008110D3">
        <w:rPr>
          <w:i/>
        </w:rPr>
        <w:t>Human disease genes.</w:t>
      </w:r>
      <w:r w:rsidRPr="008110D3">
        <w:t xml:space="preserve"> Nature, 2001. </w:t>
      </w:r>
      <w:r w:rsidRPr="008110D3">
        <w:rPr>
          <w:b/>
        </w:rPr>
        <w:t>409</w:t>
      </w:r>
      <w:r w:rsidRPr="008110D3">
        <w:t>(6822): p. 853-855.</w:t>
      </w:r>
      <w:bookmarkEnd w:id="56"/>
    </w:p>
    <w:p w:rsidR="008110D3" w:rsidRPr="008110D3" w:rsidRDefault="008110D3" w:rsidP="008110D3">
      <w:pPr>
        <w:pStyle w:val="EndNoteBibliography"/>
        <w:spacing w:after="0"/>
        <w:ind w:left="720" w:hanging="720"/>
      </w:pPr>
      <w:bookmarkStart w:id="57" w:name="_ENREF_39"/>
      <w:r w:rsidRPr="008110D3">
        <w:t>39.</w:t>
      </w:r>
      <w:r w:rsidRPr="008110D3">
        <w:tab/>
        <w:t xml:space="preserve">Zhang, P., et al., </w:t>
      </w:r>
      <w:r w:rsidRPr="008110D3">
        <w:rPr>
          <w:i/>
        </w:rPr>
        <w:t>Gene functional similarity search tool (GFSST).</w:t>
      </w:r>
      <w:r w:rsidRPr="008110D3">
        <w:t xml:space="preserve"> BMC bioinformatics, 2006. </w:t>
      </w:r>
      <w:r w:rsidRPr="008110D3">
        <w:rPr>
          <w:b/>
        </w:rPr>
        <w:t>7</w:t>
      </w:r>
      <w:r w:rsidRPr="008110D3">
        <w:t>(1): p. 135.</w:t>
      </w:r>
      <w:bookmarkEnd w:id="57"/>
    </w:p>
    <w:p w:rsidR="008110D3" w:rsidRPr="008110D3" w:rsidRDefault="008110D3" w:rsidP="008110D3">
      <w:pPr>
        <w:pStyle w:val="EndNoteBibliography"/>
        <w:spacing w:after="0"/>
        <w:ind w:left="720" w:hanging="720"/>
      </w:pPr>
      <w:bookmarkStart w:id="58" w:name="_ENREF_40"/>
      <w:r w:rsidRPr="008110D3">
        <w:t>40.</w:t>
      </w:r>
      <w:r w:rsidRPr="008110D3">
        <w:tab/>
        <w:t xml:space="preserve">Perez-Iratxeta, C., P. Bork, and M.A. Andrade, </w:t>
      </w:r>
      <w:r w:rsidRPr="008110D3">
        <w:rPr>
          <w:i/>
        </w:rPr>
        <w:t>Association of genes to genetically inherited diseases using data mining.</w:t>
      </w:r>
      <w:r w:rsidRPr="008110D3">
        <w:t xml:space="preserve"> Nat Genet, 2002. </w:t>
      </w:r>
      <w:r w:rsidRPr="008110D3">
        <w:rPr>
          <w:b/>
        </w:rPr>
        <w:t>31</w:t>
      </w:r>
      <w:r w:rsidRPr="008110D3">
        <w:t>(3): p. 316-319.</w:t>
      </w:r>
      <w:bookmarkEnd w:id="58"/>
    </w:p>
    <w:p w:rsidR="008110D3" w:rsidRPr="008110D3" w:rsidRDefault="008110D3" w:rsidP="008110D3">
      <w:pPr>
        <w:pStyle w:val="EndNoteBibliography"/>
        <w:spacing w:after="0"/>
        <w:ind w:left="720" w:hanging="720"/>
      </w:pPr>
      <w:bookmarkStart w:id="59" w:name="_ENREF_41"/>
      <w:r w:rsidRPr="008110D3">
        <w:t>41.</w:t>
      </w:r>
      <w:r w:rsidRPr="008110D3">
        <w:tab/>
      </w:r>
      <w:r w:rsidRPr="008110D3">
        <w:rPr>
          <w:i/>
        </w:rPr>
        <w:t>What Is Schizophrenia?</w:t>
      </w:r>
      <w:r w:rsidRPr="008110D3">
        <w:t xml:space="preserve"> 2014  [cited 2014; Available from: </w:t>
      </w:r>
      <w:hyperlink r:id="rId34" w:history="1">
        <w:r w:rsidRPr="008110D3">
          <w:rPr>
            <w:rStyle w:val="Hyperlink"/>
          </w:rPr>
          <w:t>http://www.nimh.nih.gov/health/topics/schizophrenia/index.shtml</w:t>
        </w:r>
      </w:hyperlink>
      <w:r w:rsidRPr="008110D3">
        <w:t>.</w:t>
      </w:r>
      <w:bookmarkEnd w:id="59"/>
    </w:p>
    <w:p w:rsidR="008110D3" w:rsidRPr="008110D3" w:rsidRDefault="008110D3" w:rsidP="008110D3">
      <w:pPr>
        <w:pStyle w:val="EndNoteBibliography"/>
        <w:spacing w:after="0"/>
        <w:ind w:left="720" w:hanging="720"/>
      </w:pPr>
      <w:bookmarkStart w:id="60" w:name="_ENREF_42"/>
      <w:r w:rsidRPr="008110D3">
        <w:t>42.</w:t>
      </w:r>
      <w:r w:rsidRPr="008110D3">
        <w:tab/>
        <w:t xml:space="preserve">Gandhi, T., et al., </w:t>
      </w:r>
      <w:r w:rsidRPr="008110D3">
        <w:rPr>
          <w:i/>
        </w:rPr>
        <w:t>Analysis of the human protein interactome and comparison with yeast, worm and fly interaction datasets.</w:t>
      </w:r>
      <w:r w:rsidRPr="008110D3">
        <w:t xml:space="preserve"> Nature genetics, 2006. </w:t>
      </w:r>
      <w:r w:rsidRPr="008110D3">
        <w:rPr>
          <w:b/>
        </w:rPr>
        <w:t>38</w:t>
      </w:r>
      <w:r w:rsidRPr="008110D3">
        <w:t>(3): p. 285-293.</w:t>
      </w:r>
      <w:bookmarkEnd w:id="60"/>
    </w:p>
    <w:p w:rsidR="008110D3" w:rsidRPr="008110D3" w:rsidRDefault="008110D3" w:rsidP="008110D3">
      <w:pPr>
        <w:pStyle w:val="EndNoteBibliography"/>
        <w:spacing w:after="0"/>
        <w:ind w:left="720" w:hanging="720"/>
      </w:pPr>
      <w:bookmarkStart w:id="61" w:name="_ENREF_43"/>
      <w:r w:rsidRPr="008110D3">
        <w:t>43.</w:t>
      </w:r>
      <w:r w:rsidRPr="008110D3">
        <w:tab/>
        <w:t xml:space="preserve">Brown, K.R. and I. Jurisica, </w:t>
      </w:r>
      <w:r w:rsidRPr="008110D3">
        <w:rPr>
          <w:i/>
        </w:rPr>
        <w:t>Online predicted human interaction database.</w:t>
      </w:r>
      <w:r w:rsidRPr="008110D3">
        <w:t xml:space="preserve"> Bioinformatics, 2005. </w:t>
      </w:r>
      <w:r w:rsidRPr="008110D3">
        <w:rPr>
          <w:b/>
        </w:rPr>
        <w:t>21</w:t>
      </w:r>
      <w:r w:rsidRPr="008110D3">
        <w:t>(9): p. 2076-2082.</w:t>
      </w:r>
      <w:bookmarkEnd w:id="61"/>
    </w:p>
    <w:p w:rsidR="008110D3" w:rsidRPr="008110D3" w:rsidRDefault="008110D3" w:rsidP="008110D3">
      <w:pPr>
        <w:pStyle w:val="EndNoteBibliography"/>
        <w:ind w:left="720" w:hanging="720"/>
      </w:pPr>
      <w:bookmarkStart w:id="62" w:name="_ENREF_44"/>
      <w:r w:rsidRPr="008110D3">
        <w:t>44.</w:t>
      </w:r>
      <w:r w:rsidRPr="008110D3">
        <w:tab/>
        <w:t xml:space="preserve">Franke, L., et al., </w:t>
      </w:r>
      <w:r w:rsidRPr="008110D3">
        <w:rPr>
          <w:i/>
        </w:rPr>
        <w:t>Reconstruction of a functional human gene network, with an application for prioritizing positional candidate genes.</w:t>
      </w:r>
      <w:r w:rsidRPr="008110D3">
        <w:t xml:space="preserve"> The American Journal </w:t>
      </w:r>
      <w:r w:rsidRPr="008110D3">
        <w:lastRenderedPageBreak/>
        <w:t xml:space="preserve">of Human Genetics, 2006. </w:t>
      </w:r>
      <w:r w:rsidRPr="008110D3">
        <w:rPr>
          <w:b/>
        </w:rPr>
        <w:t>78</w:t>
      </w:r>
      <w:r w:rsidRPr="008110D3">
        <w:t>(6): p. 1011-1025.</w:t>
      </w:r>
      <w:bookmarkEnd w:id="62"/>
    </w:p>
    <w:p w:rsidR="00FE6782" w:rsidRDefault="009D371A" w:rsidP="00950D49">
      <w:pPr>
        <w:pStyle w:val="EndNoteBibliography"/>
        <w:ind w:left="720" w:hanging="720"/>
      </w:pPr>
      <w:r>
        <w:fldChar w:fldCharType="end"/>
      </w:r>
    </w:p>
    <w:sectPr w:rsidR="00FE6782" w:rsidSect="00982B70">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TimesNewRoman,Bold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6F46"/>
    <w:multiLevelType w:val="hybridMultilevel"/>
    <w:tmpl w:val="61FC87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C5CEF"/>
    <w:multiLevelType w:val="hybridMultilevel"/>
    <w:tmpl w:val="1E1C80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6124E"/>
    <w:multiLevelType w:val="hybridMultilevel"/>
    <w:tmpl w:val="92F68772"/>
    <w:lvl w:ilvl="0" w:tplc="A6FEE4FE">
      <w:start w:val="1"/>
      <w:numFmt w:val="upperRoman"/>
      <w:lvlText w:val="%1."/>
      <w:lvlJc w:val="righ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C13C68"/>
    <w:multiLevelType w:val="hybridMultilevel"/>
    <w:tmpl w:val="11EAB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477D53"/>
    <w:multiLevelType w:val="hybridMultilevel"/>
    <w:tmpl w:val="FC46AFDE"/>
    <w:lvl w:ilvl="0" w:tplc="E5EE9048">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2835DD"/>
    <w:multiLevelType w:val="hybridMultilevel"/>
    <w:tmpl w:val="F8D4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AB03A4C"/>
    <w:multiLevelType w:val="hybridMultilevel"/>
    <w:tmpl w:val="A8E6FCCC"/>
    <w:lvl w:ilvl="0" w:tplc="E0248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CD7520"/>
    <w:multiLevelType w:val="hybridMultilevel"/>
    <w:tmpl w:val="7720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8E4F1F"/>
    <w:multiLevelType w:val="hybridMultilevel"/>
    <w:tmpl w:val="164CA9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A320D8"/>
    <w:multiLevelType w:val="hybridMultilevel"/>
    <w:tmpl w:val="655010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9"/>
  </w:num>
  <w:num w:numId="5">
    <w:abstractNumId w:val="1"/>
  </w:num>
  <w:num w:numId="6">
    <w:abstractNumId w:val="11"/>
  </w:num>
  <w:num w:numId="7">
    <w:abstractNumId w:val="10"/>
  </w:num>
  <w:num w:numId="8">
    <w:abstractNumId w:val="6"/>
  </w:num>
  <w:num w:numId="9">
    <w:abstractNumId w:val="8"/>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record-ids&gt;&lt;/item&gt;&lt;/Libraries&gt;"/>
  </w:docVars>
  <w:rsids>
    <w:rsidRoot w:val="00CE747D"/>
    <w:rsid w:val="00013733"/>
    <w:rsid w:val="00016C8B"/>
    <w:rsid w:val="00022763"/>
    <w:rsid w:val="00035538"/>
    <w:rsid w:val="000418EE"/>
    <w:rsid w:val="0005097B"/>
    <w:rsid w:val="00066C78"/>
    <w:rsid w:val="00080B5E"/>
    <w:rsid w:val="000D78AE"/>
    <w:rsid w:val="000F6054"/>
    <w:rsid w:val="00107227"/>
    <w:rsid w:val="00116AE7"/>
    <w:rsid w:val="00145120"/>
    <w:rsid w:val="00182392"/>
    <w:rsid w:val="001E0648"/>
    <w:rsid w:val="001E14F8"/>
    <w:rsid w:val="001E15EE"/>
    <w:rsid w:val="00231513"/>
    <w:rsid w:val="00252B24"/>
    <w:rsid w:val="002A705B"/>
    <w:rsid w:val="002E7B0D"/>
    <w:rsid w:val="0032644B"/>
    <w:rsid w:val="003568B3"/>
    <w:rsid w:val="00383ACB"/>
    <w:rsid w:val="00392902"/>
    <w:rsid w:val="003B41EF"/>
    <w:rsid w:val="003D4FDE"/>
    <w:rsid w:val="003D7267"/>
    <w:rsid w:val="0040108A"/>
    <w:rsid w:val="00410652"/>
    <w:rsid w:val="004B12AE"/>
    <w:rsid w:val="004C1EE9"/>
    <w:rsid w:val="004C5BA6"/>
    <w:rsid w:val="004E4C60"/>
    <w:rsid w:val="004E66DD"/>
    <w:rsid w:val="005009A1"/>
    <w:rsid w:val="00502B02"/>
    <w:rsid w:val="00536155"/>
    <w:rsid w:val="0054766F"/>
    <w:rsid w:val="005770AD"/>
    <w:rsid w:val="00595720"/>
    <w:rsid w:val="005B6B13"/>
    <w:rsid w:val="005F7B0F"/>
    <w:rsid w:val="00603EA1"/>
    <w:rsid w:val="006154E6"/>
    <w:rsid w:val="00615A53"/>
    <w:rsid w:val="0063491F"/>
    <w:rsid w:val="006378E9"/>
    <w:rsid w:val="00650E90"/>
    <w:rsid w:val="006539B6"/>
    <w:rsid w:val="00654EE1"/>
    <w:rsid w:val="00665246"/>
    <w:rsid w:val="006C2746"/>
    <w:rsid w:val="006D11A5"/>
    <w:rsid w:val="00704731"/>
    <w:rsid w:val="00707A54"/>
    <w:rsid w:val="00725957"/>
    <w:rsid w:val="007419D3"/>
    <w:rsid w:val="00752E51"/>
    <w:rsid w:val="00757AC7"/>
    <w:rsid w:val="00766DFD"/>
    <w:rsid w:val="007763AC"/>
    <w:rsid w:val="007D2B3A"/>
    <w:rsid w:val="008110D3"/>
    <w:rsid w:val="008145BC"/>
    <w:rsid w:val="008544D9"/>
    <w:rsid w:val="00877436"/>
    <w:rsid w:val="0088508F"/>
    <w:rsid w:val="008B4F81"/>
    <w:rsid w:val="008C0F21"/>
    <w:rsid w:val="008D0118"/>
    <w:rsid w:val="0092044F"/>
    <w:rsid w:val="00925899"/>
    <w:rsid w:val="00927EF3"/>
    <w:rsid w:val="00930960"/>
    <w:rsid w:val="00950D49"/>
    <w:rsid w:val="00974CE8"/>
    <w:rsid w:val="0098245E"/>
    <w:rsid w:val="00982B70"/>
    <w:rsid w:val="009A0EE8"/>
    <w:rsid w:val="009A41DF"/>
    <w:rsid w:val="009B3047"/>
    <w:rsid w:val="009C1C32"/>
    <w:rsid w:val="009C2C6F"/>
    <w:rsid w:val="009D31DE"/>
    <w:rsid w:val="009D371A"/>
    <w:rsid w:val="009F0873"/>
    <w:rsid w:val="00A34264"/>
    <w:rsid w:val="00A41D2A"/>
    <w:rsid w:val="00A61C98"/>
    <w:rsid w:val="00A709E4"/>
    <w:rsid w:val="00A87491"/>
    <w:rsid w:val="00AA3BF8"/>
    <w:rsid w:val="00B01681"/>
    <w:rsid w:val="00B15BA0"/>
    <w:rsid w:val="00B44298"/>
    <w:rsid w:val="00B645C3"/>
    <w:rsid w:val="00B735CF"/>
    <w:rsid w:val="00B86F2C"/>
    <w:rsid w:val="00B91488"/>
    <w:rsid w:val="00BB3BBC"/>
    <w:rsid w:val="00BE6112"/>
    <w:rsid w:val="00BF4FF7"/>
    <w:rsid w:val="00BF605A"/>
    <w:rsid w:val="00C40120"/>
    <w:rsid w:val="00C4466E"/>
    <w:rsid w:val="00C60FC8"/>
    <w:rsid w:val="00C64D09"/>
    <w:rsid w:val="00C818A2"/>
    <w:rsid w:val="00C96167"/>
    <w:rsid w:val="00CD4A57"/>
    <w:rsid w:val="00CE747D"/>
    <w:rsid w:val="00D249FD"/>
    <w:rsid w:val="00D3253C"/>
    <w:rsid w:val="00D32569"/>
    <w:rsid w:val="00D35950"/>
    <w:rsid w:val="00D841D1"/>
    <w:rsid w:val="00D865BD"/>
    <w:rsid w:val="00DB5BA0"/>
    <w:rsid w:val="00DB6C63"/>
    <w:rsid w:val="00DD77EF"/>
    <w:rsid w:val="00DE4E60"/>
    <w:rsid w:val="00DE7858"/>
    <w:rsid w:val="00E13ACD"/>
    <w:rsid w:val="00E21674"/>
    <w:rsid w:val="00E24A78"/>
    <w:rsid w:val="00E361DF"/>
    <w:rsid w:val="00E40A49"/>
    <w:rsid w:val="00E5754A"/>
    <w:rsid w:val="00E64BDB"/>
    <w:rsid w:val="00E6720C"/>
    <w:rsid w:val="00E83F4D"/>
    <w:rsid w:val="00E9572B"/>
    <w:rsid w:val="00EB6519"/>
    <w:rsid w:val="00ED0D23"/>
    <w:rsid w:val="00ED6E35"/>
    <w:rsid w:val="00EE4850"/>
    <w:rsid w:val="00EF0193"/>
    <w:rsid w:val="00F037D5"/>
    <w:rsid w:val="00F1630D"/>
    <w:rsid w:val="00F4751B"/>
    <w:rsid w:val="00F92487"/>
    <w:rsid w:val="00F94A6F"/>
    <w:rsid w:val="00FD1EC5"/>
    <w:rsid w:val="00FE6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7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6782"/>
    <w:rPr>
      <w:color w:val="0000FF" w:themeColor="hyperlink"/>
      <w:u w:val="single"/>
    </w:rPr>
  </w:style>
  <w:style w:type="paragraph" w:styleId="ListParagraph">
    <w:name w:val="List Paragraph"/>
    <w:basedOn w:val="Normal"/>
    <w:uiPriority w:val="34"/>
    <w:qFormat/>
    <w:rsid w:val="00182392"/>
    <w:pPr>
      <w:ind w:left="720"/>
      <w:contextualSpacing/>
    </w:pPr>
  </w:style>
  <w:style w:type="character" w:customStyle="1" w:styleId="Heading1Char">
    <w:name w:val="Heading 1 Char"/>
    <w:basedOn w:val="DefaultParagraphFont"/>
    <w:link w:val="Heading1"/>
    <w:uiPriority w:val="9"/>
    <w:rsid w:val="005F7B0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52E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E51"/>
    <w:rPr>
      <w:rFonts w:ascii="Tahoma" w:hAnsi="Tahoma" w:cs="Tahoma"/>
      <w:sz w:val="16"/>
      <w:szCs w:val="16"/>
    </w:rPr>
  </w:style>
  <w:style w:type="paragraph" w:styleId="Caption">
    <w:name w:val="caption"/>
    <w:basedOn w:val="Normal"/>
    <w:next w:val="Normal"/>
    <w:uiPriority w:val="35"/>
    <w:unhideWhenUsed/>
    <w:qFormat/>
    <w:rsid w:val="00752E51"/>
    <w:pPr>
      <w:spacing w:line="240" w:lineRule="auto"/>
    </w:pPr>
    <w:rPr>
      <w:b/>
      <w:bCs/>
      <w:color w:val="4F81BD" w:themeColor="accent1"/>
      <w:sz w:val="18"/>
      <w:szCs w:val="18"/>
    </w:rPr>
  </w:style>
  <w:style w:type="paragraph" w:customStyle="1" w:styleId="EndNoteBibliography">
    <w:name w:val="EndNote Bibliography"/>
    <w:basedOn w:val="Normal"/>
    <w:link w:val="EndNoteBibliographyChar"/>
    <w:rsid w:val="009D371A"/>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D371A"/>
    <w:rPr>
      <w:rFonts w:ascii="Calibri" w:hAnsi="Calibri" w:cs="Calibri"/>
      <w:noProof/>
    </w:rPr>
  </w:style>
  <w:style w:type="paragraph" w:customStyle="1" w:styleId="EndNoteBibliographyTitle">
    <w:name w:val="EndNote Bibliography Title"/>
    <w:basedOn w:val="Normal"/>
    <w:link w:val="EndNoteBibliographyTitleChar"/>
    <w:rsid w:val="009D371A"/>
    <w:pPr>
      <w:spacing w:after="0"/>
      <w:jc w:val="center"/>
    </w:pPr>
    <w:rPr>
      <w:rFonts w:ascii="Calibri" w:hAnsi="Calibri" w:cs="Calibri"/>
      <w:noProof/>
    </w:rPr>
  </w:style>
  <w:style w:type="character" w:customStyle="1" w:styleId="EndNoteBibliographyTitleChar">
    <w:name w:val="EndNote Bibliography Title Char"/>
    <w:basedOn w:val="EndNoteBibliographyChar"/>
    <w:link w:val="EndNoteBibliographyTitle"/>
    <w:rsid w:val="009D371A"/>
    <w:rPr>
      <w:rFonts w:ascii="Calibri" w:hAnsi="Calibri" w:cs="Calibri"/>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7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6782"/>
    <w:rPr>
      <w:color w:val="0000FF" w:themeColor="hyperlink"/>
      <w:u w:val="single"/>
    </w:rPr>
  </w:style>
  <w:style w:type="paragraph" w:styleId="ListParagraph">
    <w:name w:val="List Paragraph"/>
    <w:basedOn w:val="Normal"/>
    <w:uiPriority w:val="34"/>
    <w:qFormat/>
    <w:rsid w:val="00182392"/>
    <w:pPr>
      <w:ind w:left="720"/>
      <w:contextualSpacing/>
    </w:pPr>
  </w:style>
  <w:style w:type="character" w:customStyle="1" w:styleId="Heading1Char">
    <w:name w:val="Heading 1 Char"/>
    <w:basedOn w:val="DefaultParagraphFont"/>
    <w:link w:val="Heading1"/>
    <w:uiPriority w:val="9"/>
    <w:rsid w:val="005F7B0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52E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E51"/>
    <w:rPr>
      <w:rFonts w:ascii="Tahoma" w:hAnsi="Tahoma" w:cs="Tahoma"/>
      <w:sz w:val="16"/>
      <w:szCs w:val="16"/>
    </w:rPr>
  </w:style>
  <w:style w:type="paragraph" w:styleId="Caption">
    <w:name w:val="caption"/>
    <w:basedOn w:val="Normal"/>
    <w:next w:val="Normal"/>
    <w:uiPriority w:val="35"/>
    <w:unhideWhenUsed/>
    <w:qFormat/>
    <w:rsid w:val="00752E51"/>
    <w:pPr>
      <w:spacing w:line="240" w:lineRule="auto"/>
    </w:pPr>
    <w:rPr>
      <w:b/>
      <w:bCs/>
      <w:color w:val="4F81BD" w:themeColor="accent1"/>
      <w:sz w:val="18"/>
      <w:szCs w:val="18"/>
    </w:rPr>
  </w:style>
  <w:style w:type="paragraph" w:customStyle="1" w:styleId="EndNoteBibliography">
    <w:name w:val="EndNote Bibliography"/>
    <w:basedOn w:val="Normal"/>
    <w:link w:val="EndNoteBibliographyChar"/>
    <w:rsid w:val="009D371A"/>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D371A"/>
    <w:rPr>
      <w:rFonts w:ascii="Calibri" w:hAnsi="Calibri" w:cs="Calibri"/>
      <w:noProof/>
    </w:rPr>
  </w:style>
  <w:style w:type="paragraph" w:customStyle="1" w:styleId="EndNoteBibliographyTitle">
    <w:name w:val="EndNote Bibliography Title"/>
    <w:basedOn w:val="Normal"/>
    <w:link w:val="EndNoteBibliographyTitleChar"/>
    <w:rsid w:val="009D371A"/>
    <w:pPr>
      <w:spacing w:after="0"/>
      <w:jc w:val="center"/>
    </w:pPr>
    <w:rPr>
      <w:rFonts w:ascii="Calibri" w:hAnsi="Calibri" w:cs="Calibri"/>
      <w:noProof/>
    </w:rPr>
  </w:style>
  <w:style w:type="character" w:customStyle="1" w:styleId="EndNoteBibliographyTitleChar">
    <w:name w:val="EndNote Bibliography Title Char"/>
    <w:basedOn w:val="EndNoteBibliographyChar"/>
    <w:link w:val="EndNoteBibliographyTitle"/>
    <w:rsid w:val="009D371A"/>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hyperlink" Target="http://www.nimh.nih.gov/health/topics/schizophrenia/index.shtml" TargetMode="External"/><Relationship Id="rId7" Type="http://schemas.openxmlformats.org/officeDocument/2006/relationships/hyperlink" Target="mailto:lmanohara99@gmail.com" TargetMode="Externa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wmf"/><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naomi@iit.ac.lk%20" TargetMode="Externa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fontTable" Target="fontTable.xml"/><Relationship Id="rId8" Type="http://schemas.openxmlformats.org/officeDocument/2006/relationships/hyperlink" Target="ach.chathuranga@gmail.com%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E460C-B96A-4E29-82FB-535BAC16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25080</Words>
  <Characters>142956</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141</cp:revision>
  <cp:lastPrinted>2015-02-03T19:01:00Z</cp:lastPrinted>
  <dcterms:created xsi:type="dcterms:W3CDTF">2015-02-03T16:00:00Z</dcterms:created>
  <dcterms:modified xsi:type="dcterms:W3CDTF">2015-02-03T19:03:00Z</dcterms:modified>
</cp:coreProperties>
</file>