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22"/>
          <w:szCs w:val="22"/>
          <w:u w:val="single"/>
        </w:rPr>
      </w:pPr>
      <w:r w:rsidDel="00000000" w:rsidR="00000000" w:rsidRPr="00000000">
        <w:rPr>
          <w:b w:val="1"/>
          <w:sz w:val="22"/>
          <w:szCs w:val="22"/>
          <w:rtl w:val="0"/>
        </w:rPr>
        <w:t xml:space="preserve">CS430 INTRODUCTION TO ALGORITHMS - FALL 2023</w:t>
        <w:tab/>
        <w:tab/>
      </w:r>
      <w:r w:rsidDel="00000000" w:rsidR="00000000" w:rsidRPr="00000000">
        <w:rPr>
          <w:sz w:val="22"/>
          <w:szCs w:val="22"/>
          <w:rtl w:val="0"/>
        </w:rPr>
        <w:t xml:space="preserve">Matthew Bauer </w:t>
      </w:r>
      <w:hyperlink r:id="rId7">
        <w:r w:rsidDel="00000000" w:rsidR="00000000" w:rsidRPr="00000000">
          <w:rPr>
            <w:color w:val="0000ff"/>
            <w:sz w:val="22"/>
            <w:szCs w:val="22"/>
            <w:u w:val="single"/>
            <w:rtl w:val="0"/>
          </w:rPr>
          <w:t xml:space="preserve">bauerm@iit.edu</w:t>
        </w:r>
      </w:hyperlink>
      <w:r w:rsidDel="00000000" w:rsidR="00000000" w:rsidRPr="00000000">
        <w:rPr>
          <w:rtl w:val="0"/>
        </w:rPr>
      </w:r>
    </w:p>
    <w:p w:rsidR="00000000" w:rsidDel="00000000" w:rsidP="00000000" w:rsidRDefault="00000000" w:rsidRPr="00000000" w14:paraId="00000002">
      <w:pPr>
        <w:rPr>
          <w:sz w:val="20"/>
          <w:szCs w:val="20"/>
        </w:rPr>
      </w:pPr>
      <w:bookmarkStart w:colFirst="0" w:colLast="0" w:name="_heading=h.gjdgxs" w:id="0"/>
      <w:bookmarkEnd w:id="0"/>
      <w:r w:rsidDel="00000000" w:rsidR="00000000" w:rsidRPr="00000000">
        <w:rPr>
          <w:sz w:val="20"/>
          <w:szCs w:val="20"/>
          <w:rtl w:val="0"/>
        </w:rPr>
        <w:t xml:space="preserve">Lecture: Mon/Wed 8:35-9:50am SB-104</w:t>
        <w:tab/>
        <w:t xml:space="preserve">Recitation: Fri 9-9:50am SB-104</w:t>
        <w:tab/>
        <w:t xml:space="preserve">Office Hours: post questions to </w:t>
      </w:r>
      <w:hyperlink r:id="rId8">
        <w:r w:rsidDel="00000000" w:rsidR="00000000" w:rsidRPr="00000000">
          <w:rPr>
            <w:color w:val="0000ff"/>
            <w:sz w:val="20"/>
            <w:szCs w:val="20"/>
            <w:u w:val="single"/>
            <w:rtl w:val="0"/>
          </w:rPr>
          <w:t xml:space="preserve">Discord cs430</w:t>
        </w:r>
      </w:hyperlink>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TAs:</w:t>
      </w:r>
      <w:r w:rsidDel="00000000" w:rsidR="00000000" w:rsidRPr="00000000">
        <w:rPr>
          <w:rtl w:val="0"/>
        </w:rPr>
        <w:t xml:space="preserve"> </w:t>
      </w:r>
      <w:r w:rsidDel="00000000" w:rsidR="00000000" w:rsidRPr="00000000">
        <w:rPr>
          <w:sz w:val="20"/>
          <w:szCs w:val="20"/>
          <w:rtl w:val="0"/>
        </w:rPr>
        <w:t xml:space="preserve">Hao Ding </w:t>
      </w:r>
      <w:hyperlink r:id="rId9">
        <w:r w:rsidDel="00000000" w:rsidR="00000000" w:rsidRPr="00000000">
          <w:rPr>
            <w:color w:val="0000ff"/>
            <w:sz w:val="20"/>
            <w:szCs w:val="20"/>
            <w:u w:val="single"/>
            <w:rtl w:val="0"/>
          </w:rPr>
          <w:t xml:space="preserve">hding9@hawk.iit.edu</w:t>
        </w:r>
      </w:hyperlink>
      <w:r w:rsidDel="00000000" w:rsidR="00000000" w:rsidRPr="00000000">
        <w:rPr>
          <w:sz w:val="20"/>
          <w:szCs w:val="20"/>
          <w:rtl w:val="0"/>
        </w:rPr>
        <w:t xml:space="preserve">  Fri 8:00-10:00pm online </w:t>
      </w:r>
      <w:hyperlink r:id="rId10">
        <w:r w:rsidDel="00000000" w:rsidR="00000000" w:rsidRPr="00000000">
          <w:rPr>
            <w:color w:val="0000ff"/>
            <w:sz w:val="20"/>
            <w:szCs w:val="20"/>
            <w:u w:val="single"/>
            <w:rtl w:val="0"/>
          </w:rPr>
          <w:t xml:space="preserve">ZOOM</w:t>
        </w:r>
      </w:hyperlink>
      <w:r w:rsidDel="00000000" w:rsidR="00000000" w:rsidRPr="00000000">
        <w:rPr>
          <w:sz w:val="20"/>
          <w:szCs w:val="20"/>
          <w:rtl w:val="0"/>
        </w:rPr>
        <w:t xml:space="preserve"> Meeting ID: 851 2944 1367  Passcode: 050447</w:t>
      </w:r>
    </w:p>
    <w:p w:rsidR="00000000" w:rsidDel="00000000" w:rsidP="00000000" w:rsidRDefault="00000000" w:rsidRPr="00000000" w14:paraId="00000004">
      <w:pPr>
        <w:rPr>
          <w:sz w:val="20"/>
          <w:szCs w:val="20"/>
        </w:rPr>
      </w:pPr>
      <w:r w:rsidDel="00000000" w:rsidR="00000000" w:rsidRPr="00000000">
        <w:rPr>
          <w:sz w:val="20"/>
          <w:szCs w:val="20"/>
          <w:rtl w:val="0"/>
        </w:rPr>
        <w:t xml:space="preserve">Gai Hao </w:t>
      </w:r>
      <w:hyperlink r:id="rId11">
        <w:r w:rsidDel="00000000" w:rsidR="00000000" w:rsidRPr="00000000">
          <w:rPr>
            <w:color w:val="0000ff"/>
            <w:sz w:val="20"/>
            <w:szCs w:val="20"/>
            <w:u w:val="single"/>
            <w:rtl w:val="0"/>
          </w:rPr>
          <w:t xml:space="preserve">ghao3@hawk.iit.edu</w:t>
        </w:r>
      </w:hyperlink>
      <w:r w:rsidDel="00000000" w:rsidR="00000000" w:rsidRPr="00000000">
        <w:rPr>
          <w:rtl w:val="0"/>
        </w:rPr>
      </w:r>
    </w:p>
    <w:p w:rsidR="00000000" w:rsidDel="00000000" w:rsidP="00000000" w:rsidRDefault="00000000" w:rsidRPr="00000000" w14:paraId="00000005">
      <w:pPr>
        <w:rPr>
          <w:sz w:val="20"/>
          <w:szCs w:val="20"/>
        </w:rPr>
      </w:pPr>
      <w:bookmarkStart w:colFirst="0" w:colLast="0" w:name="_heading=h.30j0zll" w:id="1"/>
      <w:bookmarkEnd w:id="1"/>
      <w:r w:rsidDel="00000000" w:rsidR="00000000" w:rsidRPr="00000000">
        <w:rPr>
          <w:sz w:val="20"/>
          <w:szCs w:val="20"/>
          <w:rtl w:val="0"/>
        </w:rPr>
        <w:t xml:space="preserve">ARC SI: Elisha Maria Krista Orlina </w:t>
      </w:r>
      <w:hyperlink r:id="rId12">
        <w:r w:rsidDel="00000000" w:rsidR="00000000" w:rsidRPr="00000000">
          <w:rPr>
            <w:color w:val="0000ff"/>
            <w:sz w:val="20"/>
            <w:szCs w:val="20"/>
            <w:u w:val="single"/>
            <w:rtl w:val="0"/>
          </w:rPr>
          <w:t xml:space="preserve">eorlina@hawk.iit.edu</w:t>
        </w:r>
      </w:hyperlink>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Required Textbook: Introduction to Algorithms, 4th edition (or 3</w:t>
      </w:r>
      <w:r w:rsidDel="00000000" w:rsidR="00000000" w:rsidRPr="00000000">
        <w:rPr>
          <w:sz w:val="20"/>
          <w:szCs w:val="20"/>
          <w:vertAlign w:val="superscript"/>
          <w:rtl w:val="0"/>
        </w:rPr>
        <w:t xml:space="preserve">rd</w:t>
      </w:r>
      <w:r w:rsidDel="00000000" w:rsidR="00000000" w:rsidRPr="00000000">
        <w:rPr>
          <w:sz w:val="20"/>
          <w:szCs w:val="20"/>
          <w:rtl w:val="0"/>
        </w:rPr>
        <w:t xml:space="preserve">), by Thomas Cormen, Charles Leiserson, Ronald Rivest, and Clifford Stein. MIT Press offers low-cost eTextbook rentals </w:t>
      </w:r>
      <w:hyperlink r:id="rId13">
        <w:r w:rsidDel="00000000" w:rsidR="00000000" w:rsidRPr="00000000">
          <w:rPr>
            <w:color w:val="0000ff"/>
            <w:sz w:val="20"/>
            <w:szCs w:val="20"/>
            <w:u w:val="single"/>
            <w:rtl w:val="0"/>
          </w:rPr>
          <w:t xml:space="preserve">https://mitpress.ublish.com/book/introduction-to-algorithms-4#purchase</w:t>
        </w:r>
      </w:hyperlink>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bookmarkStart w:colFirst="0" w:colLast="0" w:name="_heading=h.1fob9te" w:id="2"/>
      <w:bookmarkEnd w:id="2"/>
      <w:r w:rsidDel="00000000" w:rsidR="00000000" w:rsidRPr="00000000">
        <w:rPr>
          <w:sz w:val="20"/>
          <w:szCs w:val="20"/>
          <w:rtl w:val="0"/>
        </w:rPr>
        <w:t xml:space="preserve">See the </w:t>
      </w:r>
      <w:hyperlink r:id="rId14">
        <w:r w:rsidDel="00000000" w:rsidR="00000000" w:rsidRPr="00000000">
          <w:rPr>
            <w:color w:val="0000ff"/>
            <w:sz w:val="20"/>
            <w:szCs w:val="20"/>
            <w:u w:val="single"/>
            <w:rtl w:val="0"/>
          </w:rPr>
          <w:t xml:space="preserve">CS430 Google Drive</w:t>
        </w:r>
      </w:hyperlink>
      <w:r w:rsidDel="00000000" w:rsidR="00000000" w:rsidRPr="00000000">
        <w:rPr>
          <w:sz w:val="20"/>
          <w:szCs w:val="20"/>
          <w:rtl w:val="0"/>
        </w:rPr>
        <w:t xml:space="preserve"> for copies of all lecture handouts, recitation problems, and homework assignments. You have view and download access to everything in this drive.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Catalog Description: Introduction to the design, behavior, and analysis of computer algorithms. Searching, sorting, and combinatorial algorithms are emphasized. Worst case and average bounds on time and space usage. Prerequisites: ((CS 330 or MATH230) and CS 331) or CS401 or CS403. (3-1-3)</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Learning Goals: Students will be able to:</w:t>
        <w:br w:type="textWrapping"/>
        <w:t xml:space="preserve">- Prove algorithm correctness and complexity.</w:t>
        <w:br w:type="textWrapping"/>
        <w:t xml:space="preserve">- Solve problems using data structures and algorithms and provide justification for your approach.</w:t>
        <w:br w:type="textWrapping"/>
        <w:t xml:space="preserve">- Apply algorithmic approaches to develop algorithms for new problems.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Attendance: In-person attendance is required for all lectures, recitations, and exams. In case of illness or emergency, you must contact me before the lecture, recitation, or exam for an excused absence and I will provide materials on the content you miss. There will be no materials provided by me for unexcused absences.</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bookmarkStart w:colFirst="0" w:colLast="0" w:name="_heading=h.3znysh7" w:id="3"/>
      <w:bookmarkEnd w:id="3"/>
      <w:r w:rsidDel="00000000" w:rsidR="00000000" w:rsidRPr="00000000">
        <w:rPr>
          <w:sz w:val="20"/>
          <w:szCs w:val="20"/>
          <w:rtl w:val="0"/>
        </w:rPr>
        <w:t xml:space="preserve">Lectures: Pre-reading the textbook, viewing the pre-lecture videos, and preparing your own notes on the lecture handouts are all essential to success. Ignore the references in the pre-lecture videos to what lecture number it is and the pre-lecture quizzes. The pre-lecture quizzes have been incorporated into the lecture handouts.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color w:val="0000ff"/>
          <w:sz w:val="20"/>
          <w:szCs w:val="20"/>
          <w:u w:val="single"/>
        </w:rPr>
      </w:pPr>
      <w:r w:rsidDel="00000000" w:rsidR="00000000" w:rsidRPr="00000000">
        <w:rPr>
          <w:sz w:val="20"/>
          <w:szCs w:val="20"/>
          <w:rtl w:val="0"/>
        </w:rPr>
        <w:t xml:space="preserve">Lecture Participation: To earn the 5 lecture participation points, students are expected to be prepared and to actively participate in lecture, either by asking or answering questions (please say your name clearly to get credit), or when called upon randomly. Students can expect to be called on, or volunteer, once every 3 weeks. I will post updated lecture participation points in Blackboard after each exam. Up to 5 optional participation points can be earned by asking questions via Discord (include your name in the post). </w:t>
      </w:r>
      <w:hyperlink r:id="rId15">
        <w:r w:rsidDel="00000000" w:rsidR="00000000" w:rsidRPr="00000000">
          <w:rPr>
            <w:color w:val="0000ff"/>
            <w:sz w:val="20"/>
            <w:szCs w:val="20"/>
            <w:u w:val="single"/>
            <w:rtl w:val="0"/>
          </w:rPr>
          <w:t xml:space="preserve">Optional Participation</w:t>
        </w:r>
      </w:hyperlink>
      <w:r w:rsidDel="00000000" w:rsidR="00000000" w:rsidRPr="00000000">
        <w:rPr>
          <w:sz w:val="20"/>
          <w:szCs w:val="20"/>
          <w:rtl w:val="0"/>
        </w:rPr>
        <w:t xml:space="preserve"> points will reduce the dependence on exams for your final grade but will not replace the lecture participation. </w:t>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Recitations: Recitations are problem solving sessions run by the TA. All recitation problems are taken from previous exams. There are multiple choice quizzes (open book, open notes, discussions with classmates allowed) in Blackboard at the end of all recitations. No unexcused absence make-up quizzes allowed. All homework assignments are submitted as a single PDF (typed or clear handwriting) in Blackboard by midnight on the recitation due date. No late homework accepted without notifying me before the deadline. One-day extensions can be granted if you contact me before the submission deadline. Homework answer keys will be emailed Monday noon following the due date of the homework.</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Assignments: Homework (7)-20% LectureParticipation-5% Quizzes(12)-5% Exam#1-20% Exam#2-20% Exam#3-30%</w:t>
      </w:r>
    </w:p>
    <w:p w:rsidR="00000000" w:rsidDel="00000000" w:rsidP="00000000" w:rsidRDefault="00000000" w:rsidRPr="00000000" w14:paraId="00000018">
      <w:pPr>
        <w:rPr>
          <w:sz w:val="20"/>
          <w:szCs w:val="20"/>
        </w:rPr>
      </w:pPr>
      <w:r w:rsidDel="00000000" w:rsidR="00000000" w:rsidRPr="00000000">
        <w:rPr>
          <w:sz w:val="20"/>
          <w:szCs w:val="20"/>
          <w:rtl w:val="0"/>
        </w:rPr>
        <w:t xml:space="preserve">A=90-100 B=80-89 C=70-79 D=60-69 E=0-59   No extra credit. Students with unexcused absences that are close to a letter grade boundary will receive the lower grade. Exams will be individual work, closed book, closed notes, no electronic devices, no questions answered, no bathroom breaks, and assigned seats.</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Ethics: Any behavior on any homework or exam that could be considered copying or cheating will result in an immediate zero on the assignment for all parties involved and will be reported to academichonesty@iit.edu. See the IIT Code of Academic Honesty </w:t>
      </w:r>
      <w:hyperlink r:id="rId16">
        <w:r w:rsidDel="00000000" w:rsidR="00000000" w:rsidRPr="00000000">
          <w:rPr>
            <w:color w:val="0000ff"/>
            <w:sz w:val="20"/>
            <w:szCs w:val="20"/>
            <w:u w:val="single"/>
            <w:rtl w:val="0"/>
          </w:rPr>
          <w:t xml:space="preserve">https://web.iit.edu/student-affairs/handbook/fine-print/code-academic-honesty</w:t>
        </w:r>
      </w:hyperlink>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color w:val="0000ff"/>
          <w:sz w:val="20"/>
          <w:szCs w:val="20"/>
          <w:u w:val="single"/>
        </w:rPr>
      </w:pPr>
      <w:r w:rsidDel="00000000" w:rsidR="00000000" w:rsidRPr="00000000">
        <w:rPr>
          <w:sz w:val="20"/>
          <w:szCs w:val="20"/>
          <w:rtl w:val="0"/>
        </w:rPr>
        <w:t xml:space="preserve">Reasonable accommodation will be made for students with documented disabilities. In order to receive accommodations, students must obtain a letter of accommodation from the Center for Disability Resources (CDR) located at 3424 S. State Street - 1C3-2, 312 567.5744 or disabilities@iit.edu</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bookmarkStart w:colFirst="0" w:colLast="0" w:name="_heading=h.2et92p0" w:id="4"/>
      <w:bookmarkEnd w:id="4"/>
      <w:r w:rsidDel="00000000" w:rsidR="00000000" w:rsidRPr="00000000">
        <w:rPr>
          <w:sz w:val="20"/>
          <w:szCs w:val="20"/>
          <w:rtl w:val="0"/>
        </w:rPr>
        <w:t xml:space="preserve">Illinois Tech’s Sexual Harassment and Discrimination Information: Illinois Tech prohibits all sexual harassment, sexual misconduct, and gender discrimination by any member of our community. This includes harassment among students, staff, or faculty. Sexual harassment of a student by a faculty member or sexual harassment of an employee by a supervisor is particularly serious. Such conduct may easily create an intimidating, hostile, or offensive environment. Illinois Tech encourages anyone experiencing sexual harassment or sexual misconduct to speak with the Office of Title IX Compliance for information on support options and the resolution process. You can report sexual harassment electronically at </w:t>
      </w:r>
      <w:hyperlink r:id="rId17">
        <w:r w:rsidDel="00000000" w:rsidR="00000000" w:rsidRPr="00000000">
          <w:rPr>
            <w:color w:val="0000ff"/>
            <w:sz w:val="20"/>
            <w:szCs w:val="20"/>
            <w:u w:val="single"/>
            <w:rtl w:val="0"/>
          </w:rPr>
          <w:t xml:space="preserve">iit.edu/incidentreport</w:t>
        </w:r>
      </w:hyperlink>
      <w:r w:rsidDel="00000000" w:rsidR="00000000" w:rsidRPr="00000000">
        <w:rPr>
          <w:sz w:val="20"/>
          <w:szCs w:val="20"/>
          <w:rtl w:val="0"/>
        </w:rPr>
        <w:t xml:space="preserve">, which may be completed anonymously. </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You may additionally report by contacting the Title IX Coordinator, Virginia Foster at foster@iit.edu or the Deputy Title IX Coordinator at eespeland@iit.edu. For confidential support, you may reach Illinois Tech’s Confidential Advisor at (773) 907-1062. You can also contact a licensed practitioner in Illinois Tech’s Student Health and Wellness Center at student.health@iit.edu or (312)567-7550. For a comprehensive list of resources regarding counseling services, medical assistance, legal assistance and visa and immigration services, you can visit the Office of Title IX Compliance website at </w:t>
      </w:r>
      <w:hyperlink r:id="rId18">
        <w:r w:rsidDel="00000000" w:rsidR="00000000" w:rsidRPr="00000000">
          <w:rPr>
            <w:color w:val="0000ff"/>
            <w:sz w:val="20"/>
            <w:szCs w:val="20"/>
            <w:u w:val="single"/>
            <w:rtl w:val="0"/>
          </w:rPr>
          <w:t xml:space="preserve">https://www.iit.edu/title-ix/resources</w:t>
        </w:r>
      </w:hyperlink>
      <w:r w:rsidDel="00000000" w:rsidR="00000000" w:rsidRPr="00000000">
        <w:rPr>
          <w:sz w:val="20"/>
          <w:szCs w:val="20"/>
          <w:rtl w:val="0"/>
        </w:rPr>
        <w:t xml:space="preserve">.</w:t>
      </w:r>
    </w:p>
    <w:p w:rsidR="00000000" w:rsidDel="00000000" w:rsidP="00000000" w:rsidRDefault="00000000" w:rsidRPr="00000000" w14:paraId="00000021">
      <w:pPr>
        <w:rPr>
          <w:b w:val="1"/>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Communication is critical to the success and satisfaction of the learning experience. Please email me about any class issues.</w:t>
      </w:r>
    </w:p>
    <w:tbl>
      <w:tblPr>
        <w:tblStyle w:val="Table1"/>
        <w:tblW w:w="106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3060"/>
        <w:gridCol w:w="4140"/>
        <w:gridCol w:w="2520"/>
        <w:tblGridChange w:id="0">
          <w:tblGrid>
            <w:gridCol w:w="895"/>
            <w:gridCol w:w="3060"/>
            <w:gridCol w:w="4140"/>
            <w:gridCol w:w="2520"/>
          </w:tblGrid>
        </w:tblGridChange>
      </w:tblGrid>
      <w:tr>
        <w:trPr>
          <w:cantSplit w:val="0"/>
          <w:tblHeader w:val="0"/>
        </w:trPr>
        <w:tc>
          <w:tcPr>
            <w:shd w:fill="auto" w:val="clear"/>
          </w:tcPr>
          <w:p w:rsidR="00000000" w:rsidDel="00000000" w:rsidP="00000000" w:rsidRDefault="00000000" w:rsidRPr="00000000" w14:paraId="00000023">
            <w:pPr>
              <w:rPr>
                <w:sz w:val="20"/>
                <w:szCs w:val="20"/>
              </w:rPr>
            </w:pPr>
            <w:r w:rsidDel="00000000" w:rsidR="00000000" w:rsidRPr="00000000">
              <w:rPr>
                <w:sz w:val="20"/>
                <w:szCs w:val="20"/>
                <w:rtl w:val="0"/>
              </w:rPr>
              <w:t xml:space="preserve">Week</w:t>
            </w:r>
          </w:p>
        </w:tc>
        <w:tc>
          <w:tcPr>
            <w:vAlign w:val="center"/>
          </w:tcPr>
          <w:p w:rsidR="00000000" w:rsidDel="00000000" w:rsidP="00000000" w:rsidRDefault="00000000" w:rsidRPr="00000000" w14:paraId="00000024">
            <w:pPr>
              <w:rPr>
                <w:sz w:val="20"/>
                <w:szCs w:val="20"/>
              </w:rPr>
            </w:pPr>
            <w:r w:rsidDel="00000000" w:rsidR="00000000" w:rsidRPr="00000000">
              <w:rPr>
                <w:b w:val="1"/>
                <w:sz w:val="20"/>
                <w:szCs w:val="20"/>
                <w:rtl w:val="0"/>
              </w:rPr>
              <w:t xml:space="preserve">Pre-Lecture Work (due before Monday Lecture)</w:t>
            </w:r>
            <w:r w:rsidDel="00000000" w:rsidR="00000000" w:rsidRPr="00000000">
              <w:rPr>
                <w:rtl w:val="0"/>
              </w:rPr>
            </w:r>
          </w:p>
        </w:tc>
        <w:tc>
          <w:tcPr>
            <w:vAlign w:val="center"/>
          </w:tcPr>
          <w:p w:rsidR="00000000" w:rsidDel="00000000" w:rsidP="00000000" w:rsidRDefault="00000000" w:rsidRPr="00000000" w14:paraId="00000025">
            <w:pPr>
              <w:rPr>
                <w:sz w:val="20"/>
                <w:szCs w:val="20"/>
              </w:rPr>
            </w:pPr>
            <w:r w:rsidDel="00000000" w:rsidR="00000000" w:rsidRPr="00000000">
              <w:rPr>
                <w:b w:val="1"/>
                <w:sz w:val="20"/>
                <w:szCs w:val="20"/>
                <w:rtl w:val="0"/>
              </w:rPr>
              <w:t xml:space="preserve">Lecture (Monday/Wednesday)</w:t>
            </w:r>
            <w:r w:rsidDel="00000000" w:rsidR="00000000" w:rsidRPr="00000000">
              <w:rPr>
                <w:rtl w:val="0"/>
              </w:rPr>
            </w:r>
          </w:p>
        </w:tc>
        <w:tc>
          <w:tcPr>
            <w:vAlign w:val="center"/>
          </w:tcPr>
          <w:p w:rsidR="00000000" w:rsidDel="00000000" w:rsidP="00000000" w:rsidRDefault="00000000" w:rsidRPr="00000000" w14:paraId="00000026">
            <w:pPr>
              <w:rPr>
                <w:sz w:val="20"/>
                <w:szCs w:val="20"/>
              </w:rPr>
            </w:pPr>
            <w:r w:rsidDel="00000000" w:rsidR="00000000" w:rsidRPr="00000000">
              <w:rPr>
                <w:b w:val="1"/>
                <w:sz w:val="20"/>
                <w:szCs w:val="20"/>
                <w:rtl w:val="0"/>
              </w:rPr>
              <w:t xml:space="preserve">Recitation (Friday)</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7">
            <w:pPr>
              <w:rPr>
                <w:sz w:val="20"/>
                <w:szCs w:val="20"/>
              </w:rPr>
            </w:pPr>
            <w:r w:rsidDel="00000000" w:rsidR="00000000" w:rsidRPr="00000000">
              <w:rPr>
                <w:sz w:val="20"/>
                <w:szCs w:val="20"/>
                <w:rtl w:val="0"/>
              </w:rPr>
              <w:t xml:space="preserve">1 - 8/21</w:t>
            </w:r>
          </w:p>
        </w:tc>
        <w:tc>
          <w:tcPr>
            <w:vAlign w:val="center"/>
          </w:tcPr>
          <w:p w:rsidR="00000000" w:rsidDel="00000000" w:rsidP="00000000" w:rsidRDefault="00000000" w:rsidRPr="00000000" w14:paraId="00000028">
            <w:pPr>
              <w:rPr>
                <w:sz w:val="20"/>
                <w:szCs w:val="20"/>
              </w:rPr>
            </w:pPr>
            <w:hyperlink r:id="rId19">
              <w:r w:rsidDel="00000000" w:rsidR="00000000" w:rsidRPr="00000000">
                <w:rPr>
                  <w:color w:val="0000ff"/>
                  <w:sz w:val="20"/>
                  <w:szCs w:val="20"/>
                  <w:u w:val="single"/>
                  <w:rtl w:val="0"/>
                </w:rPr>
                <w:t xml:space="preserve">Pre-Lecture 01 Video (9:25)</w:t>
              </w:r>
            </w:hyperlink>
            <w:r w:rsidDel="00000000" w:rsidR="00000000" w:rsidRPr="00000000">
              <w:rPr>
                <w:sz w:val="20"/>
                <w:szCs w:val="20"/>
                <w:rtl w:val="0"/>
              </w:rPr>
              <w:br w:type="textWrapping"/>
              <w:t xml:space="preserve">CLRS 1, 2, 3</w:t>
            </w:r>
          </w:p>
        </w:tc>
        <w:tc>
          <w:tcPr>
            <w:vAlign w:val="center"/>
          </w:tcPr>
          <w:p w:rsidR="00000000" w:rsidDel="00000000" w:rsidP="00000000" w:rsidRDefault="00000000" w:rsidRPr="00000000" w14:paraId="00000029">
            <w:pPr>
              <w:rPr>
                <w:sz w:val="20"/>
                <w:szCs w:val="20"/>
              </w:rPr>
            </w:pPr>
            <w:r w:rsidDel="00000000" w:rsidR="00000000" w:rsidRPr="00000000">
              <w:rPr>
                <w:sz w:val="20"/>
                <w:szCs w:val="20"/>
                <w:rtl w:val="0"/>
              </w:rPr>
              <w:t xml:space="preserve">Lecture01-Introduction to Algorithm Analysis</w:t>
            </w:r>
          </w:p>
          <w:p w:rsidR="00000000" w:rsidDel="00000000" w:rsidP="00000000" w:rsidRDefault="00000000" w:rsidRPr="00000000" w14:paraId="0000002A">
            <w:pPr>
              <w:rPr>
                <w:sz w:val="20"/>
                <w:szCs w:val="20"/>
              </w:rPr>
            </w:pPr>
            <w:r w:rsidDel="00000000" w:rsidR="00000000" w:rsidRPr="00000000">
              <w:rPr>
                <w:sz w:val="20"/>
                <w:szCs w:val="20"/>
                <w:rtl w:val="0"/>
              </w:rPr>
              <w:t xml:space="preserve">Lecture02-Asymptotic Analysis</w:t>
            </w:r>
          </w:p>
        </w:tc>
        <w:tc>
          <w:tcPr>
            <w:vAlign w:val="center"/>
          </w:tcPr>
          <w:p w:rsidR="00000000" w:rsidDel="00000000" w:rsidP="00000000" w:rsidRDefault="00000000" w:rsidRPr="00000000" w14:paraId="0000002B">
            <w:pPr>
              <w:rPr>
                <w:sz w:val="20"/>
                <w:szCs w:val="20"/>
              </w:rPr>
            </w:pPr>
            <w:r w:rsidDel="00000000" w:rsidR="00000000" w:rsidRPr="00000000">
              <w:rPr>
                <w:sz w:val="20"/>
                <w:szCs w:val="20"/>
                <w:rtl w:val="0"/>
              </w:rPr>
              <w:t xml:space="preserve">Recitation01</w:t>
            </w:r>
          </w:p>
        </w:tc>
      </w:tr>
      <w:tr>
        <w:trPr>
          <w:cantSplit w:val="0"/>
          <w:tblHeader w:val="0"/>
        </w:trPr>
        <w:tc>
          <w:tcPr>
            <w:shd w:fill="auto" w:val="clear"/>
          </w:tcPr>
          <w:p w:rsidR="00000000" w:rsidDel="00000000" w:rsidP="00000000" w:rsidRDefault="00000000" w:rsidRPr="00000000" w14:paraId="0000002C">
            <w:pPr>
              <w:rPr>
                <w:sz w:val="20"/>
                <w:szCs w:val="20"/>
              </w:rPr>
            </w:pPr>
            <w:r w:rsidDel="00000000" w:rsidR="00000000" w:rsidRPr="00000000">
              <w:rPr>
                <w:rtl w:val="0"/>
              </w:rPr>
            </w:r>
          </w:p>
        </w:tc>
        <w:tc>
          <w:tcPr>
            <w:vAlign w:val="center"/>
          </w:tcPr>
          <w:p w:rsidR="00000000" w:rsidDel="00000000" w:rsidP="00000000" w:rsidRDefault="00000000" w:rsidRPr="00000000" w14:paraId="0000002D">
            <w:pPr>
              <w:rPr>
                <w:color w:val="0000ff"/>
                <w:sz w:val="20"/>
                <w:szCs w:val="20"/>
                <w:u w:val="single"/>
              </w:rPr>
            </w:pPr>
            <w:r w:rsidDel="00000000" w:rsidR="00000000" w:rsidRPr="00000000">
              <w:rPr>
                <w:rtl w:val="0"/>
              </w:rPr>
            </w:r>
          </w:p>
        </w:tc>
        <w:tc>
          <w:tcPr>
            <w:vAlign w:val="center"/>
          </w:tcPr>
          <w:p w:rsidR="00000000" w:rsidDel="00000000" w:rsidP="00000000" w:rsidRDefault="00000000" w:rsidRPr="00000000" w14:paraId="0000002E">
            <w:pPr>
              <w:rPr>
                <w:sz w:val="20"/>
                <w:szCs w:val="20"/>
              </w:rPr>
            </w:pPr>
            <w:r w:rsidDel="00000000" w:rsidR="00000000" w:rsidRPr="00000000">
              <w:rPr>
                <w:rtl w:val="0"/>
              </w:rPr>
            </w:r>
          </w:p>
        </w:tc>
        <w:tc>
          <w:tcPr>
            <w:vAlign w:val="center"/>
          </w:tcPr>
          <w:p w:rsidR="00000000" w:rsidDel="00000000" w:rsidP="00000000" w:rsidRDefault="00000000" w:rsidRPr="00000000" w14:paraId="0000002F">
            <w:pPr>
              <w:rPr>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0">
            <w:pPr>
              <w:rPr>
                <w:sz w:val="20"/>
                <w:szCs w:val="20"/>
              </w:rPr>
            </w:pPr>
            <w:r w:rsidDel="00000000" w:rsidR="00000000" w:rsidRPr="00000000">
              <w:rPr>
                <w:sz w:val="20"/>
                <w:szCs w:val="20"/>
                <w:rtl w:val="0"/>
              </w:rPr>
              <w:t xml:space="preserve">2 - 8/28</w:t>
            </w:r>
          </w:p>
        </w:tc>
        <w:tc>
          <w:tcPr>
            <w:vAlign w:val="center"/>
          </w:tcPr>
          <w:p w:rsidR="00000000" w:rsidDel="00000000" w:rsidP="00000000" w:rsidRDefault="00000000" w:rsidRPr="00000000" w14:paraId="00000031">
            <w:pPr>
              <w:rPr>
                <w:color w:val="0000ff"/>
                <w:sz w:val="20"/>
                <w:szCs w:val="20"/>
                <w:u w:val="single"/>
              </w:rPr>
            </w:pPr>
            <w:r w:rsidDel="00000000" w:rsidR="00000000" w:rsidRPr="00000000">
              <w:fldChar w:fldCharType="begin"/>
              <w:instrText xml:space="preserve"> HYPERLINK "https://drive.google.com/file/d/1FkAWXnJ8P_aHAi07T0KDMozj7WQVgY_7/view?usp=drive_link" </w:instrText>
              <w:fldChar w:fldCharType="separate"/>
            </w:r>
            <w:r w:rsidDel="00000000" w:rsidR="00000000" w:rsidRPr="00000000">
              <w:rPr>
                <w:color w:val="0000ff"/>
                <w:sz w:val="20"/>
                <w:szCs w:val="20"/>
                <w:u w:val="single"/>
                <w:rtl w:val="0"/>
              </w:rPr>
              <w:t xml:space="preserve">Pre-Lecture 02 Video (7:41)</w:t>
            </w:r>
          </w:p>
          <w:p w:rsidR="00000000" w:rsidDel="00000000" w:rsidP="00000000" w:rsidRDefault="00000000" w:rsidRPr="00000000" w14:paraId="00000032">
            <w:pPr>
              <w:rPr>
                <w:sz w:val="20"/>
                <w:szCs w:val="20"/>
              </w:rPr>
            </w:pPr>
            <w:r w:rsidDel="00000000" w:rsidR="00000000" w:rsidRPr="00000000">
              <w:fldChar w:fldCharType="end"/>
            </w:r>
            <w:r w:rsidDel="00000000" w:rsidR="00000000" w:rsidRPr="00000000">
              <w:rPr>
                <w:sz w:val="20"/>
                <w:szCs w:val="20"/>
                <w:rtl w:val="0"/>
              </w:rPr>
              <w:t xml:space="preserve">CLRS 3, 4.3-4.5</w:t>
            </w:r>
          </w:p>
        </w:tc>
        <w:tc>
          <w:tcPr>
            <w:vAlign w:val="center"/>
          </w:tcPr>
          <w:p w:rsidR="00000000" w:rsidDel="00000000" w:rsidP="00000000" w:rsidRDefault="00000000" w:rsidRPr="00000000" w14:paraId="00000033">
            <w:pPr>
              <w:rPr>
                <w:sz w:val="20"/>
                <w:szCs w:val="20"/>
              </w:rPr>
            </w:pPr>
            <w:r w:rsidDel="00000000" w:rsidR="00000000" w:rsidRPr="00000000">
              <w:rPr>
                <w:sz w:val="20"/>
                <w:szCs w:val="20"/>
                <w:rtl w:val="0"/>
              </w:rPr>
              <w:t xml:space="preserve">Lecture03-Asymptotic Analysis, Recursive Algorithms </w:t>
            </w:r>
          </w:p>
          <w:p w:rsidR="00000000" w:rsidDel="00000000" w:rsidP="00000000" w:rsidRDefault="00000000" w:rsidRPr="00000000" w14:paraId="00000034">
            <w:pPr>
              <w:rPr>
                <w:sz w:val="20"/>
                <w:szCs w:val="20"/>
              </w:rPr>
            </w:pPr>
            <w:r w:rsidDel="00000000" w:rsidR="00000000" w:rsidRPr="00000000">
              <w:rPr>
                <w:sz w:val="20"/>
                <w:szCs w:val="20"/>
                <w:rtl w:val="0"/>
              </w:rPr>
              <w:t xml:space="preserve">Lecture04-Recurrence Relations, Divide &amp; Conquer Algorithms, Inductive Proof</w:t>
            </w:r>
          </w:p>
        </w:tc>
        <w:tc>
          <w:tcPr>
            <w:vAlign w:val="center"/>
          </w:tcPr>
          <w:p w:rsidR="00000000" w:rsidDel="00000000" w:rsidP="00000000" w:rsidRDefault="00000000" w:rsidRPr="00000000" w14:paraId="00000035">
            <w:pPr>
              <w:rPr>
                <w:sz w:val="20"/>
                <w:szCs w:val="20"/>
              </w:rPr>
            </w:pPr>
            <w:r w:rsidDel="00000000" w:rsidR="00000000" w:rsidRPr="00000000">
              <w:rPr>
                <w:sz w:val="20"/>
                <w:szCs w:val="20"/>
                <w:rtl w:val="0"/>
              </w:rPr>
              <w:t xml:space="preserve">Recitation02</w:t>
            </w:r>
          </w:p>
        </w:tc>
      </w:tr>
      <w:tr>
        <w:trPr>
          <w:cantSplit w:val="0"/>
          <w:tblHeader w:val="0"/>
        </w:trPr>
        <w:tc>
          <w:tcPr>
            <w:shd w:fill="auto" w:val="clear"/>
          </w:tcPr>
          <w:p w:rsidR="00000000" w:rsidDel="00000000" w:rsidP="00000000" w:rsidRDefault="00000000" w:rsidRPr="00000000" w14:paraId="00000036">
            <w:pPr>
              <w:rPr>
                <w:sz w:val="20"/>
                <w:szCs w:val="20"/>
              </w:rPr>
            </w:pPr>
            <w:r w:rsidDel="00000000" w:rsidR="00000000" w:rsidRPr="00000000">
              <w:rPr>
                <w:sz w:val="20"/>
                <w:szCs w:val="20"/>
                <w:rtl w:val="0"/>
              </w:rPr>
              <w:t xml:space="preserve">3 - 9/4</w:t>
            </w:r>
          </w:p>
        </w:tc>
        <w:tc>
          <w:tcPr>
            <w:vAlign w:val="center"/>
          </w:tcPr>
          <w:p w:rsidR="00000000" w:rsidDel="00000000" w:rsidP="00000000" w:rsidRDefault="00000000" w:rsidRPr="00000000" w14:paraId="00000037">
            <w:pPr>
              <w:rPr>
                <w:color w:val="0000ff"/>
                <w:sz w:val="20"/>
                <w:szCs w:val="20"/>
                <w:u w:val="single"/>
              </w:rPr>
            </w:pPr>
            <w:r w:rsidDel="00000000" w:rsidR="00000000" w:rsidRPr="00000000">
              <w:fldChar w:fldCharType="begin"/>
              <w:instrText xml:space="preserve"> HYPERLINK "https://drive.google.com/file/d/14Tte8dKokSsQJn7pxw50NUJEY1o7Ucv_/view?usp=drive_link" </w:instrText>
              <w:fldChar w:fldCharType="separate"/>
            </w:r>
            <w:r w:rsidDel="00000000" w:rsidR="00000000" w:rsidRPr="00000000">
              <w:rPr>
                <w:color w:val="0000ff"/>
                <w:sz w:val="20"/>
                <w:szCs w:val="20"/>
                <w:u w:val="single"/>
                <w:rtl w:val="0"/>
              </w:rPr>
              <w:t xml:space="preserve">Pre-Lecture 03 Video (9:19)</w:t>
            </w:r>
          </w:p>
          <w:p w:rsidR="00000000" w:rsidDel="00000000" w:rsidP="00000000" w:rsidRDefault="00000000" w:rsidRPr="00000000" w14:paraId="00000038">
            <w:pPr>
              <w:rPr>
                <w:sz w:val="20"/>
                <w:szCs w:val="20"/>
              </w:rPr>
            </w:pPr>
            <w:r w:rsidDel="00000000" w:rsidR="00000000" w:rsidRPr="00000000">
              <w:fldChar w:fldCharType="end"/>
            </w:r>
            <w:r w:rsidDel="00000000" w:rsidR="00000000" w:rsidRPr="00000000">
              <w:rPr>
                <w:sz w:val="20"/>
                <w:szCs w:val="20"/>
                <w:rtl w:val="0"/>
              </w:rPr>
              <w:t xml:space="preserve">CLRS 4.3-4.5, 7</w:t>
            </w:r>
          </w:p>
        </w:tc>
        <w:tc>
          <w:tcPr>
            <w:vAlign w:val="center"/>
          </w:tcPr>
          <w:p w:rsidR="00000000" w:rsidDel="00000000" w:rsidP="00000000" w:rsidRDefault="00000000" w:rsidRPr="00000000" w14:paraId="00000039">
            <w:pPr>
              <w:rPr>
                <w:sz w:val="20"/>
                <w:szCs w:val="20"/>
              </w:rPr>
            </w:pPr>
            <w:hyperlink r:id="rId20">
              <w:r w:rsidDel="00000000" w:rsidR="00000000" w:rsidRPr="00000000">
                <w:rPr>
                  <w:color w:val="0000ff"/>
                  <w:sz w:val="20"/>
                  <w:szCs w:val="20"/>
                  <w:u w:val="single"/>
                  <w:rtl w:val="0"/>
                </w:rPr>
                <w:t xml:space="preserve">Lecture05A-Solving Recurrence Relations-Inductive Proof Method (29:03)</w:t>
              </w:r>
            </w:hyperlink>
            <w:r w:rsidDel="00000000" w:rsidR="00000000" w:rsidRPr="00000000">
              <w:rPr>
                <w:rtl w:val="0"/>
              </w:rPr>
            </w:r>
          </w:p>
          <w:p w:rsidR="00000000" w:rsidDel="00000000" w:rsidP="00000000" w:rsidRDefault="00000000" w:rsidRPr="00000000" w14:paraId="0000003A">
            <w:pPr>
              <w:rPr>
                <w:sz w:val="20"/>
                <w:szCs w:val="20"/>
              </w:rPr>
            </w:pPr>
            <w:hyperlink r:id="rId21">
              <w:r w:rsidDel="00000000" w:rsidR="00000000" w:rsidRPr="00000000">
                <w:rPr>
                  <w:color w:val="0000ff"/>
                  <w:sz w:val="20"/>
                  <w:szCs w:val="20"/>
                  <w:u w:val="single"/>
                  <w:rtl w:val="0"/>
                </w:rPr>
                <w:t xml:space="preserve">Lecture05B-Solving Recurrence Relations-Iteration Method (13:56)</w:t>
              </w:r>
            </w:hyperlink>
            <w:r w:rsidDel="00000000" w:rsidR="00000000" w:rsidRPr="00000000">
              <w:rPr>
                <w:rtl w:val="0"/>
              </w:rPr>
            </w:r>
          </w:p>
          <w:p w:rsidR="00000000" w:rsidDel="00000000" w:rsidP="00000000" w:rsidRDefault="00000000" w:rsidRPr="00000000" w14:paraId="0000003B">
            <w:pPr>
              <w:rPr>
                <w:sz w:val="20"/>
                <w:szCs w:val="20"/>
              </w:rPr>
            </w:pPr>
            <w:hyperlink r:id="rId22">
              <w:r w:rsidDel="00000000" w:rsidR="00000000" w:rsidRPr="00000000">
                <w:rPr>
                  <w:color w:val="0000ff"/>
                  <w:sz w:val="20"/>
                  <w:szCs w:val="20"/>
                  <w:u w:val="single"/>
                  <w:rtl w:val="0"/>
                </w:rPr>
                <w:t xml:space="preserve">Lecture05C-Solving Recurrence Relations-Master Method (5:37)</w:t>
              </w:r>
            </w:hyperlink>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Lecture06-Divide &amp; Conquer Sorting Methods    </w:t>
            </w:r>
          </w:p>
        </w:tc>
        <w:tc>
          <w:tcPr>
            <w:vAlign w:val="center"/>
          </w:tcPr>
          <w:p w:rsidR="00000000" w:rsidDel="00000000" w:rsidP="00000000" w:rsidRDefault="00000000" w:rsidRPr="00000000" w14:paraId="0000003D">
            <w:pPr>
              <w:rPr>
                <w:sz w:val="20"/>
                <w:szCs w:val="20"/>
              </w:rPr>
            </w:pPr>
            <w:r w:rsidDel="00000000" w:rsidR="00000000" w:rsidRPr="00000000">
              <w:rPr>
                <w:sz w:val="20"/>
                <w:szCs w:val="20"/>
                <w:rtl w:val="0"/>
              </w:rPr>
              <w:t xml:space="preserve">Recitation03</w:t>
              <w:br w:type="textWrapping"/>
              <w:t xml:space="preserve">HW #1 (lectures 01-05) due midnight in Blackboard</w:t>
            </w:r>
          </w:p>
        </w:tc>
      </w:tr>
      <w:tr>
        <w:trPr>
          <w:cantSplit w:val="0"/>
          <w:tblHeader w:val="0"/>
        </w:trPr>
        <w:tc>
          <w:tcPr>
            <w:shd w:fill="auto" w:val="clear"/>
          </w:tcPr>
          <w:p w:rsidR="00000000" w:rsidDel="00000000" w:rsidP="00000000" w:rsidRDefault="00000000" w:rsidRPr="00000000" w14:paraId="0000003E">
            <w:pPr>
              <w:rPr>
                <w:sz w:val="20"/>
                <w:szCs w:val="20"/>
              </w:rPr>
            </w:pPr>
            <w:r w:rsidDel="00000000" w:rsidR="00000000" w:rsidRPr="00000000">
              <w:rPr>
                <w:sz w:val="20"/>
                <w:szCs w:val="20"/>
                <w:rtl w:val="0"/>
              </w:rPr>
              <w:t xml:space="preserve">4 - 9/11</w:t>
            </w:r>
          </w:p>
        </w:tc>
        <w:tc>
          <w:tcPr>
            <w:vAlign w:val="center"/>
          </w:tcPr>
          <w:p w:rsidR="00000000" w:rsidDel="00000000" w:rsidP="00000000" w:rsidRDefault="00000000" w:rsidRPr="00000000" w14:paraId="0000003F">
            <w:pPr>
              <w:rPr>
                <w:color w:val="0000ff"/>
                <w:sz w:val="20"/>
                <w:szCs w:val="20"/>
                <w:u w:val="single"/>
              </w:rPr>
            </w:pPr>
            <w:r w:rsidDel="00000000" w:rsidR="00000000" w:rsidRPr="00000000">
              <w:fldChar w:fldCharType="begin"/>
              <w:instrText xml:space="preserve"> HYPERLINK "https://drive.google.com/file/d/1JPlpuGiccLgAIbhwV-EDbQw6W1ZphKsw/view?usp=drive_link" </w:instrText>
              <w:fldChar w:fldCharType="separate"/>
            </w:r>
            <w:r w:rsidDel="00000000" w:rsidR="00000000" w:rsidRPr="00000000">
              <w:rPr>
                <w:color w:val="0000ff"/>
                <w:sz w:val="20"/>
                <w:szCs w:val="20"/>
                <w:u w:val="single"/>
                <w:rtl w:val="0"/>
              </w:rPr>
              <w:t xml:space="preserve">Pre-Lecture 04 Video (5:45)</w:t>
            </w:r>
          </w:p>
          <w:p w:rsidR="00000000" w:rsidDel="00000000" w:rsidP="00000000" w:rsidRDefault="00000000" w:rsidRPr="00000000" w14:paraId="00000040">
            <w:pPr>
              <w:rPr>
                <w:sz w:val="20"/>
                <w:szCs w:val="20"/>
              </w:rPr>
            </w:pPr>
            <w:r w:rsidDel="00000000" w:rsidR="00000000" w:rsidRPr="00000000">
              <w:fldChar w:fldCharType="end"/>
            </w:r>
            <w:r w:rsidDel="00000000" w:rsidR="00000000" w:rsidRPr="00000000">
              <w:rPr>
                <w:sz w:val="20"/>
                <w:szCs w:val="20"/>
                <w:rtl w:val="0"/>
              </w:rPr>
              <w:t xml:space="preserve">CLRS 6, 8.1-8.3</w:t>
            </w:r>
          </w:p>
        </w:tc>
        <w:tc>
          <w:tcPr>
            <w:vAlign w:val="center"/>
          </w:tcPr>
          <w:p w:rsidR="00000000" w:rsidDel="00000000" w:rsidP="00000000" w:rsidRDefault="00000000" w:rsidRPr="00000000" w14:paraId="00000041">
            <w:pPr>
              <w:rPr>
                <w:sz w:val="20"/>
                <w:szCs w:val="20"/>
              </w:rPr>
            </w:pPr>
            <w:r w:rsidDel="00000000" w:rsidR="00000000" w:rsidRPr="00000000">
              <w:rPr>
                <w:sz w:val="20"/>
                <w:szCs w:val="20"/>
                <w:rtl w:val="0"/>
              </w:rPr>
              <w:t xml:space="preserve">Lecture07-Divide &amp; Conquer Sorting Methods</w:t>
            </w:r>
          </w:p>
          <w:p w:rsidR="00000000" w:rsidDel="00000000" w:rsidP="00000000" w:rsidRDefault="00000000" w:rsidRPr="00000000" w14:paraId="00000042">
            <w:pPr>
              <w:rPr>
                <w:sz w:val="20"/>
                <w:szCs w:val="20"/>
              </w:rPr>
            </w:pPr>
            <w:r w:rsidDel="00000000" w:rsidR="00000000" w:rsidRPr="00000000">
              <w:rPr>
                <w:sz w:val="20"/>
                <w:szCs w:val="20"/>
                <w:rtl w:val="0"/>
              </w:rPr>
              <w:t xml:space="preserve">Lecture08-Lower bound on sorting</w:t>
            </w:r>
          </w:p>
        </w:tc>
        <w:tc>
          <w:tcPr>
            <w:vAlign w:val="center"/>
          </w:tcPr>
          <w:p w:rsidR="00000000" w:rsidDel="00000000" w:rsidP="00000000" w:rsidRDefault="00000000" w:rsidRPr="00000000" w14:paraId="00000043">
            <w:pPr>
              <w:rPr>
                <w:sz w:val="20"/>
                <w:szCs w:val="20"/>
              </w:rPr>
            </w:pPr>
            <w:r w:rsidDel="00000000" w:rsidR="00000000" w:rsidRPr="00000000">
              <w:rPr>
                <w:sz w:val="20"/>
                <w:szCs w:val="20"/>
                <w:rtl w:val="0"/>
              </w:rPr>
              <w:t xml:space="preserve">Recitation04</w:t>
              <w:br w:type="textWrapping"/>
              <w:t xml:space="preserve">HW #2 (lectures 06-08) due midnight in Blackboard</w:t>
            </w:r>
          </w:p>
        </w:tc>
      </w:tr>
      <w:tr>
        <w:trPr>
          <w:cantSplit w:val="0"/>
          <w:tblHeader w:val="0"/>
        </w:trPr>
        <w:tc>
          <w:tcPr>
            <w:shd w:fill="auto" w:val="clear"/>
          </w:tcPr>
          <w:p w:rsidR="00000000" w:rsidDel="00000000" w:rsidP="00000000" w:rsidRDefault="00000000" w:rsidRPr="00000000" w14:paraId="00000044">
            <w:pPr>
              <w:rPr>
                <w:sz w:val="20"/>
                <w:szCs w:val="20"/>
              </w:rPr>
            </w:pPr>
            <w:r w:rsidDel="00000000" w:rsidR="00000000" w:rsidRPr="00000000">
              <w:rPr>
                <w:sz w:val="20"/>
                <w:szCs w:val="20"/>
                <w:rtl w:val="0"/>
              </w:rPr>
              <w:t xml:space="preserve">5 - 9/18</w:t>
            </w:r>
          </w:p>
        </w:tc>
        <w:tc>
          <w:tcPr>
            <w:vAlign w:val="center"/>
          </w:tcPr>
          <w:p w:rsidR="00000000" w:rsidDel="00000000" w:rsidP="00000000" w:rsidRDefault="00000000" w:rsidRPr="00000000" w14:paraId="00000045">
            <w:pPr>
              <w:rPr>
                <w:sz w:val="20"/>
                <w:szCs w:val="20"/>
              </w:rPr>
            </w:pPr>
            <w:r w:rsidDel="00000000" w:rsidR="00000000" w:rsidRPr="00000000">
              <w:rPr>
                <w:sz w:val="20"/>
                <w:szCs w:val="20"/>
                <w:rtl w:val="0"/>
              </w:rPr>
              <w:t xml:space="preserve">CLRS 9, 12.1-12.3</w:t>
            </w:r>
          </w:p>
        </w:tc>
        <w:tc>
          <w:tcPr>
            <w:vAlign w:val="center"/>
          </w:tcPr>
          <w:p w:rsidR="00000000" w:rsidDel="00000000" w:rsidP="00000000" w:rsidRDefault="00000000" w:rsidRPr="00000000" w14:paraId="00000046">
            <w:pPr>
              <w:rPr>
                <w:sz w:val="20"/>
                <w:szCs w:val="20"/>
              </w:rPr>
            </w:pPr>
            <w:r w:rsidDel="00000000" w:rsidR="00000000" w:rsidRPr="00000000">
              <w:rPr>
                <w:sz w:val="20"/>
                <w:szCs w:val="20"/>
                <w:rtl w:val="0"/>
              </w:rPr>
              <w:t xml:space="preserve">Lecture09-Medians and Order Statistics Lecture10-Binary Search Trees</w:t>
            </w:r>
          </w:p>
        </w:tc>
        <w:tc>
          <w:tcPr>
            <w:vAlign w:val="center"/>
          </w:tcPr>
          <w:p w:rsidR="00000000" w:rsidDel="00000000" w:rsidP="00000000" w:rsidRDefault="00000000" w:rsidRPr="00000000" w14:paraId="00000047">
            <w:pPr>
              <w:rPr>
                <w:sz w:val="20"/>
                <w:szCs w:val="20"/>
              </w:rPr>
            </w:pPr>
            <w:r w:rsidDel="00000000" w:rsidR="00000000" w:rsidRPr="00000000">
              <w:rPr>
                <w:sz w:val="20"/>
                <w:szCs w:val="20"/>
                <w:rtl w:val="0"/>
              </w:rPr>
              <w:t xml:space="preserve">EXAM #1 (lectures 01-08)</w:t>
            </w:r>
          </w:p>
          <w:p w:rsidR="00000000" w:rsidDel="00000000" w:rsidP="00000000" w:rsidRDefault="00000000" w:rsidRPr="00000000" w14:paraId="00000048">
            <w:pPr>
              <w:rPr>
                <w:sz w:val="20"/>
                <w:szCs w:val="20"/>
              </w:rPr>
            </w:pPr>
            <w:r w:rsidDel="00000000" w:rsidR="00000000" w:rsidRPr="00000000">
              <w:rPr>
                <w:sz w:val="20"/>
                <w:szCs w:val="20"/>
                <w:rtl w:val="0"/>
              </w:rPr>
              <w:t xml:space="preserve">Friday 9/22, 8:35-9:50am, SB-104</w:t>
            </w:r>
          </w:p>
        </w:tc>
      </w:tr>
      <w:tr>
        <w:trPr>
          <w:cantSplit w:val="0"/>
          <w:tblHeader w:val="0"/>
        </w:trPr>
        <w:tc>
          <w:tcPr>
            <w:shd w:fill="auto" w:val="clear"/>
          </w:tcPr>
          <w:p w:rsidR="00000000" w:rsidDel="00000000" w:rsidP="00000000" w:rsidRDefault="00000000" w:rsidRPr="00000000" w14:paraId="00000049">
            <w:pPr>
              <w:rPr>
                <w:sz w:val="20"/>
                <w:szCs w:val="20"/>
              </w:rPr>
            </w:pPr>
            <w:r w:rsidDel="00000000" w:rsidR="00000000" w:rsidRPr="00000000">
              <w:rPr>
                <w:sz w:val="20"/>
                <w:szCs w:val="20"/>
                <w:rtl w:val="0"/>
              </w:rPr>
              <w:t xml:space="preserve">6 - 9/25</w:t>
            </w:r>
          </w:p>
        </w:tc>
        <w:tc>
          <w:tcPr>
            <w:vAlign w:val="center"/>
          </w:tcPr>
          <w:p w:rsidR="00000000" w:rsidDel="00000000" w:rsidP="00000000" w:rsidRDefault="00000000" w:rsidRPr="00000000" w14:paraId="0000004A">
            <w:pPr>
              <w:rPr>
                <w:color w:val="0000ff"/>
                <w:sz w:val="20"/>
                <w:szCs w:val="20"/>
                <w:u w:val="single"/>
              </w:rPr>
            </w:pPr>
            <w:r w:rsidDel="00000000" w:rsidR="00000000" w:rsidRPr="00000000">
              <w:fldChar w:fldCharType="begin"/>
              <w:instrText xml:space="preserve"> HYPERLINK "https://drive.google.com/file/d/1aAqwGEmdhYDADa1Tlgars19WCTvRxGlq/view?usp=drive_link" </w:instrText>
              <w:fldChar w:fldCharType="separate"/>
            </w:r>
            <w:r w:rsidDel="00000000" w:rsidR="00000000" w:rsidRPr="00000000">
              <w:rPr>
                <w:color w:val="0000ff"/>
                <w:sz w:val="20"/>
                <w:szCs w:val="20"/>
                <w:u w:val="single"/>
                <w:rtl w:val="0"/>
              </w:rPr>
              <w:t xml:space="preserve">Pre-Lecture 05 Video (7:07)</w:t>
            </w:r>
          </w:p>
          <w:p w:rsidR="00000000" w:rsidDel="00000000" w:rsidP="00000000" w:rsidRDefault="00000000" w:rsidRPr="00000000" w14:paraId="0000004B">
            <w:pPr>
              <w:rPr>
                <w:sz w:val="20"/>
                <w:szCs w:val="20"/>
              </w:rPr>
            </w:pPr>
            <w:r w:rsidDel="00000000" w:rsidR="00000000" w:rsidRPr="00000000">
              <w:fldChar w:fldCharType="end"/>
            </w:r>
            <w:r w:rsidDel="00000000" w:rsidR="00000000" w:rsidRPr="00000000">
              <w:rPr>
                <w:sz w:val="20"/>
                <w:szCs w:val="20"/>
                <w:rtl w:val="0"/>
              </w:rPr>
              <w:t xml:space="preserve">CLRS 13</w:t>
            </w:r>
          </w:p>
        </w:tc>
        <w:tc>
          <w:tcPr>
            <w:vAlign w:val="center"/>
          </w:tcPr>
          <w:p w:rsidR="00000000" w:rsidDel="00000000" w:rsidP="00000000" w:rsidRDefault="00000000" w:rsidRPr="00000000" w14:paraId="0000004C">
            <w:pPr>
              <w:rPr>
                <w:sz w:val="20"/>
                <w:szCs w:val="20"/>
              </w:rPr>
            </w:pPr>
            <w:r w:rsidDel="00000000" w:rsidR="00000000" w:rsidRPr="00000000">
              <w:rPr>
                <w:sz w:val="20"/>
                <w:szCs w:val="20"/>
                <w:rtl w:val="0"/>
              </w:rPr>
              <w:t xml:space="preserve">Lecture11-Balanced Binary Search Trees</w:t>
            </w:r>
          </w:p>
          <w:p w:rsidR="00000000" w:rsidDel="00000000" w:rsidP="00000000" w:rsidRDefault="00000000" w:rsidRPr="00000000" w14:paraId="0000004D">
            <w:pPr>
              <w:rPr>
                <w:sz w:val="20"/>
                <w:szCs w:val="20"/>
              </w:rPr>
            </w:pPr>
            <w:r w:rsidDel="00000000" w:rsidR="00000000" w:rsidRPr="00000000">
              <w:rPr>
                <w:sz w:val="20"/>
                <w:szCs w:val="20"/>
                <w:rtl w:val="0"/>
              </w:rPr>
              <w:t xml:space="preserve">Lecture12-Balanced Binary Search Trees</w:t>
            </w:r>
          </w:p>
        </w:tc>
        <w:tc>
          <w:tcPr>
            <w:vAlign w:val="center"/>
          </w:tcPr>
          <w:p w:rsidR="00000000" w:rsidDel="00000000" w:rsidP="00000000" w:rsidRDefault="00000000" w:rsidRPr="00000000" w14:paraId="0000004E">
            <w:pPr>
              <w:rPr>
                <w:sz w:val="20"/>
                <w:szCs w:val="20"/>
              </w:rPr>
            </w:pPr>
            <w:r w:rsidDel="00000000" w:rsidR="00000000" w:rsidRPr="00000000">
              <w:rPr>
                <w:sz w:val="20"/>
                <w:szCs w:val="20"/>
                <w:rtl w:val="0"/>
              </w:rPr>
              <w:t xml:space="preserve">Recitation06</w:t>
            </w:r>
          </w:p>
          <w:p w:rsidR="00000000" w:rsidDel="00000000" w:rsidP="00000000" w:rsidRDefault="00000000" w:rsidRPr="00000000" w14:paraId="0000004F">
            <w:pPr>
              <w:rPr>
                <w:sz w:val="20"/>
                <w:szCs w:val="20"/>
              </w:rPr>
            </w:pPr>
            <w:r w:rsidDel="00000000" w:rsidR="00000000" w:rsidRPr="00000000">
              <w:rPr>
                <w:sz w:val="20"/>
                <w:szCs w:val="20"/>
                <w:rtl w:val="0"/>
              </w:rPr>
              <w:t xml:space="preserve">HW #3 (lectures 09-10) due midnight in Blackboard</w:t>
            </w:r>
          </w:p>
        </w:tc>
      </w:tr>
      <w:tr>
        <w:trPr>
          <w:cantSplit w:val="0"/>
          <w:tblHeader w:val="0"/>
        </w:trPr>
        <w:tc>
          <w:tcPr>
            <w:shd w:fill="auto" w:val="clear"/>
          </w:tcPr>
          <w:p w:rsidR="00000000" w:rsidDel="00000000" w:rsidP="00000000" w:rsidRDefault="00000000" w:rsidRPr="00000000" w14:paraId="00000050">
            <w:pPr>
              <w:rPr>
                <w:sz w:val="20"/>
                <w:szCs w:val="20"/>
              </w:rPr>
            </w:pPr>
            <w:r w:rsidDel="00000000" w:rsidR="00000000" w:rsidRPr="00000000">
              <w:rPr>
                <w:sz w:val="20"/>
                <w:szCs w:val="20"/>
                <w:rtl w:val="0"/>
              </w:rPr>
              <w:t xml:space="preserve">7 - 10/2</w:t>
            </w:r>
          </w:p>
        </w:tc>
        <w:tc>
          <w:tcPr>
            <w:vAlign w:val="center"/>
          </w:tcPr>
          <w:p w:rsidR="00000000" w:rsidDel="00000000" w:rsidP="00000000" w:rsidRDefault="00000000" w:rsidRPr="00000000" w14:paraId="00000051">
            <w:pPr>
              <w:rPr>
                <w:sz w:val="20"/>
                <w:szCs w:val="20"/>
              </w:rPr>
            </w:pPr>
            <w:r w:rsidDel="00000000" w:rsidR="00000000" w:rsidRPr="00000000">
              <w:rPr>
                <w:sz w:val="20"/>
                <w:szCs w:val="20"/>
                <w:rtl w:val="0"/>
              </w:rPr>
              <w:t xml:space="preserve">CLRS 17.1-17.2</w:t>
            </w:r>
          </w:p>
          <w:p w:rsidR="00000000" w:rsidDel="00000000" w:rsidP="00000000" w:rsidRDefault="00000000" w:rsidRPr="00000000" w14:paraId="00000052">
            <w:pPr>
              <w:rPr>
                <w:sz w:val="20"/>
                <w:szCs w:val="20"/>
              </w:rPr>
            </w:pPr>
            <w:hyperlink r:id="rId23">
              <w:r w:rsidDel="00000000" w:rsidR="00000000" w:rsidRPr="00000000">
                <w:rPr>
                  <w:color w:val="0000ff"/>
                  <w:sz w:val="20"/>
                  <w:szCs w:val="20"/>
                  <w:u w:val="single"/>
                  <w:rtl w:val="0"/>
                </w:rPr>
                <w:t xml:space="preserve">Pre-Lecture 06 Video (8:25)</w:t>
              </w:r>
            </w:hyperlink>
            <w:r w:rsidDel="00000000" w:rsidR="00000000" w:rsidRPr="00000000">
              <w:rPr>
                <w:sz w:val="20"/>
                <w:szCs w:val="20"/>
                <w:rtl w:val="0"/>
              </w:rPr>
              <w:t xml:space="preserve"> </w:t>
            </w:r>
          </w:p>
          <w:p w:rsidR="00000000" w:rsidDel="00000000" w:rsidP="00000000" w:rsidRDefault="00000000" w:rsidRPr="00000000" w14:paraId="00000053">
            <w:pPr>
              <w:rPr>
                <w:sz w:val="20"/>
                <w:szCs w:val="20"/>
              </w:rPr>
            </w:pPr>
            <w:r w:rsidDel="00000000" w:rsidR="00000000" w:rsidRPr="00000000">
              <w:rPr>
                <w:sz w:val="20"/>
                <w:szCs w:val="20"/>
                <w:rtl w:val="0"/>
              </w:rPr>
              <w:t xml:space="preserve">CLRS 14.2-14.5</w:t>
            </w:r>
          </w:p>
        </w:tc>
        <w:tc>
          <w:tcPr>
            <w:vAlign w:val="center"/>
          </w:tcPr>
          <w:p w:rsidR="00000000" w:rsidDel="00000000" w:rsidP="00000000" w:rsidRDefault="00000000" w:rsidRPr="00000000" w14:paraId="00000054">
            <w:pPr>
              <w:rPr>
                <w:sz w:val="20"/>
                <w:szCs w:val="20"/>
              </w:rPr>
            </w:pPr>
            <w:r w:rsidDel="00000000" w:rsidR="00000000" w:rsidRPr="00000000">
              <w:rPr>
                <w:sz w:val="20"/>
                <w:szCs w:val="20"/>
                <w:rtl w:val="0"/>
              </w:rPr>
              <w:t xml:space="preserve">Lecture13-Augmenting Data Structures</w:t>
            </w:r>
          </w:p>
          <w:p w:rsidR="00000000" w:rsidDel="00000000" w:rsidP="00000000" w:rsidRDefault="00000000" w:rsidRPr="00000000" w14:paraId="00000055">
            <w:pPr>
              <w:rPr>
                <w:sz w:val="20"/>
                <w:szCs w:val="20"/>
              </w:rPr>
            </w:pPr>
            <w:r w:rsidDel="00000000" w:rsidR="00000000" w:rsidRPr="00000000">
              <w:rPr>
                <w:sz w:val="20"/>
                <w:szCs w:val="20"/>
                <w:rtl w:val="0"/>
              </w:rPr>
              <w:t xml:space="preserve">Lecture14-Intro to Dynamic Programming</w:t>
            </w:r>
          </w:p>
        </w:tc>
        <w:tc>
          <w:tcPr>
            <w:vAlign w:val="center"/>
          </w:tcPr>
          <w:p w:rsidR="00000000" w:rsidDel="00000000" w:rsidP="00000000" w:rsidRDefault="00000000" w:rsidRPr="00000000" w14:paraId="00000056">
            <w:pPr>
              <w:rPr>
                <w:sz w:val="20"/>
                <w:szCs w:val="20"/>
              </w:rPr>
            </w:pPr>
            <w:r w:rsidDel="00000000" w:rsidR="00000000" w:rsidRPr="00000000">
              <w:rPr>
                <w:sz w:val="20"/>
                <w:szCs w:val="20"/>
                <w:rtl w:val="0"/>
              </w:rPr>
              <w:t xml:space="preserve">Recitation07</w:t>
            </w:r>
          </w:p>
        </w:tc>
      </w:tr>
      <w:tr>
        <w:trPr>
          <w:cantSplit w:val="0"/>
          <w:tblHeader w:val="0"/>
        </w:trPr>
        <w:tc>
          <w:tcPr>
            <w:shd w:fill="auto" w:val="clear"/>
          </w:tcPr>
          <w:p w:rsidR="00000000" w:rsidDel="00000000" w:rsidP="00000000" w:rsidRDefault="00000000" w:rsidRPr="00000000" w14:paraId="00000057">
            <w:pPr>
              <w:rPr>
                <w:sz w:val="20"/>
                <w:szCs w:val="20"/>
              </w:rPr>
            </w:pPr>
            <w:r w:rsidDel="00000000" w:rsidR="00000000" w:rsidRPr="00000000">
              <w:rPr>
                <w:sz w:val="20"/>
                <w:szCs w:val="20"/>
                <w:rtl w:val="0"/>
              </w:rPr>
              <w:t xml:space="preserve">8 - 10/9</w:t>
            </w:r>
          </w:p>
        </w:tc>
        <w:tc>
          <w:tcPr>
            <w:vAlign w:val="center"/>
          </w:tcPr>
          <w:p w:rsidR="00000000" w:rsidDel="00000000" w:rsidP="00000000" w:rsidRDefault="00000000" w:rsidRPr="00000000" w14:paraId="00000058">
            <w:pPr>
              <w:rPr>
                <w:sz w:val="20"/>
                <w:szCs w:val="20"/>
              </w:rPr>
            </w:pPr>
            <w:hyperlink r:id="rId24">
              <w:r w:rsidDel="00000000" w:rsidR="00000000" w:rsidRPr="00000000">
                <w:rPr>
                  <w:color w:val="0000ff"/>
                  <w:sz w:val="20"/>
                  <w:szCs w:val="20"/>
                  <w:u w:val="single"/>
                  <w:rtl w:val="0"/>
                </w:rPr>
                <w:t xml:space="preserve">Pre-Lecture 07 Video (7:25)</w:t>
              </w:r>
            </w:hyperlink>
            <w:r w:rsidDel="00000000" w:rsidR="00000000" w:rsidRPr="00000000">
              <w:rPr>
                <w:sz w:val="20"/>
                <w:szCs w:val="20"/>
                <w:rtl w:val="0"/>
              </w:rPr>
              <w:t xml:space="preserve"> </w:t>
            </w:r>
          </w:p>
          <w:p w:rsidR="00000000" w:rsidDel="00000000" w:rsidP="00000000" w:rsidRDefault="00000000" w:rsidRPr="00000000" w14:paraId="00000059">
            <w:pPr>
              <w:rPr>
                <w:sz w:val="20"/>
                <w:szCs w:val="20"/>
              </w:rPr>
            </w:pPr>
            <w:r w:rsidDel="00000000" w:rsidR="00000000" w:rsidRPr="00000000">
              <w:rPr>
                <w:sz w:val="20"/>
                <w:szCs w:val="20"/>
                <w:rtl w:val="0"/>
              </w:rPr>
              <w:t xml:space="preserve">CLRS 14.2-14.5</w:t>
            </w:r>
          </w:p>
        </w:tc>
        <w:tc>
          <w:tcPr>
            <w:vAlign w:val="center"/>
          </w:tcPr>
          <w:p w:rsidR="00000000" w:rsidDel="00000000" w:rsidP="00000000" w:rsidRDefault="00000000" w:rsidRPr="00000000" w14:paraId="0000005A">
            <w:pPr>
              <w:rPr>
                <w:sz w:val="20"/>
                <w:szCs w:val="20"/>
              </w:rPr>
            </w:pPr>
            <w:hyperlink r:id="rId25">
              <w:r w:rsidDel="00000000" w:rsidR="00000000" w:rsidRPr="00000000">
                <w:rPr>
                  <w:color w:val="0000ff"/>
                  <w:sz w:val="20"/>
                  <w:szCs w:val="20"/>
                  <w:u w:val="single"/>
                  <w:rtl w:val="0"/>
                </w:rPr>
                <w:t xml:space="preserve">Lecture15A-Intro to Dynamic Programming-Optimal Parenthesization (17:18)</w:t>
              </w:r>
            </w:hyperlink>
            <w:r w:rsidDel="00000000" w:rsidR="00000000" w:rsidRPr="00000000">
              <w:rPr>
                <w:rtl w:val="0"/>
              </w:rPr>
            </w:r>
          </w:p>
          <w:p w:rsidR="00000000" w:rsidDel="00000000" w:rsidP="00000000" w:rsidRDefault="00000000" w:rsidRPr="00000000" w14:paraId="0000005B">
            <w:pPr>
              <w:rPr>
                <w:sz w:val="20"/>
                <w:szCs w:val="20"/>
              </w:rPr>
            </w:pPr>
            <w:hyperlink r:id="rId26">
              <w:r w:rsidDel="00000000" w:rsidR="00000000" w:rsidRPr="00000000">
                <w:rPr>
                  <w:color w:val="0000ff"/>
                  <w:sz w:val="20"/>
                  <w:szCs w:val="20"/>
                  <w:u w:val="single"/>
                  <w:rtl w:val="0"/>
                </w:rPr>
                <w:t xml:space="preserve">Lecture15B-Intro to Dynamic Programming-Longest Common Subsequence (29:35)</w:t>
              </w:r>
            </w:hyperlink>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Lecture16-Intro to Dynamic Programming </w:t>
            </w:r>
          </w:p>
        </w:tc>
        <w:tc>
          <w:tcPr>
            <w:vAlign w:val="center"/>
          </w:tcPr>
          <w:p w:rsidR="00000000" w:rsidDel="00000000" w:rsidP="00000000" w:rsidRDefault="00000000" w:rsidRPr="00000000" w14:paraId="0000005D">
            <w:pPr>
              <w:rPr>
                <w:sz w:val="20"/>
                <w:szCs w:val="20"/>
              </w:rPr>
            </w:pPr>
            <w:r w:rsidDel="00000000" w:rsidR="00000000" w:rsidRPr="00000000">
              <w:rPr>
                <w:sz w:val="20"/>
                <w:szCs w:val="20"/>
                <w:rtl w:val="0"/>
              </w:rPr>
              <w:t xml:space="preserve">Recitation08</w:t>
              <w:br w:type="textWrapping"/>
              <w:t xml:space="preserve">HW #4 (lectures 11-13) due midnight in Blackboard</w:t>
            </w:r>
          </w:p>
        </w:tc>
      </w:tr>
      <w:tr>
        <w:trPr>
          <w:cantSplit w:val="0"/>
          <w:tblHeader w:val="0"/>
        </w:trPr>
        <w:tc>
          <w:tcPr>
            <w:shd w:fill="auto" w:val="clear"/>
          </w:tcPr>
          <w:p w:rsidR="00000000" w:rsidDel="00000000" w:rsidP="00000000" w:rsidRDefault="00000000" w:rsidRPr="00000000" w14:paraId="0000005E">
            <w:pPr>
              <w:rPr>
                <w:sz w:val="20"/>
                <w:szCs w:val="20"/>
              </w:rPr>
            </w:pPr>
            <w:r w:rsidDel="00000000" w:rsidR="00000000" w:rsidRPr="00000000">
              <w:rPr>
                <w:sz w:val="20"/>
                <w:szCs w:val="20"/>
                <w:rtl w:val="0"/>
              </w:rPr>
              <w:t xml:space="preserve">9 - 10/16</w:t>
            </w:r>
          </w:p>
        </w:tc>
        <w:tc>
          <w:tcPr>
            <w:vAlign w:val="center"/>
          </w:tcPr>
          <w:p w:rsidR="00000000" w:rsidDel="00000000" w:rsidP="00000000" w:rsidRDefault="00000000" w:rsidRPr="00000000" w14:paraId="0000005F">
            <w:pPr>
              <w:rPr>
                <w:sz w:val="20"/>
                <w:szCs w:val="20"/>
              </w:rPr>
            </w:pPr>
            <w:hyperlink r:id="rId27">
              <w:r w:rsidDel="00000000" w:rsidR="00000000" w:rsidRPr="00000000">
                <w:rPr>
                  <w:color w:val="0000ff"/>
                  <w:sz w:val="20"/>
                  <w:szCs w:val="20"/>
                  <w:u w:val="single"/>
                  <w:rtl w:val="0"/>
                </w:rPr>
                <w:t xml:space="preserve">Pre-Lecture 08 Video (9:17)</w:t>
              </w:r>
            </w:hyperlink>
            <w:r w:rsidDel="00000000" w:rsidR="00000000" w:rsidRPr="00000000">
              <w:rPr>
                <w:sz w:val="20"/>
                <w:szCs w:val="20"/>
                <w:rtl w:val="0"/>
              </w:rPr>
              <w:t xml:space="preserve"> </w:t>
            </w:r>
          </w:p>
          <w:p w:rsidR="00000000" w:rsidDel="00000000" w:rsidP="00000000" w:rsidRDefault="00000000" w:rsidRPr="00000000" w14:paraId="00000060">
            <w:pPr>
              <w:rPr>
                <w:sz w:val="20"/>
                <w:szCs w:val="20"/>
              </w:rPr>
            </w:pPr>
            <w:r w:rsidDel="00000000" w:rsidR="00000000" w:rsidRPr="00000000">
              <w:rPr>
                <w:sz w:val="20"/>
                <w:szCs w:val="20"/>
                <w:rtl w:val="0"/>
              </w:rPr>
              <w:t xml:space="preserve">CLRS 15.1-15.3 </w:t>
            </w:r>
          </w:p>
        </w:tc>
        <w:tc>
          <w:tcPr>
            <w:vAlign w:val="center"/>
          </w:tcPr>
          <w:p w:rsidR="00000000" w:rsidDel="00000000" w:rsidP="00000000" w:rsidRDefault="00000000" w:rsidRPr="00000000" w14:paraId="00000061">
            <w:pPr>
              <w:rPr>
                <w:sz w:val="20"/>
                <w:szCs w:val="20"/>
              </w:rPr>
            </w:pPr>
            <w:r w:rsidDel="00000000" w:rsidR="00000000" w:rsidRPr="00000000">
              <w:rPr>
                <w:sz w:val="20"/>
                <w:szCs w:val="20"/>
                <w:rtl w:val="0"/>
              </w:rPr>
              <w:t xml:space="preserve">Lecture17-Intro to Dynamic Programming, Intro to Greedy Methods</w:t>
            </w:r>
          </w:p>
          <w:p w:rsidR="00000000" w:rsidDel="00000000" w:rsidP="00000000" w:rsidRDefault="00000000" w:rsidRPr="00000000" w14:paraId="00000062">
            <w:pPr>
              <w:rPr>
                <w:sz w:val="20"/>
                <w:szCs w:val="20"/>
              </w:rPr>
            </w:pPr>
            <w:r w:rsidDel="00000000" w:rsidR="00000000" w:rsidRPr="00000000">
              <w:rPr>
                <w:sz w:val="20"/>
                <w:szCs w:val="20"/>
                <w:rtl w:val="0"/>
              </w:rPr>
              <w:t xml:space="preserve">Lecture18-Intro to Greedy Methods</w:t>
            </w:r>
          </w:p>
        </w:tc>
        <w:tc>
          <w:tcPr>
            <w:vAlign w:val="center"/>
          </w:tcPr>
          <w:p w:rsidR="00000000" w:rsidDel="00000000" w:rsidP="00000000" w:rsidRDefault="00000000" w:rsidRPr="00000000" w14:paraId="00000063">
            <w:pPr>
              <w:rPr>
                <w:sz w:val="20"/>
                <w:szCs w:val="20"/>
              </w:rPr>
            </w:pPr>
            <w:r w:rsidDel="00000000" w:rsidR="00000000" w:rsidRPr="00000000">
              <w:rPr>
                <w:sz w:val="20"/>
                <w:szCs w:val="20"/>
                <w:rtl w:val="0"/>
              </w:rPr>
              <w:t xml:space="preserve">Recitation09</w:t>
            </w:r>
          </w:p>
        </w:tc>
      </w:tr>
      <w:tr>
        <w:trPr>
          <w:cantSplit w:val="0"/>
          <w:tblHeader w:val="0"/>
        </w:trPr>
        <w:tc>
          <w:tcPr>
            <w:shd w:fill="auto" w:val="clear"/>
          </w:tcPr>
          <w:p w:rsidR="00000000" w:rsidDel="00000000" w:rsidP="00000000" w:rsidRDefault="00000000" w:rsidRPr="00000000" w14:paraId="00000064">
            <w:pPr>
              <w:rPr>
                <w:sz w:val="20"/>
                <w:szCs w:val="20"/>
              </w:rPr>
            </w:pPr>
            <w:r w:rsidDel="00000000" w:rsidR="00000000" w:rsidRPr="00000000">
              <w:rPr>
                <w:sz w:val="20"/>
                <w:szCs w:val="20"/>
                <w:rtl w:val="0"/>
              </w:rPr>
              <w:t xml:space="preserve">10 -10/23</w:t>
            </w:r>
          </w:p>
        </w:tc>
        <w:tc>
          <w:tcPr>
            <w:vAlign w:val="center"/>
          </w:tcPr>
          <w:p w:rsidR="00000000" w:rsidDel="00000000" w:rsidP="00000000" w:rsidRDefault="00000000" w:rsidRPr="00000000" w14:paraId="00000065">
            <w:pPr>
              <w:rPr>
                <w:sz w:val="20"/>
                <w:szCs w:val="20"/>
              </w:rPr>
            </w:pPr>
            <w:r w:rsidDel="00000000" w:rsidR="00000000" w:rsidRPr="00000000">
              <w:rPr>
                <w:sz w:val="20"/>
                <w:szCs w:val="20"/>
                <w:rtl w:val="0"/>
              </w:rPr>
              <w:t xml:space="preserve">CLRS 15.1-15.3, 16.1-16.2</w:t>
            </w:r>
          </w:p>
        </w:tc>
        <w:tc>
          <w:tcPr>
            <w:vAlign w:val="center"/>
          </w:tcPr>
          <w:p w:rsidR="00000000" w:rsidDel="00000000" w:rsidP="00000000" w:rsidRDefault="00000000" w:rsidRPr="00000000" w14:paraId="00000066">
            <w:pPr>
              <w:rPr>
                <w:sz w:val="20"/>
                <w:szCs w:val="20"/>
              </w:rPr>
            </w:pPr>
            <w:r w:rsidDel="00000000" w:rsidR="00000000" w:rsidRPr="00000000">
              <w:rPr>
                <w:sz w:val="20"/>
                <w:szCs w:val="20"/>
                <w:rtl w:val="0"/>
              </w:rPr>
              <w:t xml:space="preserve">Lecture19-Intro to Greedy Methods</w:t>
            </w:r>
          </w:p>
          <w:p w:rsidR="00000000" w:rsidDel="00000000" w:rsidP="00000000" w:rsidRDefault="00000000" w:rsidRPr="00000000" w14:paraId="00000067">
            <w:pPr>
              <w:rPr>
                <w:sz w:val="20"/>
                <w:szCs w:val="20"/>
              </w:rPr>
            </w:pPr>
            <w:r w:rsidDel="00000000" w:rsidR="00000000" w:rsidRPr="00000000">
              <w:rPr>
                <w:sz w:val="20"/>
                <w:szCs w:val="20"/>
                <w:rtl w:val="0"/>
              </w:rPr>
              <w:t xml:space="preserve">Lecture20-Amortized Analysis</w:t>
            </w:r>
          </w:p>
        </w:tc>
        <w:tc>
          <w:tcPr>
            <w:vAlign w:val="center"/>
          </w:tcPr>
          <w:p w:rsidR="00000000" w:rsidDel="00000000" w:rsidP="00000000" w:rsidRDefault="00000000" w:rsidRPr="00000000" w14:paraId="00000068">
            <w:pPr>
              <w:rPr>
                <w:sz w:val="20"/>
                <w:szCs w:val="20"/>
              </w:rPr>
            </w:pPr>
            <w:r w:rsidDel="00000000" w:rsidR="00000000" w:rsidRPr="00000000">
              <w:rPr>
                <w:sz w:val="20"/>
                <w:szCs w:val="20"/>
                <w:rtl w:val="0"/>
              </w:rPr>
              <w:t xml:space="preserve">Recitation10</w:t>
            </w:r>
          </w:p>
          <w:p w:rsidR="00000000" w:rsidDel="00000000" w:rsidP="00000000" w:rsidRDefault="00000000" w:rsidRPr="00000000" w14:paraId="00000069">
            <w:pPr>
              <w:rPr>
                <w:sz w:val="20"/>
                <w:szCs w:val="20"/>
              </w:rPr>
            </w:pPr>
            <w:r w:rsidDel="00000000" w:rsidR="00000000" w:rsidRPr="00000000">
              <w:rPr>
                <w:sz w:val="20"/>
                <w:szCs w:val="20"/>
                <w:rtl w:val="0"/>
              </w:rPr>
              <w:t xml:space="preserve">HW #5 (lectures 14-19) due midnight in Blackboard</w:t>
            </w:r>
          </w:p>
        </w:tc>
      </w:tr>
      <w:tr>
        <w:trPr>
          <w:cantSplit w:val="0"/>
          <w:tblHeader w:val="0"/>
        </w:trPr>
        <w:tc>
          <w:tcPr>
            <w:shd w:fill="auto" w:val="clear"/>
          </w:tcPr>
          <w:p w:rsidR="00000000" w:rsidDel="00000000" w:rsidP="00000000" w:rsidRDefault="00000000" w:rsidRPr="00000000" w14:paraId="0000006A">
            <w:pPr>
              <w:rPr>
                <w:sz w:val="20"/>
                <w:szCs w:val="20"/>
              </w:rPr>
            </w:pPr>
            <w:r w:rsidDel="00000000" w:rsidR="00000000" w:rsidRPr="00000000">
              <w:rPr>
                <w:sz w:val="20"/>
                <w:szCs w:val="20"/>
                <w:rtl w:val="0"/>
              </w:rPr>
              <w:t xml:space="preserve">11 - 10/30</w:t>
            </w:r>
          </w:p>
        </w:tc>
        <w:tc>
          <w:tcPr>
            <w:vAlign w:val="center"/>
          </w:tcPr>
          <w:p w:rsidR="00000000" w:rsidDel="00000000" w:rsidP="00000000" w:rsidRDefault="00000000" w:rsidRPr="00000000" w14:paraId="0000006B">
            <w:pPr>
              <w:rPr>
                <w:sz w:val="20"/>
                <w:szCs w:val="20"/>
              </w:rPr>
            </w:pPr>
            <w:hyperlink r:id="rId28">
              <w:r w:rsidDel="00000000" w:rsidR="00000000" w:rsidRPr="00000000">
                <w:rPr>
                  <w:color w:val="0000ff"/>
                  <w:sz w:val="20"/>
                  <w:szCs w:val="20"/>
                  <w:u w:val="single"/>
                  <w:rtl w:val="0"/>
                </w:rPr>
                <w:t xml:space="preserve">CLRS 2</w:t>
              </w:r>
            </w:hyperlink>
            <w:hyperlink r:id="rId29">
              <w:r w:rsidDel="00000000" w:rsidR="00000000" w:rsidRPr="00000000">
                <w:rPr>
                  <w:color w:val="0000ff"/>
                  <w:sz w:val="20"/>
                  <w:szCs w:val="20"/>
                  <w:u w:val="single"/>
                  <w:vertAlign w:val="superscript"/>
                  <w:rtl w:val="0"/>
                </w:rPr>
                <w:t xml:space="preserve">nd</w:t>
              </w:r>
            </w:hyperlink>
            <w:hyperlink r:id="rId30">
              <w:r w:rsidDel="00000000" w:rsidR="00000000" w:rsidRPr="00000000">
                <w:rPr>
                  <w:color w:val="0000ff"/>
                  <w:sz w:val="20"/>
                  <w:szCs w:val="20"/>
                  <w:u w:val="single"/>
                  <w:rtl w:val="0"/>
                </w:rPr>
                <w:t xml:space="preserve"> Edition - Binomial Heaps, Fibonacci Heaps</w:t>
              </w:r>
            </w:hyperlink>
            <w:r w:rsidDel="00000000" w:rsidR="00000000" w:rsidRPr="00000000">
              <w:rPr>
                <w:rtl w:val="0"/>
              </w:rPr>
            </w:r>
          </w:p>
        </w:tc>
        <w:tc>
          <w:tcPr>
            <w:vAlign w:val="center"/>
          </w:tcPr>
          <w:p w:rsidR="00000000" w:rsidDel="00000000" w:rsidP="00000000" w:rsidRDefault="00000000" w:rsidRPr="00000000" w14:paraId="0000006C">
            <w:pPr>
              <w:rPr>
                <w:sz w:val="20"/>
                <w:szCs w:val="20"/>
              </w:rPr>
            </w:pPr>
            <w:r w:rsidDel="00000000" w:rsidR="00000000" w:rsidRPr="00000000">
              <w:rPr>
                <w:sz w:val="20"/>
                <w:szCs w:val="20"/>
                <w:rtl w:val="0"/>
              </w:rPr>
              <w:t xml:space="preserve">Lecture21-Binomial Heaps </w:t>
              <w:br w:type="textWrapping"/>
              <w:t xml:space="preserve">Lecture22-Fibonacci Heaps</w:t>
            </w:r>
          </w:p>
        </w:tc>
        <w:tc>
          <w:tcPr>
            <w:vAlign w:val="center"/>
          </w:tcPr>
          <w:p w:rsidR="00000000" w:rsidDel="00000000" w:rsidP="00000000" w:rsidRDefault="00000000" w:rsidRPr="00000000" w14:paraId="0000006D">
            <w:pPr>
              <w:rPr>
                <w:sz w:val="20"/>
                <w:szCs w:val="20"/>
              </w:rPr>
            </w:pPr>
            <w:r w:rsidDel="00000000" w:rsidR="00000000" w:rsidRPr="00000000">
              <w:rPr>
                <w:sz w:val="20"/>
                <w:szCs w:val="20"/>
                <w:rtl w:val="0"/>
              </w:rPr>
              <w:t xml:space="preserve">EXAM #2 (lectures 09-19)</w:t>
            </w:r>
          </w:p>
          <w:p w:rsidR="00000000" w:rsidDel="00000000" w:rsidP="00000000" w:rsidRDefault="00000000" w:rsidRPr="00000000" w14:paraId="0000006E">
            <w:pPr>
              <w:rPr>
                <w:sz w:val="20"/>
                <w:szCs w:val="20"/>
              </w:rPr>
            </w:pPr>
            <w:r w:rsidDel="00000000" w:rsidR="00000000" w:rsidRPr="00000000">
              <w:rPr>
                <w:sz w:val="20"/>
                <w:szCs w:val="20"/>
                <w:rtl w:val="0"/>
              </w:rPr>
              <w:t xml:space="preserve">Friday 11/3, 8:35-9:50am, SB-104</w:t>
            </w:r>
          </w:p>
        </w:tc>
      </w:tr>
      <w:tr>
        <w:trPr>
          <w:cantSplit w:val="0"/>
          <w:tblHeader w:val="0"/>
        </w:trPr>
        <w:tc>
          <w:tcPr>
            <w:shd w:fill="auto" w:val="clear"/>
          </w:tcPr>
          <w:p w:rsidR="00000000" w:rsidDel="00000000" w:rsidP="00000000" w:rsidRDefault="00000000" w:rsidRPr="00000000" w14:paraId="0000006F">
            <w:pPr>
              <w:rPr>
                <w:sz w:val="20"/>
                <w:szCs w:val="20"/>
              </w:rPr>
            </w:pPr>
            <w:r w:rsidDel="00000000" w:rsidR="00000000" w:rsidRPr="00000000">
              <w:rPr>
                <w:sz w:val="20"/>
                <w:szCs w:val="20"/>
                <w:rtl w:val="0"/>
              </w:rPr>
              <w:t xml:space="preserve">12 - 11/6</w:t>
            </w:r>
          </w:p>
        </w:tc>
        <w:tc>
          <w:tcPr>
            <w:vAlign w:val="center"/>
          </w:tcPr>
          <w:p w:rsidR="00000000" w:rsidDel="00000000" w:rsidP="00000000" w:rsidRDefault="00000000" w:rsidRPr="00000000" w14:paraId="00000070">
            <w:pPr>
              <w:rPr>
                <w:color w:val="0000ff"/>
                <w:sz w:val="20"/>
                <w:szCs w:val="20"/>
                <w:u w:val="single"/>
              </w:rPr>
            </w:pPr>
            <w:r w:rsidDel="00000000" w:rsidR="00000000" w:rsidRPr="00000000">
              <w:fldChar w:fldCharType="begin"/>
              <w:instrText xml:space="preserve"> HYPERLINK "https://drive.google.com/file/d/1UyOsgTNZz_fVw3H83eNEF6mOgDXGnabm/view?usp=drive_link" </w:instrText>
              <w:fldChar w:fldCharType="separate"/>
            </w:r>
            <w:r w:rsidDel="00000000" w:rsidR="00000000" w:rsidRPr="00000000">
              <w:rPr>
                <w:color w:val="0000ff"/>
                <w:sz w:val="20"/>
                <w:szCs w:val="20"/>
                <w:u w:val="single"/>
                <w:rtl w:val="0"/>
              </w:rPr>
              <w:t xml:space="preserve">Pre-Lecture 09 Video (9:19)</w:t>
            </w:r>
          </w:p>
          <w:p w:rsidR="00000000" w:rsidDel="00000000" w:rsidP="00000000" w:rsidRDefault="00000000" w:rsidRPr="00000000" w14:paraId="00000071">
            <w:pPr>
              <w:rPr>
                <w:sz w:val="20"/>
                <w:szCs w:val="20"/>
              </w:rPr>
            </w:pPr>
            <w:r w:rsidDel="00000000" w:rsidR="00000000" w:rsidRPr="00000000">
              <w:fldChar w:fldCharType="end"/>
            </w:r>
            <w:r w:rsidDel="00000000" w:rsidR="00000000" w:rsidRPr="00000000">
              <w:rPr>
                <w:sz w:val="20"/>
                <w:szCs w:val="20"/>
                <w:rtl w:val="0"/>
              </w:rPr>
              <w:t xml:space="preserve">CLRS 19.1-19.2, appendix B.4, 20 </w:t>
            </w:r>
          </w:p>
        </w:tc>
        <w:tc>
          <w:tcPr>
            <w:vAlign w:val="center"/>
          </w:tcPr>
          <w:p w:rsidR="00000000" w:rsidDel="00000000" w:rsidP="00000000" w:rsidRDefault="00000000" w:rsidRPr="00000000" w14:paraId="00000072">
            <w:pPr>
              <w:rPr>
                <w:sz w:val="20"/>
                <w:szCs w:val="20"/>
              </w:rPr>
            </w:pPr>
            <w:r w:rsidDel="00000000" w:rsidR="00000000" w:rsidRPr="00000000">
              <w:rPr>
                <w:sz w:val="20"/>
                <w:szCs w:val="20"/>
                <w:rtl w:val="0"/>
              </w:rPr>
              <w:t xml:space="preserve">Lecture23-Data Structures for Disjoint Sets Lecture24-Graphs, DFS, BFS, Topological Sort</w:t>
            </w:r>
          </w:p>
        </w:tc>
        <w:tc>
          <w:tcPr>
            <w:vAlign w:val="center"/>
          </w:tcPr>
          <w:p w:rsidR="00000000" w:rsidDel="00000000" w:rsidP="00000000" w:rsidRDefault="00000000" w:rsidRPr="00000000" w14:paraId="00000073">
            <w:pPr>
              <w:rPr>
                <w:sz w:val="20"/>
                <w:szCs w:val="20"/>
              </w:rPr>
            </w:pPr>
            <w:r w:rsidDel="00000000" w:rsidR="00000000" w:rsidRPr="00000000">
              <w:rPr>
                <w:sz w:val="20"/>
                <w:szCs w:val="20"/>
                <w:rtl w:val="0"/>
              </w:rPr>
              <w:t xml:space="preserve">Recitation12 </w:t>
            </w:r>
          </w:p>
        </w:tc>
      </w:tr>
      <w:tr>
        <w:trPr>
          <w:cantSplit w:val="0"/>
          <w:tblHeader w:val="0"/>
        </w:trPr>
        <w:tc>
          <w:tcPr>
            <w:shd w:fill="auto" w:val="clear"/>
          </w:tcPr>
          <w:p w:rsidR="00000000" w:rsidDel="00000000" w:rsidP="00000000" w:rsidRDefault="00000000" w:rsidRPr="00000000" w14:paraId="00000074">
            <w:pPr>
              <w:rPr>
                <w:sz w:val="20"/>
                <w:szCs w:val="20"/>
              </w:rPr>
            </w:pPr>
            <w:r w:rsidDel="00000000" w:rsidR="00000000" w:rsidRPr="00000000">
              <w:rPr>
                <w:sz w:val="20"/>
                <w:szCs w:val="20"/>
                <w:rtl w:val="0"/>
              </w:rPr>
              <w:t xml:space="preserve">13 - 11/13</w:t>
            </w:r>
          </w:p>
        </w:tc>
        <w:tc>
          <w:tcPr>
            <w:vAlign w:val="center"/>
          </w:tcPr>
          <w:p w:rsidR="00000000" w:rsidDel="00000000" w:rsidP="00000000" w:rsidRDefault="00000000" w:rsidRPr="00000000" w14:paraId="00000075">
            <w:pPr>
              <w:rPr>
                <w:color w:val="0000ff"/>
                <w:sz w:val="20"/>
                <w:szCs w:val="20"/>
                <w:u w:val="single"/>
              </w:rPr>
            </w:pPr>
            <w:r w:rsidDel="00000000" w:rsidR="00000000" w:rsidRPr="00000000">
              <w:fldChar w:fldCharType="begin"/>
              <w:instrText xml:space="preserve"> HYPERLINK "https://drive.google.com/file/d/1S1JQRWDyBehNX0VVXZeZXpQpJ27kZlLh/view?usp=drive_link" </w:instrText>
              <w:fldChar w:fldCharType="separate"/>
            </w:r>
            <w:r w:rsidDel="00000000" w:rsidR="00000000" w:rsidRPr="00000000">
              <w:rPr>
                <w:color w:val="0000ff"/>
                <w:sz w:val="20"/>
                <w:szCs w:val="20"/>
                <w:u w:val="single"/>
                <w:rtl w:val="0"/>
              </w:rPr>
              <w:t xml:space="preserve">Pre-Lecture 10 Video (6:21) </w:t>
            </w:r>
          </w:p>
          <w:p w:rsidR="00000000" w:rsidDel="00000000" w:rsidP="00000000" w:rsidRDefault="00000000" w:rsidRPr="00000000" w14:paraId="00000076">
            <w:pPr>
              <w:rPr>
                <w:sz w:val="20"/>
                <w:szCs w:val="20"/>
              </w:rPr>
            </w:pPr>
            <w:r w:rsidDel="00000000" w:rsidR="00000000" w:rsidRPr="00000000">
              <w:fldChar w:fldCharType="end"/>
            </w:r>
            <w:r w:rsidDel="00000000" w:rsidR="00000000" w:rsidRPr="00000000">
              <w:rPr>
                <w:sz w:val="20"/>
                <w:szCs w:val="20"/>
                <w:rtl w:val="0"/>
              </w:rPr>
              <w:t xml:space="preserve">CLRS 20, 21 </w:t>
            </w:r>
          </w:p>
        </w:tc>
        <w:tc>
          <w:tcPr>
            <w:vAlign w:val="center"/>
          </w:tcPr>
          <w:p w:rsidR="00000000" w:rsidDel="00000000" w:rsidP="00000000" w:rsidRDefault="00000000" w:rsidRPr="00000000" w14:paraId="00000077">
            <w:pPr>
              <w:rPr>
                <w:sz w:val="20"/>
                <w:szCs w:val="20"/>
              </w:rPr>
            </w:pPr>
            <w:r w:rsidDel="00000000" w:rsidR="00000000" w:rsidRPr="00000000">
              <w:rPr>
                <w:sz w:val="20"/>
                <w:szCs w:val="20"/>
                <w:rtl w:val="0"/>
              </w:rPr>
              <w:t xml:space="preserve">Lecture25-Graphs, DFS, BFS, Topological Sort</w:t>
              <w:br w:type="textWrapping"/>
              <w:t xml:space="preserve">Lecture26-Minimum Spanning Trees</w:t>
            </w:r>
          </w:p>
        </w:tc>
        <w:tc>
          <w:tcPr>
            <w:vAlign w:val="center"/>
          </w:tcPr>
          <w:p w:rsidR="00000000" w:rsidDel="00000000" w:rsidP="00000000" w:rsidRDefault="00000000" w:rsidRPr="00000000" w14:paraId="00000078">
            <w:pPr>
              <w:rPr>
                <w:sz w:val="20"/>
                <w:szCs w:val="20"/>
              </w:rPr>
            </w:pPr>
            <w:r w:rsidDel="00000000" w:rsidR="00000000" w:rsidRPr="00000000">
              <w:rPr>
                <w:sz w:val="20"/>
                <w:szCs w:val="20"/>
                <w:rtl w:val="0"/>
              </w:rPr>
              <w:t xml:space="preserve">Recitation13</w:t>
              <w:br w:type="textWrapping"/>
              <w:t xml:space="preserve">HW #6 (lectures 20-23) due midnight in Blackboard</w:t>
            </w:r>
          </w:p>
        </w:tc>
      </w:tr>
      <w:tr>
        <w:trPr>
          <w:cantSplit w:val="0"/>
          <w:tblHeader w:val="0"/>
        </w:trPr>
        <w:tc>
          <w:tcPr>
            <w:shd w:fill="auto" w:val="clear"/>
          </w:tcPr>
          <w:p w:rsidR="00000000" w:rsidDel="00000000" w:rsidP="00000000" w:rsidRDefault="00000000" w:rsidRPr="00000000" w14:paraId="00000079">
            <w:pPr>
              <w:rPr>
                <w:sz w:val="20"/>
                <w:szCs w:val="20"/>
              </w:rPr>
            </w:pPr>
            <w:r w:rsidDel="00000000" w:rsidR="00000000" w:rsidRPr="00000000">
              <w:rPr>
                <w:sz w:val="20"/>
                <w:szCs w:val="20"/>
                <w:rtl w:val="0"/>
              </w:rPr>
              <w:t xml:space="preserve">14 - 11/20</w:t>
            </w:r>
          </w:p>
        </w:tc>
        <w:tc>
          <w:tcPr>
            <w:vAlign w:val="center"/>
          </w:tcPr>
          <w:p w:rsidR="00000000" w:rsidDel="00000000" w:rsidP="00000000" w:rsidRDefault="00000000" w:rsidRPr="00000000" w14:paraId="0000007A">
            <w:pPr>
              <w:rPr>
                <w:sz w:val="20"/>
                <w:szCs w:val="20"/>
              </w:rPr>
            </w:pPr>
            <w:bookmarkStart w:colFirst="0" w:colLast="0" w:name="_heading=h.tyjcwt" w:id="5"/>
            <w:bookmarkEnd w:id="5"/>
            <w:r w:rsidDel="00000000" w:rsidR="00000000" w:rsidRPr="00000000">
              <w:rPr>
                <w:sz w:val="20"/>
                <w:szCs w:val="20"/>
                <w:rtl w:val="0"/>
              </w:rPr>
              <w:t xml:space="preserve">CLRS 22.1-22.3</w:t>
            </w:r>
          </w:p>
        </w:tc>
        <w:tc>
          <w:tcPr>
            <w:vAlign w:val="center"/>
          </w:tcPr>
          <w:p w:rsidR="00000000" w:rsidDel="00000000" w:rsidP="00000000" w:rsidRDefault="00000000" w:rsidRPr="00000000" w14:paraId="0000007B">
            <w:pPr>
              <w:rPr>
                <w:sz w:val="20"/>
                <w:szCs w:val="20"/>
              </w:rPr>
            </w:pPr>
            <w:bookmarkStart w:colFirst="0" w:colLast="0" w:name="_heading=h.3dy6vkm" w:id="6"/>
            <w:bookmarkEnd w:id="6"/>
            <w:r w:rsidDel="00000000" w:rsidR="00000000" w:rsidRPr="00000000">
              <w:rPr>
                <w:sz w:val="20"/>
                <w:szCs w:val="20"/>
                <w:rtl w:val="0"/>
              </w:rPr>
              <w:t xml:space="preserve">Lecture27-Shortest Paths</w:t>
              <w:br w:type="textWrapping"/>
              <w:t xml:space="preserve">No Lecture Wednesday</w:t>
            </w:r>
          </w:p>
        </w:tc>
        <w:tc>
          <w:tcPr>
            <w:vAlign w:val="center"/>
          </w:tcPr>
          <w:p w:rsidR="00000000" w:rsidDel="00000000" w:rsidP="00000000" w:rsidRDefault="00000000" w:rsidRPr="00000000" w14:paraId="0000007C">
            <w:pPr>
              <w:rPr>
                <w:sz w:val="20"/>
                <w:szCs w:val="20"/>
              </w:rPr>
            </w:pPr>
            <w:r w:rsidDel="00000000" w:rsidR="00000000" w:rsidRPr="00000000">
              <w:rPr>
                <w:sz w:val="20"/>
                <w:szCs w:val="20"/>
                <w:rtl w:val="0"/>
              </w:rPr>
              <w:t xml:space="preserve">No Recitation Friday</w:t>
            </w:r>
          </w:p>
        </w:tc>
      </w:tr>
      <w:tr>
        <w:trPr>
          <w:cantSplit w:val="0"/>
          <w:tblHeader w:val="0"/>
        </w:trPr>
        <w:tc>
          <w:tcPr>
            <w:shd w:fill="auto" w:val="clear"/>
          </w:tcPr>
          <w:p w:rsidR="00000000" w:rsidDel="00000000" w:rsidP="00000000" w:rsidRDefault="00000000" w:rsidRPr="00000000" w14:paraId="0000007D">
            <w:pPr>
              <w:rPr>
                <w:sz w:val="20"/>
                <w:szCs w:val="20"/>
              </w:rPr>
            </w:pPr>
            <w:r w:rsidDel="00000000" w:rsidR="00000000" w:rsidRPr="00000000">
              <w:rPr>
                <w:sz w:val="20"/>
                <w:szCs w:val="20"/>
                <w:rtl w:val="0"/>
              </w:rPr>
              <w:t xml:space="preserve">15 - 11/27</w:t>
            </w:r>
          </w:p>
        </w:tc>
        <w:tc>
          <w:tcPr>
            <w:vAlign w:val="center"/>
          </w:tcPr>
          <w:p w:rsidR="00000000" w:rsidDel="00000000" w:rsidP="00000000" w:rsidRDefault="00000000" w:rsidRPr="00000000" w14:paraId="0000007E">
            <w:pPr>
              <w:rPr>
                <w:sz w:val="20"/>
                <w:szCs w:val="20"/>
              </w:rPr>
            </w:pPr>
            <w:r w:rsidDel="00000000" w:rsidR="00000000" w:rsidRPr="00000000">
              <w:rPr>
                <w:sz w:val="20"/>
                <w:szCs w:val="20"/>
                <w:rtl w:val="0"/>
              </w:rPr>
              <w:t xml:space="preserve">CLRS 22.1-22.3, 23.1-23.2</w:t>
            </w:r>
          </w:p>
        </w:tc>
        <w:tc>
          <w:tcPr>
            <w:vAlign w:val="center"/>
          </w:tcPr>
          <w:p w:rsidR="00000000" w:rsidDel="00000000" w:rsidP="00000000" w:rsidRDefault="00000000" w:rsidRPr="00000000" w14:paraId="0000007F">
            <w:pPr>
              <w:rPr>
                <w:sz w:val="20"/>
                <w:szCs w:val="20"/>
              </w:rPr>
            </w:pPr>
            <w:r w:rsidDel="00000000" w:rsidR="00000000" w:rsidRPr="00000000">
              <w:rPr>
                <w:sz w:val="20"/>
                <w:szCs w:val="20"/>
                <w:rtl w:val="0"/>
              </w:rPr>
              <w:t xml:space="preserve">Lecture28-Shortest Paths</w:t>
              <w:br w:type="textWrapping"/>
              <w:t xml:space="preserve">Lecture29-Shortest Paths</w:t>
            </w:r>
          </w:p>
        </w:tc>
        <w:tc>
          <w:tcPr>
            <w:vAlign w:val="center"/>
          </w:tcPr>
          <w:p w:rsidR="00000000" w:rsidDel="00000000" w:rsidP="00000000" w:rsidRDefault="00000000" w:rsidRPr="00000000" w14:paraId="00000080">
            <w:pPr>
              <w:rPr>
                <w:sz w:val="20"/>
                <w:szCs w:val="20"/>
              </w:rPr>
            </w:pPr>
            <w:r w:rsidDel="00000000" w:rsidR="00000000" w:rsidRPr="00000000">
              <w:rPr>
                <w:sz w:val="20"/>
                <w:szCs w:val="20"/>
                <w:rtl w:val="0"/>
              </w:rPr>
              <w:t xml:space="preserve">Recitation15</w:t>
            </w:r>
          </w:p>
          <w:p w:rsidR="00000000" w:rsidDel="00000000" w:rsidP="00000000" w:rsidRDefault="00000000" w:rsidRPr="00000000" w14:paraId="00000081">
            <w:pPr>
              <w:rPr>
                <w:sz w:val="20"/>
                <w:szCs w:val="20"/>
              </w:rPr>
            </w:pPr>
            <w:r w:rsidDel="00000000" w:rsidR="00000000" w:rsidRPr="00000000">
              <w:rPr>
                <w:sz w:val="20"/>
                <w:szCs w:val="20"/>
                <w:rtl w:val="0"/>
              </w:rPr>
              <w:t xml:space="preserve">HW #7 (lectures 24-29) due midnight in Blackboard</w:t>
            </w:r>
          </w:p>
        </w:tc>
      </w:tr>
      <w:tr>
        <w:trPr>
          <w:cantSplit w:val="0"/>
          <w:tblHeader w:val="0"/>
        </w:trPr>
        <w:tc>
          <w:tcPr>
            <w:shd w:fill="auto" w:val="clear"/>
          </w:tcPr>
          <w:p w:rsidR="00000000" w:rsidDel="00000000" w:rsidP="00000000" w:rsidRDefault="00000000" w:rsidRPr="00000000" w14:paraId="00000082">
            <w:pPr>
              <w:rPr>
                <w:sz w:val="20"/>
                <w:szCs w:val="20"/>
              </w:rPr>
            </w:pPr>
            <w:r w:rsidDel="00000000" w:rsidR="00000000" w:rsidRPr="00000000">
              <w:rPr>
                <w:sz w:val="20"/>
                <w:szCs w:val="20"/>
                <w:rtl w:val="0"/>
              </w:rPr>
              <w:t xml:space="preserve">Final’s Week</w:t>
            </w:r>
          </w:p>
        </w:tc>
        <w:tc>
          <w:tcPr>
            <w:vAlign w:val="center"/>
          </w:tcPr>
          <w:p w:rsidR="00000000" w:rsidDel="00000000" w:rsidP="00000000" w:rsidRDefault="00000000" w:rsidRPr="00000000" w14:paraId="00000083">
            <w:pPr>
              <w:rPr>
                <w:sz w:val="20"/>
                <w:szCs w:val="20"/>
              </w:rPr>
            </w:pPr>
            <w:r w:rsidDel="00000000" w:rsidR="00000000" w:rsidRPr="00000000">
              <w:rPr>
                <w:rtl w:val="0"/>
              </w:rPr>
            </w:r>
          </w:p>
        </w:tc>
        <w:tc>
          <w:tcPr>
            <w:vAlign w:val="center"/>
          </w:tcPr>
          <w:p w:rsidR="00000000" w:rsidDel="00000000" w:rsidP="00000000" w:rsidRDefault="00000000" w:rsidRPr="00000000" w14:paraId="00000084">
            <w:pPr>
              <w:rPr>
                <w:sz w:val="20"/>
                <w:szCs w:val="20"/>
              </w:rPr>
            </w:pPr>
            <w:r w:rsidDel="00000000" w:rsidR="00000000" w:rsidRPr="00000000">
              <w:rPr>
                <w:rtl w:val="0"/>
              </w:rPr>
            </w:r>
          </w:p>
        </w:tc>
        <w:tc>
          <w:tcPr>
            <w:vAlign w:val="center"/>
          </w:tcPr>
          <w:p w:rsidR="00000000" w:rsidDel="00000000" w:rsidP="00000000" w:rsidRDefault="00000000" w:rsidRPr="00000000" w14:paraId="00000085">
            <w:pPr>
              <w:rPr>
                <w:sz w:val="20"/>
                <w:szCs w:val="20"/>
              </w:rPr>
            </w:pPr>
            <w:r w:rsidDel="00000000" w:rsidR="00000000" w:rsidRPr="00000000">
              <w:rPr>
                <w:sz w:val="20"/>
                <w:szCs w:val="20"/>
                <w:rtl w:val="0"/>
              </w:rPr>
              <w:t xml:space="preserve">EXAM #3 (lectures 20-29)</w:t>
            </w:r>
          </w:p>
          <w:p w:rsidR="00000000" w:rsidDel="00000000" w:rsidP="00000000" w:rsidRDefault="00000000" w:rsidRPr="00000000" w14:paraId="00000086">
            <w:pPr>
              <w:rPr>
                <w:sz w:val="20"/>
                <w:szCs w:val="20"/>
              </w:rPr>
            </w:pPr>
            <w:r w:rsidDel="00000000" w:rsidR="00000000" w:rsidRPr="00000000">
              <w:rPr>
                <w:sz w:val="20"/>
                <w:szCs w:val="20"/>
                <w:rtl w:val="0"/>
              </w:rPr>
              <w:t xml:space="preserve">TBA</w:t>
            </w:r>
          </w:p>
        </w:tc>
      </w:tr>
    </w:tbl>
    <w:p w:rsidR="00000000" w:rsidDel="00000000" w:rsidP="00000000" w:rsidRDefault="00000000" w:rsidRPr="00000000" w14:paraId="00000087">
      <w:pPr>
        <w:rPr>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sid w:val="0080382C"/>
    <w:rPr>
      <w:color w:val="0000ff"/>
      <w:u w:val="single"/>
    </w:rPr>
  </w:style>
  <w:style w:type="character" w:styleId="FollowedHyperlink">
    <w:name w:val="FollowedHyperlink"/>
    <w:rsid w:val="0080382C"/>
    <w:rPr>
      <w:color w:val="800080"/>
      <w:u w:val="single"/>
    </w:rPr>
  </w:style>
  <w:style w:type="paragraph" w:styleId="xl22" w:customStyle="1">
    <w:name w:val="xl22"/>
    <w:basedOn w:val="Normal"/>
    <w:rsid w:val="0080382C"/>
    <w:pPr>
      <w:spacing w:after="100" w:afterAutospacing="1" w:before="100" w:beforeAutospacing="1"/>
      <w:jc w:val="center"/>
    </w:pPr>
  </w:style>
  <w:style w:type="paragraph" w:styleId="xl23" w:customStyle="1">
    <w:name w:val="xl23"/>
    <w:basedOn w:val="Normal"/>
    <w:rsid w:val="0080382C"/>
    <w:pPr>
      <w:spacing w:after="100" w:afterAutospacing="1" w:before="100" w:beforeAutospacing="1"/>
      <w:jc w:val="center"/>
    </w:pPr>
  </w:style>
  <w:style w:type="paragraph" w:styleId="xl24" w:customStyle="1">
    <w:name w:val="xl24"/>
    <w:basedOn w:val="Normal"/>
    <w:rsid w:val="0080382C"/>
    <w:pPr>
      <w:spacing w:after="100" w:afterAutospacing="1" w:before="100" w:beforeAutospacing="1"/>
      <w:jc w:val="center"/>
    </w:pPr>
  </w:style>
  <w:style w:type="paragraph" w:styleId="xl25" w:customStyle="1">
    <w:name w:val="xl25"/>
    <w:basedOn w:val="Normal"/>
    <w:rsid w:val="0080382C"/>
    <w:pPr>
      <w:spacing w:after="100" w:afterAutospacing="1" w:before="100" w:beforeAutospacing="1"/>
    </w:pPr>
  </w:style>
  <w:style w:type="paragraph" w:styleId="xl26" w:customStyle="1">
    <w:name w:val="xl26"/>
    <w:basedOn w:val="Normal"/>
    <w:rsid w:val="0080382C"/>
    <w:pPr>
      <w:spacing w:after="100" w:afterAutospacing="1" w:before="100" w:beforeAutospacing="1"/>
      <w:jc w:val="center"/>
    </w:pPr>
    <w:rPr>
      <w:rFonts w:ascii="Arial" w:cs="Arial" w:hAnsi="Arial"/>
      <w:b w:val="1"/>
      <w:bCs w:val="1"/>
    </w:rPr>
  </w:style>
  <w:style w:type="paragraph" w:styleId="xl27" w:customStyle="1">
    <w:name w:val="xl27"/>
    <w:basedOn w:val="Normal"/>
    <w:rsid w:val="0080382C"/>
    <w:pPr>
      <w:spacing w:after="100" w:afterAutospacing="1" w:before="100" w:beforeAutospacing="1"/>
      <w:jc w:val="center"/>
    </w:pPr>
    <w:rPr>
      <w:rFonts w:ascii="Arial" w:cs="Arial" w:hAnsi="Arial"/>
      <w:b w:val="1"/>
      <w:bCs w:val="1"/>
    </w:rPr>
  </w:style>
  <w:style w:type="paragraph" w:styleId="xl28" w:customStyle="1">
    <w:name w:val="xl28"/>
    <w:basedOn w:val="Normal"/>
    <w:rsid w:val="0080382C"/>
    <w:pPr>
      <w:spacing w:after="100" w:afterAutospacing="1" w:before="100" w:beforeAutospacing="1"/>
      <w:jc w:val="right"/>
    </w:pPr>
    <w:rPr>
      <w:rFonts w:ascii="Arial" w:cs="Arial" w:hAnsi="Arial"/>
      <w:b w:val="1"/>
      <w:bCs w:val="1"/>
    </w:rPr>
  </w:style>
  <w:style w:type="paragraph" w:styleId="xl29" w:customStyle="1">
    <w:name w:val="xl29"/>
    <w:basedOn w:val="Normal"/>
    <w:rsid w:val="0080382C"/>
    <w:pPr>
      <w:spacing w:after="100" w:afterAutospacing="1" w:before="100" w:beforeAutospacing="1"/>
      <w:jc w:val="center"/>
    </w:pPr>
    <w:rPr>
      <w:rFonts w:ascii="Arial" w:cs="Arial" w:hAnsi="Arial"/>
      <w:b w:val="1"/>
      <w:bCs w:val="1"/>
    </w:rPr>
  </w:style>
  <w:style w:type="paragraph" w:styleId="xl30" w:customStyle="1">
    <w:name w:val="xl30"/>
    <w:basedOn w:val="Normal"/>
    <w:rsid w:val="0080382C"/>
    <w:pPr>
      <w:spacing w:after="100" w:afterAutospacing="1" w:before="100" w:beforeAutospacing="1"/>
      <w:jc w:val="center"/>
    </w:pPr>
    <w:rPr>
      <w:rFonts w:ascii="Arial" w:cs="Arial" w:hAnsi="Arial"/>
      <w:b w:val="1"/>
      <w:bCs w:val="1"/>
    </w:rPr>
  </w:style>
  <w:style w:type="paragraph" w:styleId="Header">
    <w:name w:val="header"/>
    <w:basedOn w:val="Normal"/>
    <w:link w:val="HeaderChar"/>
    <w:rsid w:val="00D26BDF"/>
    <w:pPr>
      <w:tabs>
        <w:tab w:val="center" w:pos="4680"/>
        <w:tab w:val="right" w:pos="9360"/>
      </w:tabs>
    </w:pPr>
  </w:style>
  <w:style w:type="character" w:styleId="HeaderChar" w:customStyle="1">
    <w:name w:val="Header Char"/>
    <w:link w:val="Header"/>
    <w:rsid w:val="00D26BDF"/>
    <w:rPr>
      <w:sz w:val="24"/>
      <w:szCs w:val="24"/>
    </w:rPr>
  </w:style>
  <w:style w:type="paragraph" w:styleId="Footer">
    <w:name w:val="footer"/>
    <w:basedOn w:val="Normal"/>
    <w:link w:val="FooterChar"/>
    <w:rsid w:val="00D26BDF"/>
    <w:pPr>
      <w:tabs>
        <w:tab w:val="center" w:pos="4680"/>
        <w:tab w:val="right" w:pos="9360"/>
      </w:tabs>
    </w:pPr>
  </w:style>
  <w:style w:type="character" w:styleId="FooterChar" w:customStyle="1">
    <w:name w:val="Footer Char"/>
    <w:link w:val="Footer"/>
    <w:rsid w:val="00D26BDF"/>
    <w:rPr>
      <w:sz w:val="24"/>
      <w:szCs w:val="24"/>
    </w:rPr>
  </w:style>
  <w:style w:type="table" w:styleId="TableGrid">
    <w:name w:val="Table Grid"/>
    <w:basedOn w:val="TableNormal"/>
    <w:rsid w:val="00F0086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rsid w:val="00F0086E"/>
    <w:pPr>
      <w:spacing w:after="100" w:afterAutospacing="1" w:before="100" w:beforeAutospacing="1"/>
    </w:pPr>
  </w:style>
  <w:style w:type="paragraph" w:styleId="BalloonText">
    <w:name w:val="Balloon Text"/>
    <w:basedOn w:val="Normal"/>
    <w:link w:val="BalloonTextChar"/>
    <w:rsid w:val="00C53CF9"/>
    <w:rPr>
      <w:rFonts w:ascii="Segoe UI" w:cs="Segoe UI" w:hAnsi="Segoe UI"/>
      <w:sz w:val="18"/>
      <w:szCs w:val="18"/>
    </w:rPr>
  </w:style>
  <w:style w:type="character" w:styleId="BalloonTextChar" w:customStyle="1">
    <w:name w:val="Balloon Text Char"/>
    <w:basedOn w:val="DefaultParagraphFont"/>
    <w:link w:val="BalloonText"/>
    <w:rsid w:val="00C53CF9"/>
    <w:rPr>
      <w:rFonts w:ascii="Segoe UI" w:cs="Segoe UI" w:hAnsi="Segoe UI"/>
      <w:sz w:val="18"/>
      <w:szCs w:val="18"/>
    </w:rPr>
  </w:style>
  <w:style w:type="paragraph" w:styleId="ListParagraph">
    <w:name w:val="List Paragraph"/>
    <w:basedOn w:val="Normal"/>
    <w:uiPriority w:val="34"/>
    <w:qFormat w:val="1"/>
    <w:rsid w:val="008243FD"/>
    <w:pPr>
      <w:ind w:left="720"/>
      <w:contextualSpacing w:val="1"/>
    </w:pPr>
  </w:style>
  <w:style w:type="character" w:styleId="UnresolvedMention">
    <w:name w:val="Unresolved Mention"/>
    <w:basedOn w:val="DefaultParagraphFont"/>
    <w:uiPriority w:val="99"/>
    <w:semiHidden w:val="1"/>
    <w:unhideWhenUsed w:val="1"/>
    <w:rsid w:val="00E476C0"/>
    <w:rPr>
      <w:color w:val="605e5c"/>
      <w:shd w:color="auto" w:fill="e1dfdd" w:val="clear"/>
    </w:rPr>
  </w:style>
  <w:style w:type="character" w:styleId="Emphasis">
    <w:name w:val="Emphasis"/>
    <w:basedOn w:val="DefaultParagraphFont"/>
    <w:uiPriority w:val="20"/>
    <w:qFormat w:val="1"/>
    <w:rsid w:val="0078307F"/>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it.hosted.panopto.com/Panopto/Pages/Viewer.aspx?id=c29b3dfc-99f9-4c6f-bb11-b05701467bd5" TargetMode="External"/><Relationship Id="rId22" Type="http://schemas.openxmlformats.org/officeDocument/2006/relationships/hyperlink" Target="https://iit.hosted.panopto.com/Panopto/Pages/Viewer.aspx?id=0ac70452-d353-4038-b8f1-b057015c995e" TargetMode="External"/><Relationship Id="rId21" Type="http://schemas.openxmlformats.org/officeDocument/2006/relationships/hyperlink" Target="https://iit.hosted.panopto.com/Panopto/Pages/Viewer.aspx?id=bc0906d7-a2e2-4a7a-b432-b05701536e41" TargetMode="External"/><Relationship Id="rId24" Type="http://schemas.openxmlformats.org/officeDocument/2006/relationships/hyperlink" Target="https://drive.google.com/file/d/1CYETzgrzA5drJBsttZs1ZfSWvJX09R_k/view?usp=drive_link" TargetMode="External"/><Relationship Id="rId23" Type="http://schemas.openxmlformats.org/officeDocument/2006/relationships/hyperlink" Target="https://drive.google.com/file/d/1-tn0DEvap0WdrDXWSJIetqO1SuRmc6z4/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ding9@hawk.iit.edu" TargetMode="External"/><Relationship Id="rId26" Type="http://schemas.openxmlformats.org/officeDocument/2006/relationships/hyperlink" Target="https://iit.hosted.panopto.com/Panopto/Pages/Viewer.aspx?id=2a1dcb82-8b80-452c-b6a5-b05900ef9bff" TargetMode="External"/><Relationship Id="rId25" Type="http://schemas.openxmlformats.org/officeDocument/2006/relationships/hyperlink" Target="https://iit.hosted.panopto.com/Panopto/Pages/Viewer.aspx?id=f5177540-7962-4364-8418-b05900cb3514" TargetMode="External"/><Relationship Id="rId28" Type="http://schemas.openxmlformats.org/officeDocument/2006/relationships/hyperlink" Target="https://drive.google.com/file/d/1NtSA093dQv6-FxaFtts5zgNBuAW2CWPh/view?usp=sharing" TargetMode="External"/><Relationship Id="rId27" Type="http://schemas.openxmlformats.org/officeDocument/2006/relationships/hyperlink" Target="https://drive.google.com/file/d/1C3y4OZsQ3KAX6jCbljhX0vWwDELhn7u8/view?usp=drive_li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NtSA093dQv6-FxaFtts5zgNBuAW2CWPh/view?usp=sharing" TargetMode="External"/><Relationship Id="rId7" Type="http://schemas.openxmlformats.org/officeDocument/2006/relationships/hyperlink" Target="mailto:bauerm@iit.edu" TargetMode="External"/><Relationship Id="rId8" Type="http://schemas.openxmlformats.org/officeDocument/2006/relationships/hyperlink" Target="https://discord.gg/TmyECrf" TargetMode="External"/><Relationship Id="rId30" Type="http://schemas.openxmlformats.org/officeDocument/2006/relationships/hyperlink" Target="https://drive.google.com/file/d/1NtSA093dQv6-FxaFtts5zgNBuAW2CWPh/view?usp=sharing" TargetMode="External"/><Relationship Id="rId11" Type="http://schemas.openxmlformats.org/officeDocument/2006/relationships/hyperlink" Target="mailto:ghao3@hawk.iit.edu" TargetMode="External"/><Relationship Id="rId10" Type="http://schemas.openxmlformats.org/officeDocument/2006/relationships/hyperlink" Target="https://iit-edu.zoom.us/j/85129441367?pwd=emFIYjBwYTNHTW9LcjJ1T2dpM1ZUUT09" TargetMode="External"/><Relationship Id="rId13" Type="http://schemas.openxmlformats.org/officeDocument/2006/relationships/hyperlink" Target="https://mitpress.ublish.com/book/introduction-to-algorithms-4#purchase" TargetMode="External"/><Relationship Id="rId12" Type="http://schemas.openxmlformats.org/officeDocument/2006/relationships/hyperlink" Target="mailto:eorlina@hawk.iit.edu" TargetMode="External"/><Relationship Id="rId15" Type="http://schemas.openxmlformats.org/officeDocument/2006/relationships/hyperlink" Target="https://docs.google.com/spreadsheets/d/1gGFX07_u-nn1dP5V_X0EW9582ePJRcj8geFbftNfnto/edit?usp=sharing" TargetMode="External"/><Relationship Id="rId14" Type="http://schemas.openxmlformats.org/officeDocument/2006/relationships/hyperlink" Target="https://drive.google.com/drive/folders/1SH2DMVWbeOtPbV7P-AyvhWy-0eoXrkXy?usp=sharing" TargetMode="External"/><Relationship Id="rId17" Type="http://schemas.openxmlformats.org/officeDocument/2006/relationships/hyperlink" Target="about:blank" TargetMode="External"/><Relationship Id="rId16" Type="http://schemas.openxmlformats.org/officeDocument/2006/relationships/hyperlink" Target="https://web.iit.edu/student-affairs/handbook/fine-print/code-academic-honesty" TargetMode="External"/><Relationship Id="rId19" Type="http://schemas.openxmlformats.org/officeDocument/2006/relationships/hyperlink" Target="https://drive.google.com/file/d/1hTaA0cS4rdNlPtTMQxhSBEy38iajTx2M/view?usp=drive_link" TargetMode="External"/><Relationship Id="rId18" Type="http://schemas.openxmlformats.org/officeDocument/2006/relationships/hyperlink" Target="https://www.iit.edu/title-ix/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6Flpy/2PAx5Jj25GqnvGJR8N+A==">CgMxLjAyCGguZ2pkZ3hzMgloLjMwajB6bGwyCWguMWZvYjl0ZTIJaC4zem55c2g3MgloLjJldDkycDAyCGgudHlqY3d0MgloLjNkeTZ2a204AHIhMWc3anZPbW9RUzRQR2ltbC1ZbEhja1gxc0c2Nkw5akF4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2023-06-16T20:18:00Z</dcterms:created>
  <dc:creator>Matthew</dc:creator>
</cp:coreProperties>
</file>