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F69A" w14:textId="77777777" w:rsidR="00DE37E8" w:rsidRPr="00D70209" w:rsidRDefault="00DE37E8" w:rsidP="00DE37E8">
      <w:pPr>
        <w:tabs>
          <w:tab w:val="left" w:pos="-720"/>
        </w:tabs>
        <w:jc w:val="center"/>
        <w:rPr>
          <w:b/>
          <w:bCs/>
          <w:sz w:val="22"/>
          <w:szCs w:val="22"/>
        </w:rPr>
      </w:pPr>
      <w:r w:rsidRPr="00D70209">
        <w:rPr>
          <w:b/>
          <w:bCs/>
          <w:sz w:val="22"/>
          <w:szCs w:val="22"/>
        </w:rPr>
        <w:t>CS 430 – FALL 2023</w:t>
      </w:r>
    </w:p>
    <w:p w14:paraId="578E5A2B" w14:textId="77777777" w:rsidR="00DE37E8" w:rsidRPr="00D70209" w:rsidRDefault="00DE37E8" w:rsidP="00DE37E8">
      <w:pPr>
        <w:tabs>
          <w:tab w:val="left" w:pos="-720"/>
        </w:tabs>
        <w:jc w:val="center"/>
        <w:rPr>
          <w:b/>
          <w:bCs/>
          <w:sz w:val="22"/>
          <w:szCs w:val="22"/>
        </w:rPr>
      </w:pPr>
      <w:r w:rsidRPr="00D70209">
        <w:rPr>
          <w:b/>
          <w:bCs/>
          <w:sz w:val="22"/>
          <w:szCs w:val="22"/>
        </w:rPr>
        <w:t>INTRODUCTION TO ALGORITHMS</w:t>
      </w:r>
    </w:p>
    <w:p w14:paraId="0B2616DD" w14:textId="1D264EFD" w:rsidR="00DE37E8" w:rsidRPr="00D70209" w:rsidRDefault="00DE37E8" w:rsidP="00DE37E8">
      <w:pPr>
        <w:tabs>
          <w:tab w:val="left" w:pos="-720"/>
        </w:tabs>
        <w:jc w:val="center"/>
        <w:rPr>
          <w:b/>
          <w:bCs/>
          <w:sz w:val="22"/>
          <w:szCs w:val="22"/>
        </w:rPr>
      </w:pPr>
      <w:r w:rsidRPr="00D70209">
        <w:rPr>
          <w:b/>
          <w:bCs/>
          <w:sz w:val="22"/>
          <w:szCs w:val="22"/>
        </w:rPr>
        <w:t>HOMEWORK #6</w:t>
      </w:r>
    </w:p>
    <w:p w14:paraId="4F47DDB2" w14:textId="77777777" w:rsidR="00DE37E8" w:rsidRPr="00D70209" w:rsidRDefault="00DE37E8" w:rsidP="00DE37E8">
      <w:pPr>
        <w:rPr>
          <w:sz w:val="22"/>
          <w:szCs w:val="22"/>
        </w:rPr>
      </w:pPr>
    </w:p>
    <w:p w14:paraId="1310E576" w14:textId="77777777" w:rsidR="00DE37E8" w:rsidRPr="00D70209" w:rsidRDefault="00DE37E8" w:rsidP="00DE37E8">
      <w:pPr>
        <w:rPr>
          <w:sz w:val="22"/>
          <w:szCs w:val="22"/>
        </w:rPr>
      </w:pPr>
      <w:r w:rsidRPr="00D70209">
        <w:rPr>
          <w:iCs/>
          <w:sz w:val="22"/>
          <w:szCs w:val="22"/>
        </w:rPr>
        <w:t xml:space="preserve">1. </w:t>
      </w:r>
      <w:r w:rsidRPr="00D70209">
        <w:rPr>
          <w:sz w:val="22"/>
          <w:szCs w:val="22"/>
        </w:rPr>
        <w:t xml:space="preserve">(6 points) Assume you are creating an array data structure that has a fixed size of n. You want to backup this array after every so many insertion/update operations. Unfortunately, the backup operation is quite expensive, it takes </w:t>
      </w:r>
      <w:proofErr w:type="spellStart"/>
      <w:r w:rsidRPr="00D70209">
        <w:rPr>
          <w:sz w:val="22"/>
          <w:szCs w:val="22"/>
        </w:rPr>
        <w:t>n</w:t>
      </w:r>
      <w:proofErr w:type="spellEnd"/>
      <w:r w:rsidRPr="00D70209">
        <w:rPr>
          <w:sz w:val="22"/>
          <w:szCs w:val="22"/>
        </w:rPr>
        <w:t xml:space="preserve"> time to do the backup, regardless of how many items are currently in the data structure. Insertions/updates without a backup just take 1 time unit. </w:t>
      </w:r>
    </w:p>
    <w:p w14:paraId="0A3F93A5" w14:textId="77777777" w:rsidR="00DE37E8" w:rsidRPr="00D70209" w:rsidRDefault="00DE37E8" w:rsidP="00DE37E8">
      <w:pPr>
        <w:rPr>
          <w:sz w:val="22"/>
          <w:szCs w:val="22"/>
        </w:rPr>
      </w:pPr>
      <w:r w:rsidRPr="00D70209">
        <w:rPr>
          <w:sz w:val="22"/>
          <w:szCs w:val="22"/>
        </w:rPr>
        <w:t>1a) How frequently can you do a backup and still guarantee that the amortized cost of insertion/update is O(1)?</w:t>
      </w:r>
    </w:p>
    <w:p w14:paraId="3148DC88" w14:textId="77777777" w:rsidR="00DE37E8" w:rsidRPr="00D70209" w:rsidRDefault="00DE37E8" w:rsidP="00DE37E8">
      <w:pPr>
        <w:rPr>
          <w:sz w:val="22"/>
          <w:szCs w:val="22"/>
        </w:rPr>
      </w:pPr>
      <w:r w:rsidRPr="00D70209">
        <w:rPr>
          <w:sz w:val="22"/>
          <w:szCs w:val="22"/>
        </w:rPr>
        <w:t>1b) Prove that you can do backups in O(1) amortized time.</w:t>
      </w:r>
    </w:p>
    <w:p w14:paraId="04075F06" w14:textId="77777777" w:rsidR="00DE37E8" w:rsidRPr="00D70209" w:rsidRDefault="00DE37E8" w:rsidP="00DE37E8">
      <w:pPr>
        <w:rPr>
          <w:sz w:val="22"/>
          <w:szCs w:val="22"/>
        </w:rPr>
      </w:pPr>
    </w:p>
    <w:p w14:paraId="29D5091A" w14:textId="4C4A2630" w:rsidR="00DE37E8" w:rsidRPr="00D70209" w:rsidRDefault="00DE37E8" w:rsidP="00DE37E8">
      <w:pPr>
        <w:tabs>
          <w:tab w:val="left" w:pos="-720"/>
        </w:tabs>
        <w:suppressAutoHyphens/>
        <w:rPr>
          <w:rFonts w:eastAsia="Arial Unicode MS"/>
          <w:sz w:val="22"/>
          <w:szCs w:val="22"/>
        </w:rPr>
      </w:pPr>
      <w:r w:rsidRPr="00D70209">
        <w:rPr>
          <w:iCs/>
          <w:sz w:val="22"/>
          <w:szCs w:val="22"/>
        </w:rPr>
        <w:t xml:space="preserve">2. </w:t>
      </w:r>
      <w:r w:rsidRPr="00D70209">
        <w:rPr>
          <w:sz w:val="22"/>
          <w:szCs w:val="22"/>
        </w:rPr>
        <w:t xml:space="preserve">(7 points) </w:t>
      </w:r>
      <w:r w:rsidR="007D2758" w:rsidRPr="00D70209">
        <w:rPr>
          <w:rFonts w:eastAsia="Arial Unicode MS"/>
          <w:sz w:val="22"/>
          <w:szCs w:val="22"/>
        </w:rPr>
        <w:t xml:space="preserve">Suppose we wish not only to increment a counter but also to reset it to zero (i.e., make all bits in it 0). Counting the time to examine or modify a bit as THETA(1), show how to implement a counter as an array of bits so that any sequence of n INCREMENT and RESET operations takes time O(n) on an initially zero counter. </w:t>
      </w:r>
      <w:r w:rsidR="007D2758">
        <w:rPr>
          <w:rFonts w:eastAsia="Arial Unicode MS"/>
          <w:sz w:val="22"/>
          <w:szCs w:val="22"/>
        </w:rPr>
        <w:t xml:space="preserve">You must use amortized analysis. </w:t>
      </w:r>
      <w:r w:rsidR="007D2758" w:rsidRPr="00D70209">
        <w:rPr>
          <w:rFonts w:eastAsia="Arial Unicode MS"/>
          <w:sz w:val="22"/>
          <w:szCs w:val="22"/>
        </w:rPr>
        <w:t>(Hint: Keep a pointer to the high-order 1.)</w:t>
      </w:r>
    </w:p>
    <w:p w14:paraId="6CDCB88B" w14:textId="77777777" w:rsidR="00DE37E8" w:rsidRPr="00D70209" w:rsidRDefault="00DE37E8" w:rsidP="00DE37E8">
      <w:pPr>
        <w:rPr>
          <w:sz w:val="22"/>
          <w:szCs w:val="22"/>
        </w:rPr>
      </w:pPr>
    </w:p>
    <w:p w14:paraId="6AA0A5F4" w14:textId="5FB92D20" w:rsidR="00DE37E8" w:rsidRPr="009C00AB" w:rsidRDefault="00DE37E8" w:rsidP="00DE37E8">
      <w:pPr>
        <w:autoSpaceDE w:val="0"/>
        <w:autoSpaceDN w:val="0"/>
        <w:adjustRightInd w:val="0"/>
      </w:pPr>
      <w:r w:rsidRPr="00D70209">
        <w:rPr>
          <w:iCs/>
          <w:sz w:val="22"/>
          <w:szCs w:val="22"/>
        </w:rPr>
        <w:t xml:space="preserve">3. </w:t>
      </w:r>
      <w:r w:rsidRPr="00D70209">
        <w:rPr>
          <w:sz w:val="22"/>
          <w:szCs w:val="22"/>
        </w:rPr>
        <w:t xml:space="preserve">(7 points) </w:t>
      </w:r>
      <w:r>
        <w:rPr>
          <w:b/>
          <w:bCs/>
        </w:rPr>
        <w:t>Ro</w:t>
      </w:r>
      <w:r w:rsidRPr="009C00AB">
        <w:rPr>
          <w:b/>
          <w:bCs/>
        </w:rPr>
        <w:t xml:space="preserve">oted Fibonacci trees </w:t>
      </w:r>
      <w:r w:rsidRPr="009C00AB">
        <w:rPr>
          <w:rFonts w:ascii="MTMI" w:hAnsi="MTMI" w:cs="MTMI"/>
          <w:i/>
          <w:iCs/>
        </w:rPr>
        <w:t xml:space="preserve">Tn </w:t>
      </w:r>
      <w:r w:rsidRPr="009C00AB">
        <w:t xml:space="preserve">are defined recursively in the following way. </w:t>
      </w:r>
      <w:r w:rsidRPr="009C00AB">
        <w:rPr>
          <w:rFonts w:ascii="MTMI" w:hAnsi="MTMI" w:cs="MTMI"/>
          <w:i/>
          <w:iCs/>
        </w:rPr>
        <w:t>T</w:t>
      </w:r>
      <w:r w:rsidRPr="009C00AB">
        <w:t xml:space="preserve">1 and </w:t>
      </w:r>
      <w:r w:rsidRPr="009C00AB">
        <w:rPr>
          <w:rFonts w:ascii="MTMI" w:hAnsi="MTMI" w:cs="MTMI"/>
          <w:i/>
          <w:iCs/>
        </w:rPr>
        <w:t>T</w:t>
      </w:r>
      <w:r w:rsidRPr="009C00AB">
        <w:t xml:space="preserve">2 are both the rooted tree consisting of a single vertex, and for </w:t>
      </w:r>
      <w:r w:rsidRPr="009C00AB">
        <w:rPr>
          <w:rFonts w:ascii="MTMI" w:hAnsi="MTMI" w:cs="MTMI"/>
          <w:i/>
          <w:iCs/>
        </w:rPr>
        <w:t xml:space="preserve">n </w:t>
      </w:r>
      <w:r w:rsidRPr="009C00AB">
        <w:rPr>
          <w:rFonts w:ascii="MTSYN" w:eastAsia="MTSYN" w:cs="MTSYN"/>
        </w:rPr>
        <w:t xml:space="preserve">= </w:t>
      </w:r>
      <w:r w:rsidRPr="009C00AB">
        <w:t>3</w:t>
      </w:r>
      <w:r w:rsidRPr="009C00AB">
        <w:rPr>
          <w:rFonts w:ascii="MTMI" w:hAnsi="MTMI" w:cs="MTMI"/>
          <w:i/>
          <w:iCs/>
        </w:rPr>
        <w:t xml:space="preserve">, </w:t>
      </w:r>
      <w:r w:rsidRPr="009C00AB">
        <w:t>4</w:t>
      </w:r>
      <w:r w:rsidRPr="009C00AB">
        <w:rPr>
          <w:rFonts w:ascii="MTMI" w:hAnsi="MTMI" w:cs="MTMI"/>
          <w:i/>
          <w:iCs/>
        </w:rPr>
        <w:t xml:space="preserve">, . . . , </w:t>
      </w:r>
      <w:r w:rsidRPr="009C00AB">
        <w:t xml:space="preserve">the rooted tree </w:t>
      </w:r>
      <w:r w:rsidRPr="009C00AB">
        <w:rPr>
          <w:rFonts w:ascii="MTMI" w:hAnsi="MTMI" w:cs="MTMI"/>
          <w:i/>
          <w:iCs/>
        </w:rPr>
        <w:t xml:space="preserve">Tn </w:t>
      </w:r>
      <w:r w:rsidRPr="009C00AB">
        <w:t xml:space="preserve">is constructed from a root with </w:t>
      </w:r>
      <w:r w:rsidRPr="009C00AB">
        <w:rPr>
          <w:rFonts w:ascii="MTMI" w:hAnsi="MTMI" w:cs="MTMI"/>
          <w:i/>
          <w:iCs/>
        </w:rPr>
        <w:t>Tn</w:t>
      </w:r>
      <w:r w:rsidRPr="009C00AB">
        <w:rPr>
          <w:rFonts w:ascii="MTSYN" w:eastAsia="MTSYN" w:cs="MTSYN" w:hint="eastAsia"/>
        </w:rPr>
        <w:t>−</w:t>
      </w:r>
      <w:r w:rsidRPr="009C00AB">
        <w:t xml:space="preserve">1 as its left subtree and </w:t>
      </w:r>
      <w:r w:rsidRPr="009C00AB">
        <w:rPr>
          <w:rFonts w:ascii="MTMI" w:hAnsi="MTMI" w:cs="MTMI"/>
          <w:i/>
          <w:iCs/>
        </w:rPr>
        <w:t>Tn</w:t>
      </w:r>
      <w:r w:rsidRPr="009C00AB">
        <w:rPr>
          <w:rFonts w:ascii="MTSYN" w:eastAsia="MTSYN" w:cs="MTSYN" w:hint="eastAsia"/>
        </w:rPr>
        <w:t>−</w:t>
      </w:r>
      <w:r w:rsidRPr="009C00AB">
        <w:t>2 as its right subtree.</w:t>
      </w:r>
    </w:p>
    <w:p w14:paraId="300B6C6A" w14:textId="61B113D4" w:rsidR="00DE37E8" w:rsidRDefault="00DE37E8" w:rsidP="00DE37E8">
      <w:pPr>
        <w:autoSpaceDE w:val="0"/>
        <w:autoSpaceDN w:val="0"/>
        <w:adjustRightInd w:val="0"/>
        <w:rPr>
          <w:sz w:val="19"/>
          <w:szCs w:val="19"/>
        </w:rPr>
      </w:pPr>
      <w:r>
        <w:t>3</w:t>
      </w:r>
      <w:r w:rsidRPr="009C00AB">
        <w:t>a. Draw the first seven rooted Fibonacci trees.</w:t>
      </w:r>
    </w:p>
    <w:p w14:paraId="414AF221" w14:textId="77777777" w:rsidR="00DE37E8" w:rsidRDefault="00DE37E8" w:rsidP="00DE37E8">
      <w:pPr>
        <w:autoSpaceDE w:val="0"/>
        <w:autoSpaceDN w:val="0"/>
        <w:adjustRightInd w:val="0"/>
      </w:pPr>
      <w:r>
        <w:t>3</w:t>
      </w:r>
      <w:r w:rsidRPr="009C00AB">
        <w:t xml:space="preserve">b. How many vertices, leaves, and internal vertices does the rooted Fibonacci tree </w:t>
      </w:r>
      <w:r w:rsidRPr="009C00AB">
        <w:rPr>
          <w:rFonts w:ascii="MTMI" w:hAnsi="MTMI" w:cs="MTMI"/>
          <w:i/>
          <w:iCs/>
        </w:rPr>
        <w:t xml:space="preserve">Tn </w:t>
      </w:r>
      <w:r w:rsidRPr="009C00AB">
        <w:t xml:space="preserve">have, where </w:t>
      </w:r>
      <w:r w:rsidRPr="009C00AB">
        <w:rPr>
          <w:rFonts w:ascii="MTMI" w:hAnsi="MTMI" w:cs="MTMI"/>
          <w:i/>
          <w:iCs/>
        </w:rPr>
        <w:t xml:space="preserve">n </w:t>
      </w:r>
      <w:r w:rsidRPr="009C00AB">
        <w:t>is a positive integer? What is its height?</w:t>
      </w:r>
    </w:p>
    <w:p w14:paraId="00633FCC" w14:textId="77777777" w:rsidR="00DE37E8" w:rsidRDefault="00DE37E8" w:rsidP="00DE37E8">
      <w:pPr>
        <w:tabs>
          <w:tab w:val="left" w:pos="-720"/>
        </w:tabs>
        <w:suppressAutoHyphens/>
        <w:rPr>
          <w:iCs/>
          <w:sz w:val="22"/>
          <w:szCs w:val="22"/>
        </w:rPr>
      </w:pPr>
    </w:p>
    <w:p w14:paraId="5FCDCC84" w14:textId="462B2625" w:rsidR="00DE37E8" w:rsidRPr="00D70209" w:rsidRDefault="00DE37E8" w:rsidP="00DE37E8">
      <w:pPr>
        <w:tabs>
          <w:tab w:val="left" w:pos="-720"/>
        </w:tabs>
        <w:suppressAutoHyphens/>
        <w:rPr>
          <w:sz w:val="22"/>
          <w:szCs w:val="22"/>
        </w:rPr>
      </w:pPr>
      <w:r w:rsidRPr="00D70209">
        <w:rPr>
          <w:iCs/>
          <w:sz w:val="22"/>
          <w:szCs w:val="22"/>
        </w:rPr>
        <w:t xml:space="preserve">4. </w:t>
      </w:r>
      <w:r w:rsidRPr="00D70209">
        <w:rPr>
          <w:sz w:val="22"/>
          <w:szCs w:val="22"/>
        </w:rPr>
        <w:t>(7 points) Give an example of a series of insert() and extract-min operations on a Fibonacci Heap that will yield a heap of n keys with height n-1.</w:t>
      </w:r>
    </w:p>
    <w:p w14:paraId="1B6512BE" w14:textId="77777777" w:rsidR="00DE37E8" w:rsidRPr="009C11E2" w:rsidRDefault="00DE37E8" w:rsidP="00DE37E8">
      <w:pPr>
        <w:tabs>
          <w:tab w:val="left" w:pos="-720"/>
        </w:tabs>
        <w:suppressAutoHyphens/>
        <w:rPr>
          <w:b/>
        </w:rPr>
      </w:pPr>
    </w:p>
    <w:p w14:paraId="0F8CC138" w14:textId="77777777" w:rsidR="00DE37E8" w:rsidRPr="00D70209" w:rsidRDefault="00DE37E8" w:rsidP="00DE37E8">
      <w:pPr>
        <w:rPr>
          <w:sz w:val="22"/>
          <w:szCs w:val="22"/>
        </w:rPr>
      </w:pPr>
      <w:r w:rsidRPr="00D70209">
        <w:rPr>
          <w:iCs/>
          <w:sz w:val="22"/>
          <w:szCs w:val="22"/>
        </w:rPr>
        <w:t xml:space="preserve">5. </w:t>
      </w:r>
      <w:r w:rsidRPr="00D70209">
        <w:rPr>
          <w:sz w:val="22"/>
          <w:szCs w:val="22"/>
        </w:rPr>
        <w:t xml:space="preserve">(6 points)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970"/>
      </w:tblGrid>
      <w:tr w:rsidR="00DE37E8" w:rsidRPr="00D70209" w14:paraId="337B1AF7" w14:textId="77777777" w:rsidTr="00C41C28">
        <w:tc>
          <w:tcPr>
            <w:tcW w:w="3955" w:type="dxa"/>
          </w:tcPr>
          <w:p w14:paraId="25DD2BAE" w14:textId="77777777" w:rsidR="00DE37E8" w:rsidRPr="00D70209" w:rsidRDefault="00DE37E8" w:rsidP="00C41C28">
            <w:pPr>
              <w:tabs>
                <w:tab w:val="left" w:pos="-720"/>
              </w:tabs>
              <w:suppressAutoHyphens/>
              <w:rPr>
                <w:rFonts w:ascii="Times-Roman" w:hAnsi="Times-Roman" w:cs="Times-Roman"/>
                <w:sz w:val="22"/>
                <w:szCs w:val="22"/>
              </w:rPr>
            </w:pPr>
            <w:r w:rsidRPr="00D70209">
              <w:rPr>
                <w:rFonts w:ascii="Times-Roman" w:hAnsi="Times-Roman" w:cs="Times-Roman"/>
                <w:sz w:val="22"/>
                <w:szCs w:val="22"/>
              </w:rPr>
              <w:t>Show the data structure that results and the answers returned by the FIND-SET operations in the following program. Use the linked-list representation with the weighted-union heuristic.</w:t>
            </w:r>
          </w:p>
          <w:p w14:paraId="30E17DBD" w14:textId="77777777" w:rsidR="00DE37E8" w:rsidRPr="00D70209" w:rsidRDefault="00DE37E8" w:rsidP="00C41C28">
            <w:pPr>
              <w:tabs>
                <w:tab w:val="left" w:pos="-720"/>
              </w:tabs>
              <w:suppressAutoHyphens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14:paraId="55A19918" w14:textId="77777777" w:rsidR="00DE37E8" w:rsidRPr="00D70209" w:rsidRDefault="00DE37E8" w:rsidP="00C41C28">
            <w:pPr>
              <w:tabs>
                <w:tab w:val="left" w:pos="-720"/>
              </w:tabs>
              <w:suppressAutoHyphens/>
              <w:rPr>
                <w:sz w:val="22"/>
                <w:szCs w:val="22"/>
              </w:rPr>
            </w:pPr>
            <w:r w:rsidRPr="00D70209">
              <w:rPr>
                <w:noProof/>
                <w:sz w:val="22"/>
                <w:szCs w:val="22"/>
              </w:rPr>
              <w:drawing>
                <wp:inline distT="0" distB="0" distL="0" distR="0" wp14:anchorId="113794C1" wp14:editId="1C527593">
                  <wp:extent cx="1535084" cy="1774306"/>
                  <wp:effectExtent l="0" t="0" r="8255" b="0"/>
                  <wp:docPr id="2" name="Picture 2" descr="A math equation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math equations and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027" cy="179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B0C25" w14:textId="77777777" w:rsidR="00DE37E8" w:rsidRDefault="00DE37E8" w:rsidP="00DE37E8">
      <w:pPr>
        <w:rPr>
          <w:iCs/>
          <w:sz w:val="22"/>
          <w:szCs w:val="22"/>
        </w:rPr>
      </w:pPr>
    </w:p>
    <w:p w14:paraId="21A73B40" w14:textId="7A932D3A" w:rsidR="00DE37E8" w:rsidRPr="00AB5D62" w:rsidRDefault="00DE37E8" w:rsidP="00DE37E8">
      <w:pPr>
        <w:rPr>
          <w:sz w:val="22"/>
          <w:szCs w:val="22"/>
        </w:rPr>
      </w:pPr>
      <w:r w:rsidRPr="00D70209">
        <w:rPr>
          <w:iCs/>
          <w:sz w:val="22"/>
          <w:szCs w:val="22"/>
        </w:rPr>
        <w:t xml:space="preserve">6. </w:t>
      </w:r>
      <w:r w:rsidRPr="00D70209">
        <w:rPr>
          <w:sz w:val="22"/>
          <w:szCs w:val="22"/>
        </w:rPr>
        <w:t xml:space="preserve">(7 points) </w:t>
      </w:r>
      <w:bookmarkStart w:id="0" w:name="_Hlk141502285"/>
      <w:r w:rsidRPr="00AB5D62">
        <w:rPr>
          <w:sz w:val="22"/>
          <w:szCs w:val="22"/>
        </w:rPr>
        <w:t>There is an image of  “n by m” pixels. Originally all are white, but then a few black pixels are drawn. You want to determine the size of each white connected component in the final image.</w:t>
      </w:r>
      <w:r w:rsidRPr="00AB5D62">
        <w:t xml:space="preserve"> </w:t>
      </w:r>
      <w:r w:rsidRPr="00AB5D62">
        <w:rPr>
          <w:sz w:val="22"/>
          <w:szCs w:val="22"/>
        </w:rPr>
        <w:t>Pixels are judged as connected if they share a side</w:t>
      </w:r>
      <w:r>
        <w:rPr>
          <w:sz w:val="22"/>
          <w:szCs w:val="22"/>
        </w:rPr>
        <w:t>.</w:t>
      </w:r>
    </w:p>
    <w:bookmarkEnd w:id="0"/>
    <w:p w14:paraId="2C27C311" w14:textId="77777777" w:rsidR="00DE37E8" w:rsidRPr="00D70209" w:rsidRDefault="00DE37E8" w:rsidP="00DE37E8">
      <w:pPr>
        <w:rPr>
          <w:sz w:val="22"/>
          <w:szCs w:val="22"/>
        </w:rPr>
      </w:pPr>
    </w:p>
    <w:p w14:paraId="0C73342D" w14:textId="77777777" w:rsidR="00DE37E8" w:rsidRPr="00D70209" w:rsidRDefault="00DE37E8" w:rsidP="00DE37E8">
      <w:pPr>
        <w:rPr>
          <w:sz w:val="22"/>
          <w:szCs w:val="22"/>
        </w:rPr>
      </w:pPr>
    </w:p>
    <w:p w14:paraId="66ADA537" w14:textId="40E36BC8" w:rsidR="0085000E" w:rsidRPr="002E235A" w:rsidRDefault="0085000E" w:rsidP="002E235A"/>
    <w:sectPr w:rsidR="0085000E" w:rsidRPr="002E235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35BF" w14:textId="77777777" w:rsidR="00744E4F" w:rsidRDefault="00744E4F">
      <w:r>
        <w:separator/>
      </w:r>
    </w:p>
  </w:endnote>
  <w:endnote w:type="continuationSeparator" w:id="0">
    <w:p w14:paraId="5BAB3902" w14:textId="77777777" w:rsidR="00744E4F" w:rsidRDefault="0074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MI">
    <w:altName w:val="Times New Roman"/>
    <w:panose1 w:val="00000000000000000000"/>
    <w:charset w:val="00"/>
    <w:family w:val="auto"/>
    <w:notTrueType/>
    <w:pitch w:val="default"/>
    <w:sig w:usb0="00000001" w:usb1="00000000" w:usb2="00000000" w:usb3="00000000" w:csb0="00000009" w:csb1="00000000"/>
  </w:font>
  <w:font w:name="MTSYN">
    <w:altName w:val="Malgun Gothic"/>
    <w:charset w:val="81"/>
    <w:family w:val="auto"/>
    <w:pitch w:val="default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727F" w14:textId="77777777" w:rsidR="000A52D5" w:rsidRDefault="000A52D5" w:rsidP="004C4C9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E0166" w14:textId="77777777" w:rsidR="00744E4F" w:rsidRDefault="00744E4F">
      <w:r>
        <w:separator/>
      </w:r>
    </w:p>
  </w:footnote>
  <w:footnote w:type="continuationSeparator" w:id="0">
    <w:p w14:paraId="079ACFC1" w14:textId="77777777" w:rsidR="00744E4F" w:rsidRDefault="00744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2"/>
    <w:lvl w:ilvl="0">
      <w:start w:val="17"/>
      <w:numFmt w:val="decimal"/>
      <w:lvlText w:val="%1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B6133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292980826">
    <w:abstractNumId w:val="0"/>
  </w:num>
  <w:num w:numId="2" w16cid:durableId="83993013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CB2"/>
    <w:rsid w:val="0002111D"/>
    <w:rsid w:val="00062EDF"/>
    <w:rsid w:val="000846DF"/>
    <w:rsid w:val="00093AA3"/>
    <w:rsid w:val="00094307"/>
    <w:rsid w:val="000A52D5"/>
    <w:rsid w:val="000B5DAC"/>
    <w:rsid w:val="000C3848"/>
    <w:rsid w:val="00111236"/>
    <w:rsid w:val="00117FE9"/>
    <w:rsid w:val="001262B7"/>
    <w:rsid w:val="0019241D"/>
    <w:rsid w:val="001C0D5C"/>
    <w:rsid w:val="001F52E8"/>
    <w:rsid w:val="00245473"/>
    <w:rsid w:val="00291CAB"/>
    <w:rsid w:val="002E235A"/>
    <w:rsid w:val="002E332D"/>
    <w:rsid w:val="0033104F"/>
    <w:rsid w:val="0033389B"/>
    <w:rsid w:val="003F63A9"/>
    <w:rsid w:val="003F77FA"/>
    <w:rsid w:val="00421C2F"/>
    <w:rsid w:val="004B0A0B"/>
    <w:rsid w:val="004C4C90"/>
    <w:rsid w:val="00501CB3"/>
    <w:rsid w:val="0054290E"/>
    <w:rsid w:val="00575CC0"/>
    <w:rsid w:val="005D5B4C"/>
    <w:rsid w:val="00601E67"/>
    <w:rsid w:val="00626843"/>
    <w:rsid w:val="00633878"/>
    <w:rsid w:val="0064345F"/>
    <w:rsid w:val="0065449E"/>
    <w:rsid w:val="00665CB2"/>
    <w:rsid w:val="00677F83"/>
    <w:rsid w:val="006A519E"/>
    <w:rsid w:val="006E71FD"/>
    <w:rsid w:val="00744E4F"/>
    <w:rsid w:val="007905E5"/>
    <w:rsid w:val="007A2A9E"/>
    <w:rsid w:val="007B6368"/>
    <w:rsid w:val="007D2758"/>
    <w:rsid w:val="007D2EE3"/>
    <w:rsid w:val="00820538"/>
    <w:rsid w:val="0085000E"/>
    <w:rsid w:val="008B4126"/>
    <w:rsid w:val="008C3A7C"/>
    <w:rsid w:val="008C6143"/>
    <w:rsid w:val="008C74AC"/>
    <w:rsid w:val="008D5345"/>
    <w:rsid w:val="008F119D"/>
    <w:rsid w:val="00921B68"/>
    <w:rsid w:val="009C6B07"/>
    <w:rsid w:val="00A03CBE"/>
    <w:rsid w:val="00A0414A"/>
    <w:rsid w:val="00A10F59"/>
    <w:rsid w:val="00A15723"/>
    <w:rsid w:val="00A80068"/>
    <w:rsid w:val="00AD7559"/>
    <w:rsid w:val="00B375A9"/>
    <w:rsid w:val="00B4078D"/>
    <w:rsid w:val="00B85472"/>
    <w:rsid w:val="00B85D85"/>
    <w:rsid w:val="00B86747"/>
    <w:rsid w:val="00BC7DDC"/>
    <w:rsid w:val="00C111C8"/>
    <w:rsid w:val="00C71694"/>
    <w:rsid w:val="00C72605"/>
    <w:rsid w:val="00CA16AA"/>
    <w:rsid w:val="00CA41B9"/>
    <w:rsid w:val="00CA4672"/>
    <w:rsid w:val="00D042FE"/>
    <w:rsid w:val="00D0501B"/>
    <w:rsid w:val="00D94E52"/>
    <w:rsid w:val="00D96D2B"/>
    <w:rsid w:val="00DB1CDF"/>
    <w:rsid w:val="00DC3132"/>
    <w:rsid w:val="00DC5273"/>
    <w:rsid w:val="00DE37E8"/>
    <w:rsid w:val="00DF57F4"/>
    <w:rsid w:val="00E70F10"/>
    <w:rsid w:val="00EF3F72"/>
    <w:rsid w:val="00EF7025"/>
    <w:rsid w:val="00F24B9E"/>
    <w:rsid w:val="00F827DC"/>
    <w:rsid w:val="00FB0122"/>
    <w:rsid w:val="00FD4363"/>
    <w:rsid w:val="00FE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250C5"/>
  <w15:chartTrackingRefBased/>
  <w15:docId w15:val="{68318FEC-13CE-4895-BC5B-C5D92746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rFonts w:ascii="CMMI12" w:hAnsi="CMMI12"/>
      <w:b/>
      <w:bCs/>
      <w:sz w:val="18"/>
      <w:szCs w:val="2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b/>
      <w:bCs/>
    </w:rPr>
  </w:style>
  <w:style w:type="character" w:customStyle="1" w:styleId="unicode1">
    <w:name w:val="unicode1"/>
    <w:rPr>
      <w:rFonts w:ascii="Lucida Sans Unicode" w:hAnsi="Lucida Sans Unicode" w:cs="Lucida Sans Unicode" w:hint="default"/>
    </w:rPr>
  </w:style>
  <w:style w:type="paragraph" w:customStyle="1" w:styleId="first-para">
    <w:name w:val="first-para"/>
    <w:basedOn w:val="Normal"/>
    <w:pPr>
      <w:spacing w:before="216"/>
    </w:pPr>
    <w:rPr>
      <w:rFonts w:ascii="Arial" w:eastAsia="Arial Unicode MS" w:hAnsi="Arial" w:cs="Arial Unicode MS"/>
      <w:sz w:val="20"/>
      <w:szCs w:val="20"/>
    </w:rPr>
  </w:style>
  <w:style w:type="paragraph" w:customStyle="1" w:styleId="first-para1">
    <w:name w:val="first-para1"/>
    <w:basedOn w:val="Normal"/>
    <w:rPr>
      <w:rFonts w:ascii="Arial" w:eastAsia="Arial Unicode MS" w:hAnsi="Arial" w:cs="Arial Unicode MS"/>
      <w:sz w:val="20"/>
      <w:szCs w:val="20"/>
    </w:rPr>
  </w:style>
  <w:style w:type="character" w:customStyle="1" w:styleId="equation-label1">
    <w:name w:val="equation-label1"/>
    <w:rPr>
      <w:rFonts w:ascii="Arial" w:hAnsi="Arial" w:hint="default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BodyText2">
    <w:name w:val="Body Text 2"/>
    <w:basedOn w:val="Normal"/>
    <w:pPr>
      <w:jc w:val="both"/>
    </w:pPr>
  </w:style>
  <w:style w:type="character" w:customStyle="1" w:styleId="unicode">
    <w:name w:val="unicode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last-para">
    <w:name w:val="last-para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figure-title">
    <w:name w:val="figure-title"/>
    <w:basedOn w:val="DefaultParagraphFont"/>
  </w:style>
  <w:style w:type="paragraph" w:styleId="BodyText3">
    <w:name w:val="Body Text 3"/>
    <w:basedOn w:val="Normal"/>
    <w:rPr>
      <w:i/>
      <w:iCs/>
    </w:rPr>
  </w:style>
  <w:style w:type="paragraph" w:styleId="BodyTextIndent2">
    <w:name w:val="Body Text Indent 2"/>
    <w:basedOn w:val="Normal"/>
    <w:pPr>
      <w:ind w:firstLine="720"/>
      <w:jc w:val="both"/>
    </w:pPr>
    <w:rPr>
      <w:sz w:val="22"/>
    </w:rPr>
  </w:style>
  <w:style w:type="paragraph" w:styleId="BodyTextIndent3">
    <w:name w:val="Body Text Indent 3"/>
    <w:basedOn w:val="Normal"/>
    <w:pPr>
      <w:ind w:left="1440"/>
      <w:jc w:val="both"/>
    </w:pPr>
    <w:rPr>
      <w:sz w:val="22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qFormat/>
    <w:pPr>
      <w:tabs>
        <w:tab w:val="left" w:pos="-720"/>
      </w:tabs>
      <w:suppressAutoHyphens/>
      <w:jc w:val="center"/>
    </w:pPr>
    <w:rPr>
      <w:b/>
      <w:bCs/>
    </w:rPr>
  </w:style>
  <w:style w:type="character" w:customStyle="1" w:styleId="fixed">
    <w:name w:val="fixed"/>
    <w:basedOn w:val="DefaultParagraphFont"/>
  </w:style>
  <w:style w:type="paragraph" w:customStyle="1" w:styleId="table-para">
    <w:name w:val="table-para"/>
    <w:basedOn w:val="Normal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customStyle="1" w:styleId="example-titlelabel">
    <w:name w:val="example-titlelabel"/>
    <w:basedOn w:val="DefaultParagraphFont"/>
  </w:style>
  <w:style w:type="character" w:customStyle="1" w:styleId="example-title">
    <w:name w:val="example-title"/>
    <w:basedOn w:val="DefaultParagraphFont"/>
  </w:style>
  <w:style w:type="character" w:customStyle="1" w:styleId="goohl3">
    <w:name w:val="goohl3"/>
    <w:basedOn w:val="DefaultParagraphFont"/>
  </w:style>
  <w:style w:type="character" w:customStyle="1" w:styleId="goohl4">
    <w:name w:val="goohl4"/>
    <w:basedOn w:val="DefaultParagraphFont"/>
  </w:style>
  <w:style w:type="character" w:customStyle="1" w:styleId="goohl5">
    <w:name w:val="goohl5"/>
    <w:basedOn w:val="DefaultParagraphFont"/>
  </w:style>
  <w:style w:type="table" w:styleId="TableGrid">
    <w:name w:val="Table Grid"/>
    <w:basedOn w:val="TableNormal"/>
    <w:uiPriority w:val="39"/>
    <w:rsid w:val="0002111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3387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7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3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7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21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51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58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55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2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54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02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60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00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47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01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36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86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10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3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39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17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5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35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55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5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33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28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3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86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430 - SUMMER 2004</vt:lpstr>
    </vt:vector>
  </TitlesOfParts>
  <Company>CNS/IIT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430 - SUMMER 2004</dc:title>
  <dc:subject/>
  <dc:creator>Lab's PC</dc:creator>
  <cp:keywords/>
  <cp:lastModifiedBy>Matthew Bauer</cp:lastModifiedBy>
  <cp:revision>26</cp:revision>
  <cp:lastPrinted>2020-11-18T16:44:00Z</cp:lastPrinted>
  <dcterms:created xsi:type="dcterms:W3CDTF">2017-06-15T19:40:00Z</dcterms:created>
  <dcterms:modified xsi:type="dcterms:W3CDTF">2023-07-30T01:08:00Z</dcterms:modified>
</cp:coreProperties>
</file>