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44AF" w14:textId="2746BC55" w:rsidR="00D02CAD" w:rsidRDefault="0026560A">
      <w:pPr>
        <w:rPr>
          <w:rFonts w:hint="eastAsia"/>
        </w:rPr>
      </w:pPr>
      <w:r>
        <w:t>S</w:t>
      </w:r>
      <w:r>
        <w:rPr>
          <w:rFonts w:hint="eastAsia"/>
        </w:rPr>
        <w:t>d经Zs</w:t>
      </w:r>
    </w:p>
    <w:sectPr w:rsidR="00D02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34"/>
    <w:rsid w:val="0026560A"/>
    <w:rsid w:val="00D02CAD"/>
    <w:rsid w:val="00E0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1CAD"/>
  <w15:chartTrackingRefBased/>
  <w15:docId w15:val="{EDCCB812-9C25-415A-89D5-D479970F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2022-05-11T01:20:00Z</dcterms:created>
  <dcterms:modified xsi:type="dcterms:W3CDTF">2022-05-11T01:20:00Z</dcterms:modified>
</cp:coreProperties>
</file>