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drawing>
          <wp:inline xmlns:a="http://schemas.openxmlformats.org/drawingml/2006/main" xmlns:pic="http://schemas.openxmlformats.org/drawingml/2006/picture">
            <wp:extent cx="7200000" cy="10184516"/>
            <wp:docPr id="1" name="Picture 1"/>
            <wp:cNvGraphicFramePr>
              <a:graphicFrameLocks noChangeAspect="1"/>
            </wp:cNvGraphicFramePr>
            <a:graphic>
              <a:graphicData uri="http://schemas.openxmlformats.org/drawingml/2006/picture">
                <pic:pic>
                  <pic:nvPicPr>
                    <pic:cNvPr id="0" name="cover_obras_premium.jpg"/>
                    <pic:cNvPicPr/>
                  </pic:nvPicPr>
                  <pic:blipFill>
                    <a:blip r:embed="rId9"/>
                    <a:stretch>
                      <a:fillRect/>
                    </a:stretch>
                  </pic:blipFill>
                  <pic:spPr>
                    <a:xfrm>
                      <a:off x="0" y="0"/>
                      <a:ext cx="7200000" cy="10184516"/>
                    </a:xfrm>
                    <a:prstGeom prst="rect"/>
                  </pic:spPr>
                </pic:pic>
              </a:graphicData>
            </a:graphic>
          </wp:inline>
        </w:drawing>
      </w:r>
    </w:p>
    <w:p>
      <w:pPr>
        <w:sectPr>
          <w:pgSz w:w="12240" w:h="15840"/>
          <w:pgMar w:top="397" w:right="397" w:bottom="397" w:left="397" w:header="720" w:footer="720" w:gutter="0"/>
          <w:cols w:space="720"/>
          <w:docGrid w:linePitch="360"/>
        </w:sectPr>
      </w:pPr>
    </w:p>
    <w:p>
      <w:pPr>
        <w:pStyle w:val="Heading1"/>
      </w:pPr>
      <w:r>
        <w:rPr>
          <w:rFonts w:ascii="Calibri" w:hAnsi="Calibri"/>
        </w:rPr>
        <w:t>1. Control documental</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vAlign w:val="top"/>
            <w:tcMar>
              <w:top w:w="70" w:type="dxa"/>
              <w:start w:w="80" w:type="dxa"/>
              <w:bottom w:w="70" w:type="dxa"/>
              <w:end w:w="80" w:type="dxa"/>
            </w:tcMar>
            <w:shd w:fill="1F4E79"/>
          </w:tcPr>
          <w:p>
            <w:pPr>
              <w:spacing w:after="0"/>
              <w:jc w:val="left"/>
            </w:pPr>
            <w:r>
              <w:rPr>
                <w:rFonts w:ascii="Calibri" w:hAnsi="Calibri"/>
                <w:b/>
                <w:color w:val="FFFFFF"/>
                <w:sz w:val="20"/>
              </w:rPr>
              <w:t>Campo</w:t>
            </w:r>
          </w:p>
        </w:tc>
        <w:tc>
          <w:tcPr>
            <w:tcW w:type="dxa" w:w="5100"/>
            <w:vAlign w:val="top"/>
            <w:tcMar>
              <w:top w:w="70" w:type="dxa"/>
              <w:start w:w="80" w:type="dxa"/>
              <w:bottom w:w="70" w:type="dxa"/>
              <w:end w:w="80" w:type="dxa"/>
            </w:tcMar>
            <w:shd w:fill="1F4E79"/>
          </w:tcPr>
          <w:p>
            <w:pPr>
              <w:spacing w:after="0"/>
              <w:jc w:val="left"/>
            </w:pPr>
            <w:r>
              <w:rPr>
                <w:rFonts w:ascii="Calibri" w:hAnsi="Calibri"/>
                <w:b/>
                <w:color w:val="FFFFFF"/>
                <w:sz w:val="20"/>
              </w:rPr>
              <w:t>Definición</w:t>
            </w:r>
          </w:p>
        </w:tc>
      </w:tr>
      <w:tr>
        <w:tc>
          <w:tcPr>
            <w:tcW w:type="dxa" w:w="5100"/>
            <w:vAlign w:val="top"/>
            <w:tcMar>
              <w:top w:w="70" w:type="dxa"/>
              <w:start w:w="80" w:type="dxa"/>
              <w:bottom w:w="70" w:type="dxa"/>
              <w:end w:w="80" w:type="dxa"/>
            </w:tcMar>
          </w:tcPr>
          <w:p>
            <w:pPr>
              <w:spacing w:after="0"/>
              <w:jc w:val="left"/>
            </w:pPr>
            <w:r>
              <w:rPr>
                <w:rFonts w:ascii="Calibri" w:hAnsi="Calibri"/>
                <w:sz w:val="20"/>
              </w:rPr>
              <w:t>Nombre del procedimiento</w:t>
            </w:r>
          </w:p>
        </w:tc>
        <w:tc>
          <w:tcPr>
            <w:tcW w:type="dxa" w:w="5100"/>
            <w:vAlign w:val="top"/>
            <w:tcMar>
              <w:top w:w="70" w:type="dxa"/>
              <w:start w:w="80" w:type="dxa"/>
              <w:bottom w:w="70" w:type="dxa"/>
              <w:end w:w="80" w:type="dxa"/>
            </w:tcMar>
          </w:tcPr>
          <w:p>
            <w:pPr>
              <w:spacing w:after="0"/>
              <w:jc w:val="left"/>
            </w:pPr>
            <w:r>
              <w:rPr>
                <w:rFonts w:ascii="Calibri" w:hAnsi="Calibri"/>
                <w:sz w:val="20"/>
              </w:rPr>
              <w:t>Procedimiento de Gerencia de Obras</w:t>
            </w:r>
          </w:p>
        </w:tc>
      </w:tr>
      <w:tr>
        <w:tc>
          <w:tcPr>
            <w:tcW w:type="dxa" w:w="5100"/>
            <w:vAlign w:val="top"/>
            <w:tcMar>
              <w:top w:w="70" w:type="dxa"/>
              <w:start w:w="80" w:type="dxa"/>
              <w:bottom w:w="70" w:type="dxa"/>
              <w:end w:w="80" w:type="dxa"/>
            </w:tcMar>
          </w:tcPr>
          <w:p>
            <w:pPr>
              <w:spacing w:after="0"/>
              <w:jc w:val="left"/>
            </w:pPr>
            <w:r>
              <w:rPr>
                <w:rFonts w:ascii="Calibri" w:hAnsi="Calibri"/>
                <w:sz w:val="20"/>
              </w:rPr>
              <w:t>Código</w:t>
            </w:r>
          </w:p>
        </w:tc>
        <w:tc>
          <w:tcPr>
            <w:tcW w:type="dxa" w:w="5100"/>
            <w:vAlign w:val="top"/>
            <w:tcMar>
              <w:top w:w="70" w:type="dxa"/>
              <w:start w:w="80" w:type="dxa"/>
              <w:bottom w:w="70" w:type="dxa"/>
              <w:end w:w="80" w:type="dxa"/>
            </w:tcMar>
          </w:tcPr>
          <w:p>
            <w:pPr>
              <w:spacing w:after="0"/>
              <w:jc w:val="left"/>
            </w:pPr>
            <w:r>
              <w:rPr>
                <w:rFonts w:ascii="Calibri" w:hAnsi="Calibri"/>
                <w:sz w:val="20"/>
              </w:rPr>
              <w:t>PR-GO-01</w:t>
            </w:r>
          </w:p>
        </w:tc>
      </w:tr>
      <w:tr>
        <w:tc>
          <w:tcPr>
            <w:tcW w:type="dxa" w:w="5100"/>
            <w:vAlign w:val="top"/>
            <w:tcMar>
              <w:top w:w="70" w:type="dxa"/>
              <w:start w:w="80" w:type="dxa"/>
              <w:bottom w:w="70" w:type="dxa"/>
              <w:end w:w="80" w:type="dxa"/>
            </w:tcMar>
          </w:tcPr>
          <w:p>
            <w:pPr>
              <w:spacing w:after="0"/>
              <w:jc w:val="left"/>
            </w:pPr>
            <w:r>
              <w:rPr>
                <w:rFonts w:ascii="Calibri" w:hAnsi="Calibri"/>
                <w:sz w:val="20"/>
              </w:rPr>
              <w:t>Versión</w:t>
            </w:r>
          </w:p>
        </w:tc>
        <w:tc>
          <w:tcPr>
            <w:tcW w:type="dxa" w:w="5100"/>
            <w:vAlign w:val="top"/>
            <w:tcMar>
              <w:top w:w="70" w:type="dxa"/>
              <w:start w:w="80" w:type="dxa"/>
              <w:bottom w:w="70" w:type="dxa"/>
              <w:end w:w="80" w:type="dxa"/>
            </w:tcMar>
          </w:tcPr>
          <w:p>
            <w:pPr>
              <w:spacing w:after="0"/>
              <w:jc w:val="left"/>
            </w:pPr>
            <w:r>
              <w:rPr>
                <w:rFonts w:ascii="Calibri" w:hAnsi="Calibri"/>
                <w:sz w:val="20"/>
              </w:rPr>
              <w:t>v1.0 – Premium</w:t>
            </w:r>
          </w:p>
        </w:tc>
      </w:tr>
      <w:tr>
        <w:tc>
          <w:tcPr>
            <w:tcW w:type="dxa" w:w="5100"/>
            <w:vAlign w:val="top"/>
            <w:tcMar>
              <w:top w:w="70" w:type="dxa"/>
              <w:start w:w="80" w:type="dxa"/>
              <w:bottom w:w="70" w:type="dxa"/>
              <w:end w:w="80" w:type="dxa"/>
            </w:tcMar>
          </w:tcPr>
          <w:p>
            <w:pPr>
              <w:spacing w:after="0"/>
              <w:jc w:val="left"/>
            </w:pPr>
            <w:r>
              <w:rPr>
                <w:rFonts w:ascii="Calibri" w:hAnsi="Calibri"/>
                <w:sz w:val="20"/>
              </w:rPr>
              <w:t>Empresa</w:t>
            </w:r>
          </w:p>
        </w:tc>
        <w:tc>
          <w:tcPr>
            <w:tcW w:type="dxa" w:w="5100"/>
            <w:vAlign w:val="top"/>
            <w:tcMar>
              <w:top w:w="70" w:type="dxa"/>
              <w:start w:w="80" w:type="dxa"/>
              <w:bottom w:w="70" w:type="dxa"/>
              <w:end w:w="80" w:type="dxa"/>
            </w:tcMar>
          </w:tcPr>
          <w:p>
            <w:pPr>
              <w:spacing w:after="0"/>
              <w:jc w:val="left"/>
            </w:pPr>
            <w:r>
              <w:rPr>
                <w:rFonts w:ascii="Calibri" w:hAnsi="Calibri"/>
                <w:sz w:val="20"/>
              </w:rPr>
              <w:t>ECAR Construcciones / ECAR Constructora</w:t>
            </w:r>
          </w:p>
        </w:tc>
      </w:tr>
      <w:tr>
        <w:tc>
          <w:tcPr>
            <w:tcW w:type="dxa" w:w="5100"/>
            <w:vAlign w:val="top"/>
            <w:tcMar>
              <w:top w:w="70" w:type="dxa"/>
              <w:start w:w="80" w:type="dxa"/>
              <w:bottom w:w="70" w:type="dxa"/>
              <w:end w:w="80" w:type="dxa"/>
            </w:tcMar>
          </w:tcPr>
          <w:p>
            <w:pPr>
              <w:spacing w:after="0"/>
              <w:jc w:val="left"/>
            </w:pPr>
            <w:r>
              <w:rPr>
                <w:rFonts w:ascii="Calibri" w:hAnsi="Calibri"/>
                <w:sz w:val="20"/>
              </w:rPr>
              <w:t>Área responsable</w:t>
            </w:r>
          </w:p>
        </w:tc>
        <w:tc>
          <w:tcPr>
            <w:tcW w:type="dxa" w:w="5100"/>
            <w:vAlign w:val="top"/>
            <w:tcMar>
              <w:top w:w="70" w:type="dxa"/>
              <w:start w:w="80" w:type="dxa"/>
              <w:bottom w:w="70" w:type="dxa"/>
              <w:end w:w="80" w:type="dxa"/>
            </w:tcMar>
          </w:tcPr>
          <w:p>
            <w:pPr>
              <w:spacing w:after="0"/>
              <w:jc w:val="left"/>
            </w:pPr>
            <w:r>
              <w:rPr>
                <w:rFonts w:ascii="Calibri" w:hAnsi="Calibri"/>
                <w:sz w:val="20"/>
              </w:rPr>
              <w:t>Gerencia de Obras</w:t>
            </w:r>
          </w:p>
        </w:tc>
      </w:tr>
      <w:tr>
        <w:tc>
          <w:tcPr>
            <w:tcW w:type="dxa" w:w="5100"/>
            <w:vAlign w:val="top"/>
            <w:tcMar>
              <w:top w:w="70" w:type="dxa"/>
              <w:start w:w="80" w:type="dxa"/>
              <w:bottom w:w="70" w:type="dxa"/>
              <w:end w:w="80" w:type="dxa"/>
            </w:tcMar>
          </w:tcPr>
          <w:p>
            <w:pPr>
              <w:spacing w:after="0"/>
              <w:jc w:val="left"/>
            </w:pPr>
            <w:r>
              <w:rPr>
                <w:rFonts w:ascii="Calibri" w:hAnsi="Calibri"/>
                <w:sz w:val="20"/>
              </w:rPr>
              <w:t>Responsable del procedimiento</w:t>
            </w:r>
          </w:p>
        </w:tc>
        <w:tc>
          <w:tcPr>
            <w:tcW w:type="dxa" w:w="5100"/>
            <w:vAlign w:val="top"/>
            <w:tcMar>
              <w:top w:w="70" w:type="dxa"/>
              <w:start w:w="80" w:type="dxa"/>
              <w:bottom w:w="70" w:type="dxa"/>
              <w:end w:w="80" w:type="dxa"/>
            </w:tcMar>
          </w:tcPr>
          <w:p>
            <w:pPr>
              <w:spacing w:after="0"/>
              <w:jc w:val="left"/>
            </w:pPr>
            <w:r>
              <w:rPr>
                <w:rFonts w:ascii="Calibri" w:hAnsi="Calibri"/>
                <w:sz w:val="20"/>
              </w:rPr>
              <w:t>Responsable de Gerencia de Obras, con revisión de Gerencia General</w:t>
            </w:r>
          </w:p>
        </w:tc>
      </w:tr>
      <w:tr>
        <w:tc>
          <w:tcPr>
            <w:tcW w:type="dxa" w:w="5100"/>
            <w:vAlign w:val="top"/>
            <w:tcMar>
              <w:top w:w="70" w:type="dxa"/>
              <w:start w:w="80" w:type="dxa"/>
              <w:bottom w:w="70" w:type="dxa"/>
              <w:end w:w="80" w:type="dxa"/>
            </w:tcMar>
          </w:tcPr>
          <w:p>
            <w:pPr>
              <w:spacing w:after="0"/>
              <w:jc w:val="left"/>
            </w:pPr>
            <w:r>
              <w:rPr>
                <w:rFonts w:ascii="Calibri" w:hAnsi="Calibri"/>
                <w:sz w:val="20"/>
              </w:rPr>
              <w:t>Revisión</w:t>
            </w:r>
          </w:p>
        </w:tc>
        <w:tc>
          <w:tcPr>
            <w:tcW w:type="dxa" w:w="5100"/>
            <w:vAlign w:val="top"/>
            <w:tcMar>
              <w:top w:w="70" w:type="dxa"/>
              <w:start w:w="80" w:type="dxa"/>
              <w:bottom w:w="70" w:type="dxa"/>
              <w:end w:w="80" w:type="dxa"/>
            </w:tcMar>
          </w:tcPr>
          <w:p>
            <w:pPr>
              <w:spacing w:after="0"/>
              <w:jc w:val="left"/>
            </w:pPr>
            <w:r>
              <w:rPr>
                <w:rFonts w:ascii="Calibri" w:hAnsi="Calibri"/>
                <w:sz w:val="20"/>
              </w:rPr>
              <w:t>Gerencia General</w:t>
            </w:r>
          </w:p>
        </w:tc>
      </w:tr>
      <w:tr>
        <w:tc>
          <w:tcPr>
            <w:tcW w:type="dxa" w:w="5100"/>
            <w:vAlign w:val="top"/>
            <w:tcMar>
              <w:top w:w="70" w:type="dxa"/>
              <w:start w:w="80" w:type="dxa"/>
              <w:bottom w:w="70" w:type="dxa"/>
              <w:end w:w="80" w:type="dxa"/>
            </w:tcMar>
          </w:tcPr>
          <w:p>
            <w:pPr>
              <w:spacing w:after="0"/>
              <w:jc w:val="left"/>
            </w:pPr>
            <w:r>
              <w:rPr>
                <w:rFonts w:ascii="Calibri" w:hAnsi="Calibri"/>
                <w:sz w:val="20"/>
              </w:rPr>
              <w:t>Aprobación</w:t>
            </w:r>
          </w:p>
        </w:tc>
        <w:tc>
          <w:tcPr>
            <w:tcW w:type="dxa" w:w="5100"/>
            <w:vAlign w:val="top"/>
            <w:tcMar>
              <w:top w:w="70" w:type="dxa"/>
              <w:start w:w="80" w:type="dxa"/>
              <w:bottom w:w="70" w:type="dxa"/>
              <w:end w:w="80" w:type="dxa"/>
            </w:tcMar>
          </w:tcPr>
          <w:p>
            <w:pPr>
              <w:spacing w:after="0"/>
              <w:jc w:val="left"/>
            </w:pPr>
            <w:r>
              <w:rPr>
                <w:rFonts w:ascii="Calibri" w:hAnsi="Calibri"/>
                <w:sz w:val="20"/>
              </w:rPr>
              <w:t>Gerencia General / Dirección</w:t>
            </w:r>
          </w:p>
        </w:tc>
      </w:tr>
      <w:tr>
        <w:tc>
          <w:tcPr>
            <w:tcW w:type="dxa" w:w="5100"/>
            <w:vAlign w:val="top"/>
            <w:tcMar>
              <w:top w:w="70" w:type="dxa"/>
              <w:start w:w="80" w:type="dxa"/>
              <w:bottom w:w="70" w:type="dxa"/>
              <w:end w:w="80" w:type="dxa"/>
            </w:tcMar>
          </w:tcPr>
          <w:p>
            <w:pPr>
              <w:spacing w:after="0"/>
              <w:jc w:val="left"/>
            </w:pPr>
            <w:r>
              <w:rPr>
                <w:rFonts w:ascii="Calibri" w:hAnsi="Calibri"/>
                <w:sz w:val="20"/>
              </w:rPr>
              <w:t>Fecha</w:t>
            </w:r>
          </w:p>
        </w:tc>
        <w:tc>
          <w:tcPr>
            <w:tcW w:type="dxa" w:w="5100"/>
            <w:vAlign w:val="top"/>
            <w:tcMar>
              <w:top w:w="70" w:type="dxa"/>
              <w:start w:w="80" w:type="dxa"/>
              <w:bottom w:w="70" w:type="dxa"/>
              <w:end w:w="80" w:type="dxa"/>
            </w:tcMar>
          </w:tcPr>
          <w:p>
            <w:pPr>
              <w:spacing w:after="0"/>
              <w:jc w:val="left"/>
            </w:pPr>
            <w:r>
              <w:rPr>
                <w:rFonts w:ascii="Calibri" w:hAnsi="Calibri"/>
                <w:sz w:val="20"/>
              </w:rPr>
              <w:t>Junio 2026</w:t>
            </w:r>
          </w:p>
        </w:tc>
      </w:tr>
      <w:tr>
        <w:tc>
          <w:tcPr>
            <w:tcW w:type="dxa" w:w="5100"/>
            <w:vAlign w:val="top"/>
            <w:tcMar>
              <w:top w:w="70" w:type="dxa"/>
              <w:start w:w="80" w:type="dxa"/>
              <w:bottom w:w="70" w:type="dxa"/>
              <w:end w:w="80" w:type="dxa"/>
            </w:tcMar>
          </w:tcPr>
          <w:p>
            <w:pPr>
              <w:spacing w:after="0"/>
              <w:jc w:val="left"/>
            </w:pPr>
            <w:r>
              <w:rPr>
                <w:rFonts w:ascii="Calibri" w:hAnsi="Calibri"/>
                <w:sz w:val="20"/>
              </w:rPr>
              <w:t>Estado</w:t>
            </w:r>
          </w:p>
        </w:tc>
        <w:tc>
          <w:tcPr>
            <w:tcW w:type="dxa" w:w="5100"/>
            <w:vAlign w:val="top"/>
            <w:tcMar>
              <w:top w:w="70" w:type="dxa"/>
              <w:start w:w="80" w:type="dxa"/>
              <w:bottom w:w="70" w:type="dxa"/>
              <w:end w:w="80" w:type="dxa"/>
            </w:tcMar>
          </w:tcPr>
          <w:p>
            <w:pPr>
              <w:spacing w:after="0"/>
              <w:jc w:val="left"/>
            </w:pPr>
            <w:r>
              <w:rPr>
                <w:rFonts w:ascii="Calibri" w:hAnsi="Calibri"/>
                <w:sz w:val="20"/>
              </w:rPr>
              <w:t>Documento interno de trabajo</w:t>
            </w:r>
          </w:p>
        </w:tc>
      </w:tr>
      <w:tr>
        <w:tc>
          <w:tcPr>
            <w:tcW w:type="dxa" w:w="5100"/>
            <w:vAlign w:val="top"/>
            <w:tcMar>
              <w:top w:w="70" w:type="dxa"/>
              <w:start w:w="80" w:type="dxa"/>
              <w:bottom w:w="70" w:type="dxa"/>
              <w:end w:w="80" w:type="dxa"/>
            </w:tcMar>
          </w:tcPr>
          <w:p>
            <w:pPr>
              <w:spacing w:after="0"/>
              <w:jc w:val="left"/>
            </w:pPr>
            <w:r>
              <w:rPr>
                <w:rFonts w:ascii="Calibri" w:hAnsi="Calibri"/>
                <w:sz w:val="20"/>
              </w:rPr>
              <w:t>Tipo de documento</w:t>
            </w:r>
          </w:p>
        </w:tc>
        <w:tc>
          <w:tcPr>
            <w:tcW w:type="dxa" w:w="5100"/>
            <w:vAlign w:val="top"/>
            <w:tcMar>
              <w:top w:w="70" w:type="dxa"/>
              <w:start w:w="80" w:type="dxa"/>
              <w:bottom w:w="70" w:type="dxa"/>
              <w:end w:w="80" w:type="dxa"/>
            </w:tcMar>
          </w:tcPr>
          <w:p>
            <w:pPr>
              <w:spacing w:after="0"/>
              <w:jc w:val="left"/>
            </w:pPr>
            <w:r>
              <w:rPr>
                <w:rFonts w:ascii="Calibri" w:hAnsi="Calibri"/>
                <w:sz w:val="20"/>
              </w:rPr>
              <w:t>Documento interno de conducción, planificación, ejecución, control operativo y mejora continua</w:t>
            </w:r>
          </w:p>
        </w:tc>
      </w:tr>
      <w:tr>
        <w:tc>
          <w:tcPr>
            <w:tcW w:type="dxa" w:w="5100"/>
            <w:vAlign w:val="top"/>
            <w:tcMar>
              <w:top w:w="70" w:type="dxa"/>
              <w:start w:w="80" w:type="dxa"/>
              <w:bottom w:w="70" w:type="dxa"/>
              <w:end w:w="80" w:type="dxa"/>
            </w:tcMar>
          </w:tcPr>
          <w:p>
            <w:pPr>
              <w:spacing w:after="0"/>
              <w:jc w:val="left"/>
            </w:pPr>
            <w:r>
              <w:rPr>
                <w:rFonts w:ascii="Calibri" w:hAnsi="Calibri"/>
                <w:sz w:val="20"/>
              </w:rPr>
              <w:t>Criterio normativo</w:t>
            </w:r>
          </w:p>
        </w:tc>
        <w:tc>
          <w:tcPr>
            <w:tcW w:type="dxa" w:w="5100"/>
            <w:vAlign w:val="top"/>
            <w:tcMar>
              <w:top w:w="70" w:type="dxa"/>
              <w:start w:w="80" w:type="dxa"/>
              <w:bottom w:w="70" w:type="dxa"/>
              <w:end w:w="80" w:type="dxa"/>
            </w:tcMar>
          </w:tcPr>
          <w:p>
            <w:pPr>
              <w:spacing w:after="0"/>
              <w:jc w:val="left"/>
            </w:pPr>
            <w:r>
              <w:rPr>
                <w:rFonts w:ascii="Calibri" w:hAnsi="Calibri"/>
                <w:sz w:val="20"/>
              </w:rPr>
              <w:t>Compatible con criterios de gestión de calidad tipo ISO 9001. No implica certificación formal.</w:t>
            </w:r>
          </w:p>
        </w:tc>
      </w:tr>
      <w:tr>
        <w:tc>
          <w:tcPr>
            <w:tcW w:type="dxa" w:w="5100"/>
            <w:vAlign w:val="top"/>
            <w:tcMar>
              <w:top w:w="70" w:type="dxa"/>
              <w:start w:w="80" w:type="dxa"/>
              <w:bottom w:w="70" w:type="dxa"/>
              <w:end w:w="80" w:type="dxa"/>
            </w:tcMar>
          </w:tcPr>
          <w:p>
            <w:pPr>
              <w:spacing w:after="0"/>
              <w:jc w:val="left"/>
            </w:pPr>
            <w:r>
              <w:rPr>
                <w:rFonts w:ascii="Calibri" w:hAnsi="Calibri"/>
                <w:sz w:val="20"/>
              </w:rPr>
              <w:t>Uso previsto</w:t>
            </w:r>
          </w:p>
        </w:tc>
        <w:tc>
          <w:tcPr>
            <w:tcW w:type="dxa" w:w="5100"/>
            <w:vAlign w:val="top"/>
            <w:tcMar>
              <w:top w:w="70" w:type="dxa"/>
              <w:start w:w="80" w:type="dxa"/>
              <w:bottom w:w="70" w:type="dxa"/>
              <w:end w:w="80" w:type="dxa"/>
            </w:tcMar>
          </w:tcPr>
          <w:p>
            <w:pPr>
              <w:spacing w:after="0"/>
              <w:jc w:val="left"/>
            </w:pPr>
            <w:r>
              <w:rPr>
                <w:rFonts w:ascii="Calibri" w:hAnsi="Calibri"/>
                <w:sz w:val="20"/>
              </w:rPr>
              <w:t>Ordenar el proceso desde la planificación de obra hasta la ejecución, control de avance, órdenes de trabajo, comunicación con áreas, cierre de etapa y aprendizaje posterior.</w:t>
            </w:r>
          </w:p>
        </w:tc>
      </w:tr>
      <w:tr>
        <w:tc>
          <w:tcPr>
            <w:tcW w:type="dxa" w:w="5100"/>
            <w:vAlign w:val="top"/>
            <w:tcMar>
              <w:top w:w="70" w:type="dxa"/>
              <w:start w:w="80" w:type="dxa"/>
              <w:bottom w:w="70" w:type="dxa"/>
              <w:end w:w="80" w:type="dxa"/>
            </w:tcMar>
          </w:tcPr>
          <w:p>
            <w:pPr>
              <w:spacing w:after="0"/>
              <w:jc w:val="left"/>
            </w:pPr>
            <w:r>
              <w:rPr>
                <w:rFonts w:ascii="Calibri" w:hAnsi="Calibri"/>
                <w:sz w:val="20"/>
              </w:rPr>
              <w:t>Próxima revisión</w:t>
            </w:r>
          </w:p>
        </w:tc>
        <w:tc>
          <w:tcPr>
            <w:tcW w:type="dxa" w:w="5100"/>
            <w:vAlign w:val="top"/>
            <w:tcMar>
              <w:top w:w="70" w:type="dxa"/>
              <w:start w:w="80" w:type="dxa"/>
              <w:bottom w:w="70" w:type="dxa"/>
              <w:end w:w="80" w:type="dxa"/>
            </w:tcMar>
          </w:tcPr>
          <w:p>
            <w:pPr>
              <w:spacing w:after="0"/>
              <w:jc w:val="left"/>
            </w:pPr>
            <w:r>
              <w:rPr>
                <w:rFonts w:ascii="Calibri" w:hAnsi="Calibri"/>
                <w:sz w:val="20"/>
              </w:rPr>
              <w:t>Al validar responsables reales, formularios definitivos, frecuencia de reportes y rutina de planificación semanal.</w:t>
            </w:r>
          </w:p>
        </w:tc>
      </w:tr>
    </w:tbl>
    <w:p>
      <w:pPr>
        <w:pStyle w:val="Heading1"/>
      </w:pPr>
      <w:r>
        <w:rPr>
          <w:rFonts w:ascii="Calibri" w:hAnsi="Calibri"/>
        </w:rPr>
        <w:t>2. Índice ejecutivo del procedimiento</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vAlign w:val="top"/>
            <w:tcMar>
              <w:top w:w="70" w:type="dxa"/>
              <w:start w:w="80" w:type="dxa"/>
              <w:bottom w:w="70" w:type="dxa"/>
              <w:end w:w="80" w:type="dxa"/>
            </w:tcMar>
            <w:shd w:fill="1F4E79"/>
          </w:tcPr>
          <w:p>
            <w:pPr>
              <w:spacing w:after="0"/>
              <w:jc w:val="left"/>
            </w:pPr>
            <w:r>
              <w:rPr>
                <w:rFonts w:ascii="Calibri" w:hAnsi="Calibri"/>
                <w:b/>
                <w:color w:val="FFFFFF"/>
                <w:sz w:val="18"/>
              </w:rPr>
              <w:t>Sección</w:t>
            </w:r>
          </w:p>
        </w:tc>
        <w:tc>
          <w:tcPr>
            <w:tcW w:type="dxa" w:w="5100"/>
            <w:vAlign w:val="top"/>
            <w:tcMar>
              <w:top w:w="70" w:type="dxa"/>
              <w:start w:w="80" w:type="dxa"/>
              <w:bottom w:w="70" w:type="dxa"/>
              <w:end w:w="80" w:type="dxa"/>
            </w:tcMar>
            <w:shd w:fill="1F4E79"/>
          </w:tcPr>
          <w:p>
            <w:pPr>
              <w:spacing w:after="0"/>
              <w:jc w:val="left"/>
            </w:pPr>
            <w:r>
              <w:rPr>
                <w:rFonts w:ascii="Calibri" w:hAnsi="Calibri"/>
                <w:b/>
                <w:color w:val="FFFFFF"/>
                <w:sz w:val="18"/>
              </w:rPr>
              <w:t>Contenido</w:t>
            </w:r>
          </w:p>
        </w:tc>
      </w:tr>
      <w:tr>
        <w:tc>
          <w:tcPr>
            <w:tcW w:type="dxa" w:w="5100"/>
            <w:vAlign w:val="top"/>
            <w:tcMar>
              <w:top w:w="70" w:type="dxa"/>
              <w:start w:w="80" w:type="dxa"/>
              <w:bottom w:w="70" w:type="dxa"/>
              <w:end w:w="80" w:type="dxa"/>
            </w:tcMar>
          </w:tcPr>
          <w:p>
            <w:pPr>
              <w:spacing w:after="0"/>
              <w:jc w:val="left"/>
            </w:pPr>
            <w:r>
              <w:rPr>
                <w:rFonts w:ascii="Calibri" w:hAnsi="Calibri"/>
                <w:sz w:val="18"/>
              </w:rPr>
              <w:t>1</w:t>
            </w:r>
          </w:p>
        </w:tc>
        <w:tc>
          <w:tcPr>
            <w:tcW w:type="dxa" w:w="5100"/>
            <w:vAlign w:val="top"/>
            <w:tcMar>
              <w:top w:w="70" w:type="dxa"/>
              <w:start w:w="80" w:type="dxa"/>
              <w:bottom w:w="70" w:type="dxa"/>
              <w:end w:w="80" w:type="dxa"/>
            </w:tcMar>
          </w:tcPr>
          <w:p>
            <w:pPr>
              <w:spacing w:after="0"/>
              <w:jc w:val="left"/>
            </w:pPr>
            <w:r>
              <w:rPr>
                <w:rFonts w:ascii="Calibri" w:hAnsi="Calibri"/>
                <w:sz w:val="18"/>
              </w:rPr>
              <w:t>Control documental</w:t>
            </w:r>
          </w:p>
        </w:tc>
      </w:tr>
      <w:tr>
        <w:tc>
          <w:tcPr>
            <w:tcW w:type="dxa" w:w="5100"/>
            <w:vAlign w:val="top"/>
            <w:tcMar>
              <w:top w:w="70" w:type="dxa"/>
              <w:start w:w="80" w:type="dxa"/>
              <w:bottom w:w="70" w:type="dxa"/>
              <w:end w:w="80" w:type="dxa"/>
            </w:tcMar>
          </w:tcPr>
          <w:p>
            <w:pPr>
              <w:spacing w:after="0"/>
              <w:jc w:val="left"/>
            </w:pPr>
            <w:r>
              <w:rPr>
                <w:rFonts w:ascii="Calibri" w:hAnsi="Calibri"/>
                <w:sz w:val="18"/>
              </w:rPr>
              <w:t>2</w:t>
            </w:r>
          </w:p>
        </w:tc>
        <w:tc>
          <w:tcPr>
            <w:tcW w:type="dxa" w:w="5100"/>
            <w:vAlign w:val="top"/>
            <w:tcMar>
              <w:top w:w="70" w:type="dxa"/>
              <w:start w:w="80" w:type="dxa"/>
              <w:bottom w:w="70" w:type="dxa"/>
              <w:end w:w="80" w:type="dxa"/>
            </w:tcMar>
          </w:tcPr>
          <w:p>
            <w:pPr>
              <w:spacing w:after="0"/>
              <w:jc w:val="left"/>
            </w:pPr>
            <w:r>
              <w:rPr>
                <w:rFonts w:ascii="Calibri" w:hAnsi="Calibri"/>
                <w:sz w:val="18"/>
              </w:rPr>
              <w:t>Índice ejecutivo</w:t>
            </w:r>
          </w:p>
        </w:tc>
      </w:tr>
      <w:tr>
        <w:tc>
          <w:tcPr>
            <w:tcW w:type="dxa" w:w="5100"/>
            <w:vAlign w:val="top"/>
            <w:tcMar>
              <w:top w:w="70" w:type="dxa"/>
              <w:start w:w="80" w:type="dxa"/>
              <w:bottom w:w="70" w:type="dxa"/>
              <w:end w:w="80" w:type="dxa"/>
            </w:tcMar>
          </w:tcPr>
          <w:p>
            <w:pPr>
              <w:spacing w:after="0"/>
              <w:jc w:val="left"/>
            </w:pPr>
            <w:r>
              <w:rPr>
                <w:rFonts w:ascii="Calibri" w:hAnsi="Calibri"/>
                <w:sz w:val="18"/>
              </w:rPr>
              <w:t>3</w:t>
            </w:r>
          </w:p>
        </w:tc>
        <w:tc>
          <w:tcPr>
            <w:tcW w:type="dxa" w:w="5100"/>
            <w:vAlign w:val="top"/>
            <w:tcMar>
              <w:top w:w="70" w:type="dxa"/>
              <w:start w:w="80" w:type="dxa"/>
              <w:bottom w:w="70" w:type="dxa"/>
              <w:end w:w="80" w:type="dxa"/>
            </w:tcMar>
          </w:tcPr>
          <w:p>
            <w:pPr>
              <w:spacing w:after="0"/>
              <w:jc w:val="left"/>
            </w:pPr>
            <w:r>
              <w:rPr>
                <w:rFonts w:ascii="Calibri" w:hAnsi="Calibri"/>
                <w:sz w:val="18"/>
              </w:rPr>
              <w:t>Introducción</w:t>
            </w:r>
          </w:p>
        </w:tc>
      </w:tr>
      <w:tr>
        <w:tc>
          <w:tcPr>
            <w:tcW w:type="dxa" w:w="5100"/>
            <w:vAlign w:val="top"/>
            <w:tcMar>
              <w:top w:w="70" w:type="dxa"/>
              <w:start w:w="80" w:type="dxa"/>
              <w:bottom w:w="70" w:type="dxa"/>
              <w:end w:w="80" w:type="dxa"/>
            </w:tcMar>
          </w:tcPr>
          <w:p>
            <w:pPr>
              <w:spacing w:after="0"/>
              <w:jc w:val="left"/>
            </w:pPr>
            <w:r>
              <w:rPr>
                <w:rFonts w:ascii="Calibri" w:hAnsi="Calibri"/>
                <w:sz w:val="18"/>
              </w:rPr>
              <w:t>4</w:t>
            </w:r>
          </w:p>
        </w:tc>
        <w:tc>
          <w:tcPr>
            <w:tcW w:type="dxa" w:w="5100"/>
            <w:vAlign w:val="top"/>
            <w:tcMar>
              <w:top w:w="70" w:type="dxa"/>
              <w:start w:w="80" w:type="dxa"/>
              <w:bottom w:w="70" w:type="dxa"/>
              <w:end w:w="80" w:type="dxa"/>
            </w:tcMar>
          </w:tcPr>
          <w:p>
            <w:pPr>
              <w:spacing w:after="0"/>
              <w:jc w:val="left"/>
            </w:pPr>
            <w:r>
              <w:rPr>
                <w:rFonts w:ascii="Calibri" w:hAnsi="Calibri"/>
                <w:sz w:val="18"/>
              </w:rPr>
              <w:t>Objetivo</w:t>
            </w:r>
          </w:p>
        </w:tc>
      </w:tr>
      <w:tr>
        <w:tc>
          <w:tcPr>
            <w:tcW w:type="dxa" w:w="5100"/>
            <w:vAlign w:val="top"/>
            <w:tcMar>
              <w:top w:w="70" w:type="dxa"/>
              <w:start w:w="80" w:type="dxa"/>
              <w:bottom w:w="70" w:type="dxa"/>
              <w:end w:w="80" w:type="dxa"/>
            </w:tcMar>
          </w:tcPr>
          <w:p>
            <w:pPr>
              <w:spacing w:after="0"/>
              <w:jc w:val="left"/>
            </w:pPr>
            <w:r>
              <w:rPr>
                <w:rFonts w:ascii="Calibri" w:hAnsi="Calibri"/>
                <w:sz w:val="18"/>
              </w:rPr>
              <w:t>5</w:t>
            </w:r>
          </w:p>
        </w:tc>
        <w:tc>
          <w:tcPr>
            <w:tcW w:type="dxa" w:w="5100"/>
            <w:vAlign w:val="top"/>
            <w:tcMar>
              <w:top w:w="70" w:type="dxa"/>
              <w:start w:w="80" w:type="dxa"/>
              <w:bottom w:w="70" w:type="dxa"/>
              <w:end w:w="80" w:type="dxa"/>
            </w:tcMar>
          </w:tcPr>
          <w:p>
            <w:pPr>
              <w:spacing w:after="0"/>
              <w:jc w:val="left"/>
            </w:pPr>
            <w:r>
              <w:rPr>
                <w:rFonts w:ascii="Calibri" w:hAnsi="Calibri"/>
                <w:sz w:val="18"/>
              </w:rPr>
              <w:t>Propósito de la Gerencia de Obras</w:t>
            </w:r>
          </w:p>
        </w:tc>
      </w:tr>
      <w:tr>
        <w:tc>
          <w:tcPr>
            <w:tcW w:type="dxa" w:w="5100"/>
            <w:vAlign w:val="top"/>
            <w:tcMar>
              <w:top w:w="70" w:type="dxa"/>
              <w:start w:w="80" w:type="dxa"/>
              <w:bottom w:w="70" w:type="dxa"/>
              <w:end w:w="80" w:type="dxa"/>
            </w:tcMar>
          </w:tcPr>
          <w:p>
            <w:pPr>
              <w:spacing w:after="0"/>
              <w:jc w:val="left"/>
            </w:pPr>
            <w:r>
              <w:rPr>
                <w:rFonts w:ascii="Calibri" w:hAnsi="Calibri"/>
                <w:sz w:val="18"/>
              </w:rPr>
              <w:t>6</w:t>
            </w:r>
          </w:p>
        </w:tc>
        <w:tc>
          <w:tcPr>
            <w:tcW w:type="dxa" w:w="5100"/>
            <w:vAlign w:val="top"/>
            <w:tcMar>
              <w:top w:w="70" w:type="dxa"/>
              <w:start w:w="80" w:type="dxa"/>
              <w:bottom w:w="70" w:type="dxa"/>
              <w:end w:w="80" w:type="dxa"/>
            </w:tcMar>
          </w:tcPr>
          <w:p>
            <w:pPr>
              <w:spacing w:after="0"/>
              <w:jc w:val="left"/>
            </w:pPr>
            <w:r>
              <w:rPr>
                <w:rFonts w:ascii="Calibri" w:hAnsi="Calibri"/>
                <w:sz w:val="18"/>
              </w:rPr>
              <w:t>Alcance, límites y criterio rector</w:t>
            </w:r>
          </w:p>
        </w:tc>
      </w:tr>
      <w:tr>
        <w:tc>
          <w:tcPr>
            <w:tcW w:type="dxa" w:w="5100"/>
            <w:vAlign w:val="top"/>
            <w:tcMar>
              <w:top w:w="70" w:type="dxa"/>
              <w:start w:w="80" w:type="dxa"/>
              <w:bottom w:w="70" w:type="dxa"/>
              <w:end w:w="80" w:type="dxa"/>
            </w:tcMar>
          </w:tcPr>
          <w:p>
            <w:pPr>
              <w:spacing w:after="0"/>
              <w:jc w:val="left"/>
            </w:pPr>
            <w:r>
              <w:rPr>
                <w:rFonts w:ascii="Calibri" w:hAnsi="Calibri"/>
                <w:sz w:val="18"/>
              </w:rPr>
              <w:t>7</w:t>
            </w:r>
          </w:p>
        </w:tc>
        <w:tc>
          <w:tcPr>
            <w:tcW w:type="dxa" w:w="5100"/>
            <w:vAlign w:val="top"/>
            <w:tcMar>
              <w:top w:w="70" w:type="dxa"/>
              <w:start w:w="80" w:type="dxa"/>
              <w:bottom w:w="70" w:type="dxa"/>
              <w:end w:w="80" w:type="dxa"/>
            </w:tcMar>
          </w:tcPr>
          <w:p>
            <w:pPr>
              <w:spacing w:after="0"/>
              <w:jc w:val="left"/>
            </w:pPr>
            <w:r>
              <w:rPr>
                <w:rFonts w:ascii="Calibri" w:hAnsi="Calibri"/>
                <w:sz w:val="18"/>
              </w:rPr>
              <w:t>Definiciones básicas</w:t>
            </w:r>
          </w:p>
        </w:tc>
      </w:tr>
      <w:tr>
        <w:tc>
          <w:tcPr>
            <w:tcW w:type="dxa" w:w="5100"/>
            <w:vAlign w:val="top"/>
            <w:tcMar>
              <w:top w:w="70" w:type="dxa"/>
              <w:start w:w="80" w:type="dxa"/>
              <w:bottom w:w="70" w:type="dxa"/>
              <w:end w:w="80" w:type="dxa"/>
            </w:tcMar>
          </w:tcPr>
          <w:p>
            <w:pPr>
              <w:spacing w:after="0"/>
              <w:jc w:val="left"/>
            </w:pPr>
            <w:r>
              <w:rPr>
                <w:rFonts w:ascii="Calibri" w:hAnsi="Calibri"/>
                <w:sz w:val="18"/>
              </w:rPr>
              <w:t>8</w:t>
            </w:r>
          </w:p>
        </w:tc>
        <w:tc>
          <w:tcPr>
            <w:tcW w:type="dxa" w:w="5100"/>
            <w:vAlign w:val="top"/>
            <w:tcMar>
              <w:top w:w="70" w:type="dxa"/>
              <w:start w:w="80" w:type="dxa"/>
              <w:bottom w:w="70" w:type="dxa"/>
              <w:end w:w="80" w:type="dxa"/>
            </w:tcMar>
          </w:tcPr>
          <w:p>
            <w:pPr>
              <w:spacing w:after="0"/>
              <w:jc w:val="left"/>
            </w:pPr>
            <w:r>
              <w:rPr>
                <w:rFonts w:ascii="Calibri" w:hAnsi="Calibri"/>
                <w:sz w:val="18"/>
              </w:rPr>
              <w:t>Entradas, actividades y salidas</w:t>
            </w:r>
          </w:p>
        </w:tc>
      </w:tr>
      <w:tr>
        <w:tc>
          <w:tcPr>
            <w:tcW w:type="dxa" w:w="5100"/>
            <w:vAlign w:val="top"/>
            <w:tcMar>
              <w:top w:w="70" w:type="dxa"/>
              <w:start w:w="80" w:type="dxa"/>
              <w:bottom w:w="70" w:type="dxa"/>
              <w:end w:w="80" w:type="dxa"/>
            </w:tcMar>
          </w:tcPr>
          <w:p>
            <w:pPr>
              <w:spacing w:after="0"/>
              <w:jc w:val="left"/>
            </w:pPr>
            <w:r>
              <w:rPr>
                <w:rFonts w:ascii="Calibri" w:hAnsi="Calibri"/>
                <w:sz w:val="18"/>
              </w:rPr>
              <w:t>9</w:t>
            </w:r>
          </w:p>
        </w:tc>
        <w:tc>
          <w:tcPr>
            <w:tcW w:type="dxa" w:w="5100"/>
            <w:vAlign w:val="top"/>
            <w:tcMar>
              <w:top w:w="70" w:type="dxa"/>
              <w:start w:w="80" w:type="dxa"/>
              <w:bottom w:w="70" w:type="dxa"/>
              <w:end w:w="80" w:type="dxa"/>
            </w:tcMar>
          </w:tcPr>
          <w:p>
            <w:pPr>
              <w:spacing w:after="0"/>
              <w:jc w:val="left"/>
            </w:pPr>
            <w:r>
              <w:rPr>
                <w:rFonts w:ascii="Calibri" w:hAnsi="Calibri"/>
                <w:sz w:val="18"/>
              </w:rPr>
              <w:t>Responsables y matriz RACI</w:t>
            </w:r>
          </w:p>
        </w:tc>
      </w:tr>
      <w:tr>
        <w:tc>
          <w:tcPr>
            <w:tcW w:type="dxa" w:w="5100"/>
            <w:vAlign w:val="top"/>
            <w:tcMar>
              <w:top w:w="70" w:type="dxa"/>
              <w:start w:w="80" w:type="dxa"/>
              <w:bottom w:w="70" w:type="dxa"/>
              <w:end w:w="80" w:type="dxa"/>
            </w:tcMar>
          </w:tcPr>
          <w:p>
            <w:pPr>
              <w:spacing w:after="0"/>
              <w:jc w:val="left"/>
            </w:pPr>
            <w:r>
              <w:rPr>
                <w:rFonts w:ascii="Calibri" w:hAnsi="Calibri"/>
                <w:sz w:val="18"/>
              </w:rPr>
              <w:t>10</w:t>
            </w:r>
          </w:p>
        </w:tc>
        <w:tc>
          <w:tcPr>
            <w:tcW w:type="dxa" w:w="5100"/>
            <w:vAlign w:val="top"/>
            <w:tcMar>
              <w:top w:w="70" w:type="dxa"/>
              <w:start w:w="80" w:type="dxa"/>
              <w:bottom w:w="70" w:type="dxa"/>
              <w:end w:w="80" w:type="dxa"/>
            </w:tcMar>
          </w:tcPr>
          <w:p>
            <w:pPr>
              <w:spacing w:after="0"/>
              <w:jc w:val="left"/>
            </w:pPr>
            <w:r>
              <w:rPr>
                <w:rFonts w:ascii="Calibri" w:hAnsi="Calibri"/>
                <w:sz w:val="18"/>
              </w:rPr>
              <w:t>Registros obligatorios</w:t>
            </w:r>
          </w:p>
        </w:tc>
      </w:tr>
      <w:tr>
        <w:tc>
          <w:tcPr>
            <w:tcW w:type="dxa" w:w="5100"/>
            <w:vAlign w:val="top"/>
            <w:tcMar>
              <w:top w:w="70" w:type="dxa"/>
              <w:start w:w="80" w:type="dxa"/>
              <w:bottom w:w="70" w:type="dxa"/>
              <w:end w:w="80" w:type="dxa"/>
            </w:tcMar>
          </w:tcPr>
          <w:p>
            <w:pPr>
              <w:spacing w:after="0"/>
              <w:jc w:val="left"/>
            </w:pPr>
            <w:r>
              <w:rPr>
                <w:rFonts w:ascii="Calibri" w:hAnsi="Calibri"/>
                <w:sz w:val="18"/>
              </w:rPr>
              <w:t>11</w:t>
            </w:r>
          </w:p>
        </w:tc>
        <w:tc>
          <w:tcPr>
            <w:tcW w:type="dxa" w:w="5100"/>
            <w:vAlign w:val="top"/>
            <w:tcMar>
              <w:top w:w="70" w:type="dxa"/>
              <w:start w:w="80" w:type="dxa"/>
              <w:bottom w:w="70" w:type="dxa"/>
              <w:end w:w="80" w:type="dxa"/>
            </w:tcMar>
          </w:tcPr>
          <w:p>
            <w:pPr>
              <w:spacing w:after="0"/>
              <w:jc w:val="left"/>
            </w:pPr>
            <w:r>
              <w:rPr>
                <w:rFonts w:ascii="Calibri" w:hAnsi="Calibri"/>
                <w:sz w:val="18"/>
              </w:rPr>
              <w:t>Indicadores</w:t>
            </w:r>
          </w:p>
        </w:tc>
      </w:tr>
      <w:tr>
        <w:tc>
          <w:tcPr>
            <w:tcW w:type="dxa" w:w="5100"/>
            <w:vAlign w:val="top"/>
            <w:tcMar>
              <w:top w:w="70" w:type="dxa"/>
              <w:start w:w="80" w:type="dxa"/>
              <w:bottom w:w="70" w:type="dxa"/>
              <w:end w:w="80" w:type="dxa"/>
            </w:tcMar>
          </w:tcPr>
          <w:p>
            <w:pPr>
              <w:spacing w:after="0"/>
              <w:jc w:val="left"/>
            </w:pPr>
            <w:r>
              <w:rPr>
                <w:rFonts w:ascii="Calibri" w:hAnsi="Calibri"/>
                <w:sz w:val="18"/>
              </w:rPr>
              <w:t>12</w:t>
            </w:r>
          </w:p>
        </w:tc>
        <w:tc>
          <w:tcPr>
            <w:tcW w:type="dxa" w:w="5100"/>
            <w:vAlign w:val="top"/>
            <w:tcMar>
              <w:top w:w="70" w:type="dxa"/>
              <w:start w:w="80" w:type="dxa"/>
              <w:bottom w:w="70" w:type="dxa"/>
              <w:end w:w="80" w:type="dxa"/>
            </w:tcMar>
          </w:tcPr>
          <w:p>
            <w:pPr>
              <w:spacing w:after="0"/>
              <w:jc w:val="left"/>
            </w:pPr>
            <w:r>
              <w:rPr>
                <w:rFonts w:ascii="Calibri" w:hAnsi="Calibri"/>
                <w:sz w:val="18"/>
              </w:rPr>
              <w:t>Riesgos y controles preventivos</w:t>
            </w:r>
          </w:p>
        </w:tc>
      </w:tr>
      <w:tr>
        <w:tc>
          <w:tcPr>
            <w:tcW w:type="dxa" w:w="5100"/>
            <w:vAlign w:val="top"/>
            <w:tcMar>
              <w:top w:w="70" w:type="dxa"/>
              <w:start w:w="80" w:type="dxa"/>
              <w:bottom w:w="70" w:type="dxa"/>
              <w:end w:w="80" w:type="dxa"/>
            </w:tcMar>
          </w:tcPr>
          <w:p>
            <w:pPr>
              <w:spacing w:after="0"/>
              <w:jc w:val="left"/>
            </w:pPr>
            <w:r>
              <w:rPr>
                <w:rFonts w:ascii="Calibri" w:hAnsi="Calibri"/>
                <w:sz w:val="18"/>
              </w:rPr>
              <w:t>13</w:t>
            </w:r>
          </w:p>
        </w:tc>
        <w:tc>
          <w:tcPr>
            <w:tcW w:type="dxa" w:w="5100"/>
            <w:vAlign w:val="top"/>
            <w:tcMar>
              <w:top w:w="70" w:type="dxa"/>
              <w:start w:w="80" w:type="dxa"/>
              <w:bottom w:w="70" w:type="dxa"/>
              <w:end w:w="80" w:type="dxa"/>
            </w:tcMar>
          </w:tcPr>
          <w:p>
            <w:pPr>
              <w:spacing w:after="0"/>
              <w:jc w:val="left"/>
            </w:pPr>
            <w:r>
              <w:rPr>
                <w:rFonts w:ascii="Calibri" w:hAnsi="Calibri"/>
                <w:sz w:val="18"/>
              </w:rPr>
              <w:t>Comunicación con gerencias y Gerencia General</w:t>
            </w:r>
          </w:p>
        </w:tc>
      </w:tr>
      <w:tr>
        <w:tc>
          <w:tcPr>
            <w:tcW w:type="dxa" w:w="5100"/>
            <w:vAlign w:val="top"/>
            <w:tcMar>
              <w:top w:w="70" w:type="dxa"/>
              <w:start w:w="80" w:type="dxa"/>
              <w:bottom w:w="70" w:type="dxa"/>
              <w:end w:w="80" w:type="dxa"/>
            </w:tcMar>
          </w:tcPr>
          <w:p>
            <w:pPr>
              <w:spacing w:after="0"/>
              <w:jc w:val="left"/>
            </w:pPr>
            <w:r>
              <w:rPr>
                <w:rFonts w:ascii="Calibri" w:hAnsi="Calibri"/>
                <w:sz w:val="18"/>
              </w:rPr>
              <w:t>14</w:t>
            </w:r>
          </w:p>
        </w:tc>
        <w:tc>
          <w:tcPr>
            <w:tcW w:type="dxa" w:w="5100"/>
            <w:vAlign w:val="top"/>
            <w:tcMar>
              <w:top w:w="70" w:type="dxa"/>
              <w:start w:w="80" w:type="dxa"/>
              <w:bottom w:w="70" w:type="dxa"/>
              <w:end w:w="80" w:type="dxa"/>
            </w:tcMar>
          </w:tcPr>
          <w:p>
            <w:pPr>
              <w:spacing w:after="0"/>
              <w:jc w:val="left"/>
            </w:pPr>
            <w:r>
              <w:rPr>
                <w:rFonts w:ascii="Calibri" w:hAnsi="Calibri"/>
                <w:sz w:val="18"/>
              </w:rPr>
              <w:t>Tratamiento de planificación, órdenes de trabajo y urgencias</w:t>
            </w:r>
          </w:p>
        </w:tc>
      </w:tr>
      <w:tr>
        <w:tc>
          <w:tcPr>
            <w:tcW w:type="dxa" w:w="5100"/>
            <w:vAlign w:val="top"/>
            <w:tcMar>
              <w:top w:w="70" w:type="dxa"/>
              <w:start w:w="80" w:type="dxa"/>
              <w:bottom w:w="70" w:type="dxa"/>
              <w:end w:w="80" w:type="dxa"/>
            </w:tcMar>
          </w:tcPr>
          <w:p>
            <w:pPr>
              <w:spacing w:after="0"/>
              <w:jc w:val="left"/>
            </w:pPr>
            <w:r>
              <w:rPr>
                <w:rFonts w:ascii="Calibri" w:hAnsi="Calibri"/>
                <w:sz w:val="18"/>
              </w:rPr>
              <w:t>15</w:t>
            </w:r>
          </w:p>
        </w:tc>
        <w:tc>
          <w:tcPr>
            <w:tcW w:type="dxa" w:w="5100"/>
            <w:vAlign w:val="top"/>
            <w:tcMar>
              <w:top w:w="70" w:type="dxa"/>
              <w:start w:w="80" w:type="dxa"/>
              <w:bottom w:w="70" w:type="dxa"/>
              <w:end w:w="80" w:type="dxa"/>
            </w:tcMar>
          </w:tcPr>
          <w:p>
            <w:pPr>
              <w:spacing w:after="0"/>
              <w:jc w:val="left"/>
            </w:pPr>
            <w:r>
              <w:rPr>
                <w:rFonts w:ascii="Calibri" w:hAnsi="Calibri"/>
                <w:sz w:val="18"/>
              </w:rPr>
              <w:t>No conformidades de obra</w:t>
            </w:r>
          </w:p>
        </w:tc>
      </w:tr>
      <w:tr>
        <w:tc>
          <w:tcPr>
            <w:tcW w:type="dxa" w:w="5100"/>
            <w:vAlign w:val="top"/>
            <w:tcMar>
              <w:top w:w="70" w:type="dxa"/>
              <w:start w:w="80" w:type="dxa"/>
              <w:bottom w:w="70" w:type="dxa"/>
              <w:end w:w="80" w:type="dxa"/>
            </w:tcMar>
          </w:tcPr>
          <w:p>
            <w:pPr>
              <w:spacing w:after="0"/>
              <w:jc w:val="left"/>
            </w:pPr>
            <w:r>
              <w:rPr>
                <w:rFonts w:ascii="Calibri" w:hAnsi="Calibri"/>
                <w:sz w:val="18"/>
              </w:rPr>
              <w:t>16</w:t>
            </w:r>
          </w:p>
        </w:tc>
        <w:tc>
          <w:tcPr>
            <w:tcW w:type="dxa" w:w="5100"/>
            <w:vAlign w:val="top"/>
            <w:tcMar>
              <w:top w:w="70" w:type="dxa"/>
              <w:start w:w="80" w:type="dxa"/>
              <w:bottom w:w="70" w:type="dxa"/>
              <w:end w:w="80" w:type="dxa"/>
            </w:tcMar>
          </w:tcPr>
          <w:p>
            <w:pPr>
              <w:spacing w:after="0"/>
              <w:jc w:val="left"/>
            </w:pPr>
            <w:r>
              <w:rPr>
                <w:rFonts w:ascii="Calibri" w:hAnsi="Calibri"/>
                <w:sz w:val="18"/>
              </w:rPr>
              <w:t>Reuniones, rutina y reportes</w:t>
            </w:r>
          </w:p>
        </w:tc>
      </w:tr>
      <w:tr>
        <w:tc>
          <w:tcPr>
            <w:tcW w:type="dxa" w:w="5100"/>
            <w:vAlign w:val="top"/>
            <w:tcMar>
              <w:top w:w="70" w:type="dxa"/>
              <w:start w:w="80" w:type="dxa"/>
              <w:bottom w:w="70" w:type="dxa"/>
              <w:end w:w="80" w:type="dxa"/>
            </w:tcMar>
          </w:tcPr>
          <w:p>
            <w:pPr>
              <w:spacing w:after="0"/>
              <w:jc w:val="left"/>
            </w:pPr>
            <w:r>
              <w:rPr>
                <w:rFonts w:ascii="Calibri" w:hAnsi="Calibri"/>
                <w:sz w:val="18"/>
              </w:rPr>
              <w:t>17</w:t>
            </w:r>
          </w:p>
        </w:tc>
        <w:tc>
          <w:tcPr>
            <w:tcW w:type="dxa" w:w="5100"/>
            <w:vAlign w:val="top"/>
            <w:tcMar>
              <w:top w:w="70" w:type="dxa"/>
              <w:start w:w="80" w:type="dxa"/>
              <w:bottom w:w="70" w:type="dxa"/>
              <w:end w:w="80" w:type="dxa"/>
            </w:tcMar>
          </w:tcPr>
          <w:p>
            <w:pPr>
              <w:spacing w:after="0"/>
              <w:jc w:val="left"/>
            </w:pPr>
            <w:r>
              <w:rPr>
                <w:rFonts w:ascii="Calibri" w:hAnsi="Calibri"/>
                <w:sz w:val="18"/>
              </w:rPr>
              <w:t>Perfil, alcance y herramientas del responsable</w:t>
            </w:r>
          </w:p>
        </w:tc>
      </w:tr>
      <w:tr>
        <w:tc>
          <w:tcPr>
            <w:tcW w:type="dxa" w:w="5100"/>
            <w:vAlign w:val="top"/>
            <w:tcMar>
              <w:top w:w="70" w:type="dxa"/>
              <w:start w:w="80" w:type="dxa"/>
              <w:bottom w:w="70" w:type="dxa"/>
              <w:end w:w="80" w:type="dxa"/>
            </w:tcMar>
          </w:tcPr>
          <w:p>
            <w:pPr>
              <w:spacing w:after="0"/>
              <w:jc w:val="left"/>
            </w:pPr>
            <w:r>
              <w:rPr>
                <w:rFonts w:ascii="Calibri" w:hAnsi="Calibri"/>
                <w:sz w:val="18"/>
              </w:rPr>
              <w:t>18</w:t>
            </w:r>
          </w:p>
        </w:tc>
        <w:tc>
          <w:tcPr>
            <w:tcW w:type="dxa" w:w="5100"/>
            <w:vAlign w:val="top"/>
            <w:tcMar>
              <w:top w:w="70" w:type="dxa"/>
              <w:start w:w="80" w:type="dxa"/>
              <w:bottom w:w="70" w:type="dxa"/>
              <w:end w:w="80" w:type="dxa"/>
            </w:tcMar>
          </w:tcPr>
          <w:p>
            <w:pPr>
              <w:spacing w:after="0"/>
              <w:jc w:val="left"/>
            </w:pPr>
            <w:r>
              <w:rPr>
                <w:rFonts w:ascii="Calibri" w:hAnsi="Calibri"/>
                <w:sz w:val="18"/>
              </w:rPr>
              <w:t>10 casos ejemplo aplicables a ECAR</w:t>
            </w:r>
          </w:p>
        </w:tc>
      </w:tr>
      <w:tr>
        <w:tc>
          <w:tcPr>
            <w:tcW w:type="dxa" w:w="5100"/>
            <w:vAlign w:val="top"/>
            <w:tcMar>
              <w:top w:w="70" w:type="dxa"/>
              <w:start w:w="80" w:type="dxa"/>
              <w:bottom w:w="70" w:type="dxa"/>
              <w:end w:w="80" w:type="dxa"/>
            </w:tcMar>
          </w:tcPr>
          <w:p>
            <w:pPr>
              <w:spacing w:after="0"/>
              <w:jc w:val="left"/>
            </w:pPr>
            <w:r>
              <w:rPr>
                <w:rFonts w:ascii="Calibri" w:hAnsi="Calibri"/>
                <w:sz w:val="18"/>
              </w:rPr>
              <w:t>19</w:t>
            </w:r>
          </w:p>
        </w:tc>
        <w:tc>
          <w:tcPr>
            <w:tcW w:type="dxa" w:w="5100"/>
            <w:vAlign w:val="top"/>
            <w:tcMar>
              <w:top w:w="70" w:type="dxa"/>
              <w:start w:w="80" w:type="dxa"/>
              <w:bottom w:w="70" w:type="dxa"/>
              <w:end w:w="80" w:type="dxa"/>
            </w:tcMar>
          </w:tcPr>
          <w:p>
            <w:pPr>
              <w:spacing w:after="0"/>
              <w:jc w:val="left"/>
            </w:pPr>
            <w:r>
              <w:rPr>
                <w:rFonts w:ascii="Calibri" w:hAnsi="Calibri"/>
                <w:sz w:val="18"/>
              </w:rPr>
              <w:t>Esquema visual de caso</w:t>
            </w:r>
          </w:p>
        </w:tc>
      </w:tr>
      <w:tr>
        <w:tc>
          <w:tcPr>
            <w:tcW w:type="dxa" w:w="5100"/>
            <w:vAlign w:val="top"/>
            <w:tcMar>
              <w:top w:w="70" w:type="dxa"/>
              <w:start w:w="80" w:type="dxa"/>
              <w:bottom w:w="70" w:type="dxa"/>
              <w:end w:w="80" w:type="dxa"/>
            </w:tcMar>
          </w:tcPr>
          <w:p>
            <w:pPr>
              <w:spacing w:after="0"/>
              <w:jc w:val="left"/>
            </w:pPr>
            <w:r>
              <w:rPr>
                <w:rFonts w:ascii="Calibri" w:hAnsi="Calibri"/>
                <w:sz w:val="18"/>
              </w:rPr>
              <w:t>20</w:t>
            </w:r>
          </w:p>
        </w:tc>
        <w:tc>
          <w:tcPr>
            <w:tcW w:type="dxa" w:w="5100"/>
            <w:vAlign w:val="top"/>
            <w:tcMar>
              <w:top w:w="70" w:type="dxa"/>
              <w:start w:w="80" w:type="dxa"/>
              <w:bottom w:w="70" w:type="dxa"/>
              <w:end w:w="80" w:type="dxa"/>
            </w:tcMar>
          </w:tcPr>
          <w:p>
            <w:pPr>
              <w:spacing w:after="0"/>
              <w:jc w:val="left"/>
            </w:pPr>
            <w:r>
              <w:rPr>
                <w:rFonts w:ascii="Calibri" w:hAnsi="Calibri"/>
                <w:sz w:val="18"/>
              </w:rPr>
              <w:t>Anexos operativos sugeridos</w:t>
            </w:r>
          </w:p>
        </w:tc>
      </w:tr>
      <w:tr>
        <w:tc>
          <w:tcPr>
            <w:tcW w:type="dxa" w:w="5100"/>
            <w:vAlign w:val="top"/>
            <w:tcMar>
              <w:top w:w="70" w:type="dxa"/>
              <w:start w:w="80" w:type="dxa"/>
              <w:bottom w:w="70" w:type="dxa"/>
              <w:end w:w="80" w:type="dxa"/>
            </w:tcMar>
          </w:tcPr>
          <w:p>
            <w:pPr>
              <w:spacing w:after="0"/>
              <w:jc w:val="left"/>
            </w:pPr>
            <w:r>
              <w:rPr>
                <w:rFonts w:ascii="Calibri" w:hAnsi="Calibri"/>
                <w:sz w:val="18"/>
              </w:rPr>
              <w:t>21</w:t>
            </w:r>
          </w:p>
        </w:tc>
        <w:tc>
          <w:tcPr>
            <w:tcW w:type="dxa" w:w="5100"/>
            <w:vAlign w:val="top"/>
            <w:tcMar>
              <w:top w:w="70" w:type="dxa"/>
              <w:start w:w="80" w:type="dxa"/>
              <w:bottom w:w="70" w:type="dxa"/>
              <w:end w:w="80" w:type="dxa"/>
            </w:tcMar>
          </w:tcPr>
          <w:p>
            <w:pPr>
              <w:spacing w:after="0"/>
              <w:jc w:val="left"/>
            </w:pPr>
            <w:r>
              <w:rPr>
                <w:rFonts w:ascii="Calibri" w:hAnsi="Calibri"/>
                <w:sz w:val="18"/>
              </w:rPr>
              <w:t>Cierre institucional</w:t>
            </w:r>
          </w:p>
        </w:tc>
      </w:tr>
    </w:tbl>
    <w:p>
      <w:pPr>
        <w:pStyle w:val="Heading1"/>
      </w:pPr>
      <w:r>
        <w:rPr>
          <w:rFonts w:ascii="Calibri" w:hAnsi="Calibri"/>
        </w:rPr>
        <w:t>3. Introducción</w:t>
      </w:r>
    </w:p>
    <w:p>
      <w:pPr>
        <w:spacing w:after="120" w:line="259" w:lineRule="auto"/>
        <w:jc w:val="both"/>
      </w:pPr>
      <w:r>
        <w:rPr>
          <w:rFonts w:ascii="Calibri" w:hAnsi="Calibri"/>
          <w:b w:val="0"/>
          <w:sz w:val="24"/>
        </w:rPr>
        <w:t>Este procedimiento desarrolla el funcionamiento operativo de la Gerencia de Obras dentro del sistema interno de organización, procedimientos y comunicación entre gerencias de ECAR. Su finalidad es transformar la ejecución en obra en un proceso planificado, medible, documentado y coordinado con Proyectos y Presupuestos, Compras, Logística, Administración y Finanzas y Gerencia General.</w:t>
      </w:r>
    </w:p>
    <w:p>
      <w:pPr>
        <w:spacing w:after="120" w:line="259" w:lineRule="auto"/>
        <w:jc w:val="both"/>
      </w:pPr>
      <w:r>
        <w:rPr>
          <w:rFonts w:ascii="Calibri" w:hAnsi="Calibri"/>
          <w:b w:val="0"/>
          <w:sz w:val="24"/>
        </w:rPr>
        <w:t>La Gerencia de Obras es el lugar donde la empresa demuestra en terreno lo que prometió en el presupuesto y lo que planificó internamente. Por eso, no puede trabajar solamente por urgencia, mensajes aislados o memoria de encargados. Debe planificar, conducir, registrar, controlar, comunicar desvíos y cerrar cada etapa con evidencia.</w:t>
      </w:r>
    </w:p>
    <w:p>
      <w:pPr>
        <w:spacing w:after="120" w:line="259" w:lineRule="auto"/>
        <w:jc w:val="both"/>
      </w:pPr>
      <w:r>
        <w:rPr>
          <w:rFonts w:ascii="Calibri" w:hAnsi="Calibri"/>
          <w:b w:val="0"/>
          <w:sz w:val="24"/>
        </w:rPr>
        <w:t>El enfoque del procedimiento es compatible con criterios de gestión de calidad tipo ISO 9001: enfoque a procesos, información documentada, trazabilidad, control operativo, pensamiento basado en riesgos, indicadores, no conformidades, acciones correctivas y mejora continua. No implica certificación formal.</w:t>
      </w:r>
    </w:p>
    <w:p>
      <w:pPr>
        <w:pStyle w:val="Heading1"/>
      </w:pPr>
      <w:r>
        <w:rPr>
          <w:rFonts w:ascii="Calibri" w:hAnsi="Calibri"/>
        </w:rPr>
        <w:t>4. Objetivo del procedimiento</w:t>
      </w:r>
    </w:p>
    <w:p>
      <w:pPr>
        <w:spacing w:after="120" w:line="259" w:lineRule="auto"/>
        <w:jc w:val="both"/>
      </w:pPr>
      <w:r>
        <w:rPr>
          <w:rFonts w:ascii="Calibri" w:hAnsi="Calibri"/>
          <w:b w:val="0"/>
          <w:sz w:val="24"/>
        </w:rPr>
        <w:t>Establecer el método de trabajo de la Gerencia de Obras de ECAR para planificar, ejecutar, controlar y cerrar obras, servicios o frentes de trabajo con orden, seguridad, calidad, productividad, trazabilidad y comunicación efectiva entre áreas.</w:t>
      </w:r>
    </w:p>
    <w:p>
      <w:pPr>
        <w:spacing w:after="120" w:line="259" w:lineRule="auto"/>
        <w:jc w:val="both"/>
      </w:pPr>
      <w:r>
        <w:rPr>
          <w:rFonts w:ascii="Calibri" w:hAnsi="Calibri"/>
          <w:b w:val="0"/>
          <w:sz w:val="24"/>
        </w:rPr>
        <w:t>El procedimiento busca evitar inicios sin planificación, pedidos tardíos de materiales, órdenes de trabajo ambiguas, falta de partes diarios, ejecución de adicionales sin respaldo, errores de calidad, desvíos no comunicados, dependencia excesiva de WhatsApp y ausencia de cierre documental.</w:t>
      </w:r>
    </w:p>
    <w:p>
      <w:pPr>
        <w:pStyle w:val="Heading1"/>
      </w:pPr>
      <w:r>
        <w:rPr>
          <w:rFonts w:ascii="Calibri" w:hAnsi="Calibri"/>
        </w:rPr>
        <w:t>5. Propósito de la Gerencia de Obras</w:t>
      </w:r>
    </w:p>
    <w:p>
      <w:pPr>
        <w:spacing w:after="120" w:line="259" w:lineRule="auto"/>
        <w:jc w:val="both"/>
      </w:pPr>
      <w:r>
        <w:rPr>
          <w:rFonts w:ascii="Calibri" w:hAnsi="Calibri"/>
          <w:b w:val="0"/>
          <w:sz w:val="24"/>
        </w:rPr>
        <w:t>La Gerencia de Obras tiene como propósito asegurar que ECAR ejecute los trabajos comprometidos con planificación, coordinación de recursos, control de avance, control de calidad, seguridad, comunicación y registro. Su función no es sólo “hacer obra”, sino conducir el proceso real de ejecución para que la empresa cumpla, cobre, aprenda y mejore.</w:t>
      </w:r>
    </w:p>
    <w:p>
      <w:pPr>
        <w:spacing w:after="120" w:line="259" w:lineRule="auto"/>
        <w:jc w:val="both"/>
      </w:pPr>
      <w:r>
        <w:rPr>
          <w:rFonts w:ascii="Calibri" w:hAnsi="Calibri"/>
          <w:b w:val="0"/>
          <w:sz w:val="24"/>
        </w:rPr>
        <w:t>Obras debe ser el puente entre el presupuesto aprobado y la realidad del terreno. Si Obras no planifica, Compras compra tarde; si Obras no comunica faltantes, Logística actúa por urgencia; si Obras no registra avances, Administración no puede certificar; si Obras ejecuta cambios sin aviso, Proyectos y Presupuestos no puede defender adicionales.</w:t>
      </w:r>
    </w:p>
    <w:p>
      <w:pPr>
        <w:pStyle w:val="Heading1"/>
      </w:pPr>
      <w:r>
        <w:rPr>
          <w:rFonts w:ascii="Calibri" w:hAnsi="Calibri"/>
        </w:rPr>
        <w:t>6. Alcance, exclusiones y criterio rector</w:t>
      </w:r>
    </w:p>
    <w:p>
      <w:pPr>
        <w:pStyle w:val="Heading2"/>
      </w:pPr>
      <w:r>
        <w:rPr>
          <w:rFonts w:ascii="Calibri" w:hAnsi="Calibri"/>
        </w:rPr>
        <w:t>6.1 Alcance</w:t>
      </w:r>
    </w:p>
    <w:p>
      <w:pPr>
        <w:spacing w:after="120" w:line="259" w:lineRule="auto"/>
        <w:jc w:val="both"/>
      </w:pPr>
      <w:r>
        <w:rPr>
          <w:rFonts w:ascii="Calibri" w:hAnsi="Calibri"/>
          <w:b w:val="0"/>
          <w:sz w:val="24"/>
        </w:rPr>
        <w:t>Este procedimiento aplica desde la recepción de una obra aprobada o frente de trabajo autorizado hasta la planificación, inicio, ejecución, control de avance, comunicación de pedidos, tratamiento de desvíos, cierre de etapa, devolución de recursos y cierre final de obra.</w:t>
      </w:r>
    </w:p>
    <w:p>
      <w:pPr>
        <w:pStyle w:val="ListBullet"/>
        <w:spacing w:after="40"/>
        <w:jc w:val="both"/>
      </w:pPr>
      <w:r>
        <w:rPr>
          <w:rFonts w:ascii="Calibri" w:hAnsi="Calibri"/>
          <w:sz w:val="24"/>
        </w:rPr>
        <w:t>Planificación operativa semanal y mensual.</w:t>
      </w:r>
    </w:p>
    <w:p>
      <w:pPr>
        <w:pStyle w:val="ListBullet"/>
        <w:spacing w:after="40"/>
        <w:jc w:val="both"/>
      </w:pPr>
      <w:r>
        <w:rPr>
          <w:rFonts w:ascii="Calibri" w:hAnsi="Calibri"/>
          <w:sz w:val="24"/>
        </w:rPr>
        <w:t>Revisión de alcance, presupuesto, cómputos, supuestos y restricciones recibidos desde Proyectos y Presupuestos.</w:t>
      </w:r>
    </w:p>
    <w:p>
      <w:pPr>
        <w:pStyle w:val="ListBullet"/>
        <w:spacing w:after="40"/>
        <w:jc w:val="both"/>
      </w:pPr>
      <w:r>
        <w:rPr>
          <w:rFonts w:ascii="Calibri" w:hAnsi="Calibri"/>
          <w:sz w:val="24"/>
        </w:rPr>
        <w:t>Elaboración y emisión de órdenes de trabajo internas.</w:t>
      </w:r>
    </w:p>
    <w:p>
      <w:pPr>
        <w:pStyle w:val="ListBullet"/>
        <w:spacing w:after="40"/>
        <w:jc w:val="both"/>
      </w:pPr>
      <w:r>
        <w:rPr>
          <w:rFonts w:ascii="Calibri" w:hAnsi="Calibri"/>
          <w:sz w:val="24"/>
        </w:rPr>
        <w:t>Pedido anticipado de materiales, herramientas, equipos, vehículos y recursos.</w:t>
      </w:r>
    </w:p>
    <w:p>
      <w:pPr>
        <w:pStyle w:val="ListBullet"/>
        <w:spacing w:after="40"/>
        <w:jc w:val="both"/>
      </w:pPr>
      <w:r>
        <w:rPr>
          <w:rFonts w:ascii="Calibri" w:hAnsi="Calibri"/>
          <w:sz w:val="24"/>
        </w:rPr>
        <w:t>Comunicación formal con Compras y Logística.</w:t>
      </w:r>
    </w:p>
    <w:p>
      <w:pPr>
        <w:pStyle w:val="ListBullet"/>
        <w:spacing w:after="40"/>
        <w:jc w:val="both"/>
      </w:pPr>
      <w:r>
        <w:rPr>
          <w:rFonts w:ascii="Calibri" w:hAnsi="Calibri"/>
          <w:sz w:val="24"/>
        </w:rPr>
        <w:t>Control de avance físico, productividad, calidad y seguridad.</w:t>
      </w:r>
    </w:p>
    <w:p>
      <w:pPr>
        <w:pStyle w:val="ListBullet"/>
        <w:spacing w:after="40"/>
        <w:jc w:val="both"/>
      </w:pPr>
      <w:r>
        <w:rPr>
          <w:rFonts w:ascii="Calibri" w:hAnsi="Calibri"/>
          <w:sz w:val="24"/>
        </w:rPr>
        <w:t>Elaboración de partes diarios y reportes semanales.</w:t>
      </w:r>
    </w:p>
    <w:p>
      <w:pPr>
        <w:pStyle w:val="ListBullet"/>
        <w:spacing w:after="40"/>
        <w:jc w:val="both"/>
      </w:pPr>
      <w:r>
        <w:rPr>
          <w:rFonts w:ascii="Calibri" w:hAnsi="Calibri"/>
          <w:sz w:val="24"/>
        </w:rPr>
        <w:t>Registro de desvíos, interferencias, adicionales y no conformidades.</w:t>
      </w:r>
    </w:p>
    <w:p>
      <w:pPr>
        <w:pStyle w:val="ListBullet"/>
        <w:spacing w:after="40"/>
        <w:jc w:val="both"/>
      </w:pPr>
      <w:r>
        <w:rPr>
          <w:rFonts w:ascii="Calibri" w:hAnsi="Calibri"/>
          <w:sz w:val="24"/>
        </w:rPr>
        <w:t>Entrega de planificación, novedades críticas y reportes a Gerencia General.</w:t>
      </w:r>
    </w:p>
    <w:p>
      <w:pPr>
        <w:pStyle w:val="ListBullet"/>
        <w:spacing w:after="40"/>
        <w:jc w:val="both"/>
      </w:pPr>
      <w:r>
        <w:rPr>
          <w:rFonts w:ascii="Calibri" w:hAnsi="Calibri"/>
          <w:sz w:val="24"/>
        </w:rPr>
        <w:t>Cierre de etapa, cierre de obra y lecciones aprendidas.</w:t>
      </w:r>
    </w:p>
    <w:p>
      <w:pPr>
        <w:pStyle w:val="Heading2"/>
      </w:pPr>
      <w:r>
        <w:rPr>
          <w:rFonts w:ascii="Calibri" w:hAnsi="Calibri"/>
        </w:rPr>
        <w:t>6.2 Exclusiones y límites</w:t>
      </w:r>
    </w:p>
    <w:p>
      <w:pPr>
        <w:pStyle w:val="ListBullet"/>
        <w:spacing w:after="40"/>
        <w:jc w:val="both"/>
      </w:pPr>
      <w:r>
        <w:rPr>
          <w:rFonts w:ascii="Calibri" w:hAnsi="Calibri"/>
          <w:sz w:val="24"/>
        </w:rPr>
        <w:t>No reemplaza el procedimiento de Proyectos y Presupuestos: Obras no debe modificar alcance técnico-económico sin consulta cuando impacte costo, plazo o cliente.</w:t>
      </w:r>
    </w:p>
    <w:p>
      <w:pPr>
        <w:pStyle w:val="ListBullet"/>
        <w:spacing w:after="40"/>
        <w:jc w:val="both"/>
      </w:pPr>
      <w:r>
        <w:rPr>
          <w:rFonts w:ascii="Calibri" w:hAnsi="Calibri"/>
          <w:sz w:val="24"/>
        </w:rPr>
        <w:t>No reemplaza el procedimiento de Compras: Obras solicita recursos con datos mínimos, pero no define por sí sola condiciones comerciales ni emite órdenes de compra.</w:t>
      </w:r>
    </w:p>
    <w:p>
      <w:pPr>
        <w:pStyle w:val="ListBullet"/>
        <w:spacing w:after="40"/>
        <w:jc w:val="both"/>
      </w:pPr>
      <w:r>
        <w:rPr>
          <w:rFonts w:ascii="Calibri" w:hAnsi="Calibri"/>
          <w:sz w:val="24"/>
        </w:rPr>
        <w:t>No reemplaza el procedimiento de Logística: Obras pide herramientas, equipos y materiales, pero Logística controla disponibilidad, entrega, devolución y trazabilidad física.</w:t>
      </w:r>
    </w:p>
    <w:p>
      <w:pPr>
        <w:pStyle w:val="ListBullet"/>
        <w:spacing w:after="40"/>
        <w:jc w:val="both"/>
      </w:pPr>
      <w:r>
        <w:rPr>
          <w:rFonts w:ascii="Calibri" w:hAnsi="Calibri"/>
          <w:sz w:val="24"/>
        </w:rPr>
        <w:t>No reemplaza el control financiero: Obras aporta avance, mediciones y respaldos, pero facturación, pagos, cobranzas y cierre económico corresponden a Administración y Finanzas.</w:t>
      </w:r>
    </w:p>
    <w:p>
      <w:pPr>
        <w:pStyle w:val="ListBullet"/>
        <w:spacing w:after="40"/>
        <w:jc w:val="both"/>
      </w:pPr>
      <w:r>
        <w:rPr>
          <w:rFonts w:ascii="Calibri" w:hAnsi="Calibri"/>
          <w:sz w:val="24"/>
        </w:rPr>
        <w:t>No debe ejecutar adicionales relevantes sin registrar, consultar y escalar cuando corresponda.</w:t>
      </w:r>
    </w:p>
    <w:p>
      <w:pPr>
        <w:pStyle w:val="Heading2"/>
      </w:pPr>
      <w:r>
        <w:rPr>
          <w:rFonts w:ascii="Calibri" w:hAnsi="Calibri"/>
        </w:rPr>
        <w:t>6.3 Criterio rector del área</w:t>
      </w:r>
    </w:p>
    <w:p>
      <w:pPr>
        <w:spacing w:after="120" w:line="259" w:lineRule="auto"/>
        <w:jc w:val="both"/>
      </w:pPr>
      <w:r>
        <w:rPr>
          <w:rFonts w:ascii="Calibri" w:hAnsi="Calibri"/>
          <w:b/>
          <w:sz w:val="24"/>
        </w:rPr>
        <w:t>Toda obra debe poder explicar qué se va a hacer, quién lo hará, cuándo, con qué recursos, con qué materiales, bajo qué estándar, qué avance tiene, qué desvíos existen, qué decisiones necesita y qué evidencia respalda lo ejecutado.</w:t>
      </w:r>
    </w:p>
    <w:p>
      <w:pPr>
        <w:pStyle w:val="Heading1"/>
      </w:pPr>
      <w:r>
        <w:rPr>
          <w:rFonts w:ascii="Calibri" w:hAnsi="Calibri"/>
        </w:rPr>
        <w:t>7. Definiciones básicas</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vAlign w:val="top"/>
            <w:tcMar>
              <w:top w:w="70" w:type="dxa"/>
              <w:start w:w="80" w:type="dxa"/>
              <w:bottom w:w="70" w:type="dxa"/>
              <w:end w:w="80" w:type="dxa"/>
            </w:tcMar>
            <w:shd w:fill="1F4E79"/>
          </w:tcPr>
          <w:p>
            <w:pPr>
              <w:spacing w:after="0"/>
              <w:jc w:val="left"/>
            </w:pPr>
            <w:r>
              <w:rPr>
                <w:rFonts w:ascii="Calibri" w:hAnsi="Calibri"/>
                <w:b/>
                <w:color w:val="FFFFFF"/>
                <w:sz w:val="18"/>
              </w:rPr>
              <w:t>Término</w:t>
            </w:r>
          </w:p>
        </w:tc>
        <w:tc>
          <w:tcPr>
            <w:tcW w:type="dxa" w:w="5100"/>
            <w:vAlign w:val="top"/>
            <w:tcMar>
              <w:top w:w="70" w:type="dxa"/>
              <w:start w:w="80" w:type="dxa"/>
              <w:bottom w:w="70" w:type="dxa"/>
              <w:end w:w="80" w:type="dxa"/>
            </w:tcMar>
            <w:shd w:fill="1F4E79"/>
          </w:tcPr>
          <w:p>
            <w:pPr>
              <w:spacing w:after="0"/>
              <w:jc w:val="left"/>
            </w:pPr>
            <w:r>
              <w:rPr>
                <w:rFonts w:ascii="Calibri" w:hAnsi="Calibri"/>
                <w:b/>
                <w:color w:val="FFFFFF"/>
                <w:sz w:val="18"/>
              </w:rPr>
              <w:t>Definición operativa para ECAR</w:t>
            </w:r>
          </w:p>
        </w:tc>
      </w:tr>
      <w:tr>
        <w:tc>
          <w:tcPr>
            <w:tcW w:type="dxa" w:w="5100"/>
            <w:vAlign w:val="top"/>
            <w:tcMar>
              <w:top w:w="70" w:type="dxa"/>
              <w:start w:w="80" w:type="dxa"/>
              <w:bottom w:w="70" w:type="dxa"/>
              <w:end w:w="80" w:type="dxa"/>
            </w:tcMar>
          </w:tcPr>
          <w:p>
            <w:pPr>
              <w:spacing w:after="0"/>
              <w:jc w:val="left"/>
            </w:pPr>
            <w:r>
              <w:rPr>
                <w:rFonts w:ascii="Calibri" w:hAnsi="Calibri"/>
                <w:sz w:val="18"/>
              </w:rPr>
              <w:t>Planificación de obra</w:t>
            </w:r>
          </w:p>
        </w:tc>
        <w:tc>
          <w:tcPr>
            <w:tcW w:type="dxa" w:w="5100"/>
            <w:vAlign w:val="top"/>
            <w:tcMar>
              <w:top w:w="70" w:type="dxa"/>
              <w:start w:w="80" w:type="dxa"/>
              <w:bottom w:w="70" w:type="dxa"/>
              <w:end w:w="80" w:type="dxa"/>
            </w:tcMar>
          </w:tcPr>
          <w:p>
            <w:pPr>
              <w:spacing w:after="0"/>
              <w:jc w:val="left"/>
            </w:pPr>
            <w:r>
              <w:rPr>
                <w:rFonts w:ascii="Calibri" w:hAnsi="Calibri"/>
                <w:sz w:val="18"/>
              </w:rPr>
              <w:t>Documento operativo donde Obras define frentes, tareas, responsables, recursos, fechas, restricciones, riesgos y necesidades de materiales o equipos.</w:t>
            </w:r>
          </w:p>
        </w:tc>
      </w:tr>
      <w:tr>
        <w:tc>
          <w:tcPr>
            <w:tcW w:type="dxa" w:w="5100"/>
            <w:vAlign w:val="top"/>
            <w:tcMar>
              <w:top w:w="70" w:type="dxa"/>
              <w:start w:w="80" w:type="dxa"/>
              <w:bottom w:w="70" w:type="dxa"/>
              <w:end w:w="80" w:type="dxa"/>
            </w:tcMar>
          </w:tcPr>
          <w:p>
            <w:pPr>
              <w:spacing w:after="0"/>
              <w:jc w:val="left"/>
            </w:pPr>
            <w:r>
              <w:rPr>
                <w:rFonts w:ascii="Calibri" w:hAnsi="Calibri"/>
                <w:sz w:val="18"/>
              </w:rPr>
              <w:t>Orden de trabajo interna</w:t>
            </w:r>
          </w:p>
        </w:tc>
        <w:tc>
          <w:tcPr>
            <w:tcW w:type="dxa" w:w="5100"/>
            <w:vAlign w:val="top"/>
            <w:tcMar>
              <w:top w:w="70" w:type="dxa"/>
              <w:start w:w="80" w:type="dxa"/>
              <w:bottom w:w="70" w:type="dxa"/>
              <w:end w:w="80" w:type="dxa"/>
            </w:tcMar>
          </w:tcPr>
          <w:p>
            <w:pPr>
              <w:spacing w:after="0"/>
              <w:jc w:val="left"/>
            </w:pPr>
            <w:r>
              <w:rPr>
                <w:rFonts w:ascii="Calibri" w:hAnsi="Calibri"/>
                <w:sz w:val="18"/>
              </w:rPr>
              <w:t>Instrucción formal de ejecución para una tarea, frente o servicio, indicando alcance, responsable, fecha, recursos, condición de seguridad, registro y criterio de cierre.</w:t>
            </w:r>
          </w:p>
        </w:tc>
      </w:tr>
      <w:tr>
        <w:tc>
          <w:tcPr>
            <w:tcW w:type="dxa" w:w="5100"/>
            <w:vAlign w:val="top"/>
            <w:tcMar>
              <w:top w:w="70" w:type="dxa"/>
              <w:start w:w="80" w:type="dxa"/>
              <w:bottom w:w="70" w:type="dxa"/>
              <w:end w:w="80" w:type="dxa"/>
            </w:tcMar>
          </w:tcPr>
          <w:p>
            <w:pPr>
              <w:spacing w:after="0"/>
              <w:jc w:val="left"/>
            </w:pPr>
            <w:r>
              <w:rPr>
                <w:rFonts w:ascii="Calibri" w:hAnsi="Calibri"/>
                <w:sz w:val="18"/>
              </w:rPr>
              <w:t>Parte diario</w:t>
            </w:r>
          </w:p>
        </w:tc>
        <w:tc>
          <w:tcPr>
            <w:tcW w:type="dxa" w:w="5100"/>
            <w:vAlign w:val="top"/>
            <w:tcMar>
              <w:top w:w="70" w:type="dxa"/>
              <w:start w:w="80" w:type="dxa"/>
              <w:bottom w:w="70" w:type="dxa"/>
              <w:end w:w="80" w:type="dxa"/>
            </w:tcMar>
          </w:tcPr>
          <w:p>
            <w:pPr>
              <w:spacing w:after="0"/>
              <w:jc w:val="left"/>
            </w:pPr>
            <w:r>
              <w:rPr>
                <w:rFonts w:ascii="Calibri" w:hAnsi="Calibri"/>
                <w:sz w:val="18"/>
              </w:rPr>
              <w:t>Registro mínimo de lo ocurrido en obra: personal, tareas, avance, recursos usados, novedades, fotos, desvíos, clima, seguridad y pendientes.</w:t>
            </w:r>
          </w:p>
        </w:tc>
      </w:tr>
      <w:tr>
        <w:tc>
          <w:tcPr>
            <w:tcW w:type="dxa" w:w="5100"/>
            <w:vAlign w:val="top"/>
            <w:tcMar>
              <w:top w:w="70" w:type="dxa"/>
              <w:start w:w="80" w:type="dxa"/>
              <w:bottom w:w="70" w:type="dxa"/>
              <w:end w:w="80" w:type="dxa"/>
            </w:tcMar>
          </w:tcPr>
          <w:p>
            <w:pPr>
              <w:spacing w:after="0"/>
              <w:jc w:val="left"/>
            </w:pPr>
            <w:r>
              <w:rPr>
                <w:rFonts w:ascii="Calibri" w:hAnsi="Calibri"/>
                <w:sz w:val="18"/>
              </w:rPr>
              <w:t>Frente de obra</w:t>
            </w:r>
          </w:p>
        </w:tc>
        <w:tc>
          <w:tcPr>
            <w:tcW w:type="dxa" w:w="5100"/>
            <w:vAlign w:val="top"/>
            <w:tcMar>
              <w:top w:w="70" w:type="dxa"/>
              <w:start w:w="80" w:type="dxa"/>
              <w:bottom w:w="70" w:type="dxa"/>
              <w:end w:w="80" w:type="dxa"/>
            </w:tcMar>
          </w:tcPr>
          <w:p>
            <w:pPr>
              <w:spacing w:after="0"/>
              <w:jc w:val="left"/>
            </w:pPr>
            <w:r>
              <w:rPr>
                <w:rFonts w:ascii="Calibri" w:hAnsi="Calibri"/>
                <w:sz w:val="18"/>
              </w:rPr>
              <w:t>Sector físico o funcional donde se ejecuta una parte del trabajo.</w:t>
            </w:r>
          </w:p>
        </w:tc>
      </w:tr>
      <w:tr>
        <w:tc>
          <w:tcPr>
            <w:tcW w:type="dxa" w:w="5100"/>
            <w:vAlign w:val="top"/>
            <w:tcMar>
              <w:top w:w="70" w:type="dxa"/>
              <w:start w:w="80" w:type="dxa"/>
              <w:bottom w:w="70" w:type="dxa"/>
              <w:end w:w="80" w:type="dxa"/>
            </w:tcMar>
          </w:tcPr>
          <w:p>
            <w:pPr>
              <w:spacing w:after="0"/>
              <w:jc w:val="left"/>
            </w:pPr>
            <w:r>
              <w:rPr>
                <w:rFonts w:ascii="Calibri" w:hAnsi="Calibri"/>
                <w:sz w:val="18"/>
              </w:rPr>
              <w:t>Desvío</w:t>
            </w:r>
          </w:p>
        </w:tc>
        <w:tc>
          <w:tcPr>
            <w:tcW w:type="dxa" w:w="5100"/>
            <w:vAlign w:val="top"/>
            <w:tcMar>
              <w:top w:w="70" w:type="dxa"/>
              <w:start w:w="80" w:type="dxa"/>
              <w:bottom w:w="70" w:type="dxa"/>
              <w:end w:w="80" w:type="dxa"/>
            </w:tcMar>
          </w:tcPr>
          <w:p>
            <w:pPr>
              <w:spacing w:after="0"/>
              <w:jc w:val="left"/>
            </w:pPr>
            <w:r>
              <w:rPr>
                <w:rFonts w:ascii="Calibri" w:hAnsi="Calibri"/>
                <w:sz w:val="18"/>
              </w:rPr>
              <w:t>Diferencia entre lo planificado y lo ocurrido en plazo, costo, calidad, seguridad, recursos o alcance.</w:t>
            </w:r>
          </w:p>
        </w:tc>
      </w:tr>
      <w:tr>
        <w:tc>
          <w:tcPr>
            <w:tcW w:type="dxa" w:w="5100"/>
            <w:vAlign w:val="top"/>
            <w:tcMar>
              <w:top w:w="70" w:type="dxa"/>
              <w:start w:w="80" w:type="dxa"/>
              <w:bottom w:w="70" w:type="dxa"/>
              <w:end w:w="80" w:type="dxa"/>
            </w:tcMar>
          </w:tcPr>
          <w:p>
            <w:pPr>
              <w:spacing w:after="0"/>
              <w:jc w:val="left"/>
            </w:pPr>
            <w:r>
              <w:rPr>
                <w:rFonts w:ascii="Calibri" w:hAnsi="Calibri"/>
                <w:sz w:val="18"/>
              </w:rPr>
              <w:t>Adicional</w:t>
            </w:r>
          </w:p>
        </w:tc>
        <w:tc>
          <w:tcPr>
            <w:tcW w:type="dxa" w:w="5100"/>
            <w:vAlign w:val="top"/>
            <w:tcMar>
              <w:top w:w="70" w:type="dxa"/>
              <w:start w:w="80" w:type="dxa"/>
              <w:bottom w:w="70" w:type="dxa"/>
              <w:end w:w="80" w:type="dxa"/>
            </w:tcMar>
          </w:tcPr>
          <w:p>
            <w:pPr>
              <w:spacing w:after="0"/>
              <w:jc w:val="left"/>
            </w:pPr>
            <w:r>
              <w:rPr>
                <w:rFonts w:ascii="Calibri" w:hAnsi="Calibri"/>
                <w:sz w:val="18"/>
              </w:rPr>
              <w:t>Trabajo no incluido en el alcance original que requiere evaluación técnica, económica y aprobación.</w:t>
            </w:r>
          </w:p>
        </w:tc>
      </w:tr>
      <w:tr>
        <w:tc>
          <w:tcPr>
            <w:tcW w:type="dxa" w:w="5100"/>
            <w:vAlign w:val="top"/>
            <w:tcMar>
              <w:top w:w="70" w:type="dxa"/>
              <w:start w:w="80" w:type="dxa"/>
              <w:bottom w:w="70" w:type="dxa"/>
              <w:end w:w="80" w:type="dxa"/>
            </w:tcMar>
          </w:tcPr>
          <w:p>
            <w:pPr>
              <w:spacing w:after="0"/>
              <w:jc w:val="left"/>
            </w:pPr>
            <w:r>
              <w:rPr>
                <w:rFonts w:ascii="Calibri" w:hAnsi="Calibri"/>
                <w:sz w:val="18"/>
              </w:rPr>
              <w:t>No conformidad de obra</w:t>
            </w:r>
          </w:p>
        </w:tc>
        <w:tc>
          <w:tcPr>
            <w:tcW w:type="dxa" w:w="5100"/>
            <w:vAlign w:val="top"/>
            <w:tcMar>
              <w:top w:w="70" w:type="dxa"/>
              <w:start w:w="80" w:type="dxa"/>
              <w:bottom w:w="70" w:type="dxa"/>
              <w:end w:w="80" w:type="dxa"/>
            </w:tcMar>
          </w:tcPr>
          <w:p>
            <w:pPr>
              <w:spacing w:after="0"/>
              <w:jc w:val="left"/>
            </w:pPr>
            <w:r>
              <w:rPr>
                <w:rFonts w:ascii="Calibri" w:hAnsi="Calibri"/>
                <w:sz w:val="18"/>
              </w:rPr>
              <w:t>Incumplimiento técnico, documental, operativo o de seguridad respecto del procedimiento, presupuesto, plano, estándar o requisito aplicable.</w:t>
            </w:r>
          </w:p>
        </w:tc>
      </w:tr>
      <w:tr>
        <w:tc>
          <w:tcPr>
            <w:tcW w:type="dxa" w:w="5100"/>
            <w:vAlign w:val="top"/>
            <w:tcMar>
              <w:top w:w="70" w:type="dxa"/>
              <w:start w:w="80" w:type="dxa"/>
              <w:bottom w:w="70" w:type="dxa"/>
              <w:end w:w="80" w:type="dxa"/>
            </w:tcMar>
          </w:tcPr>
          <w:p>
            <w:pPr>
              <w:spacing w:after="0"/>
              <w:jc w:val="left"/>
            </w:pPr>
            <w:r>
              <w:rPr>
                <w:rFonts w:ascii="Calibri" w:hAnsi="Calibri"/>
                <w:sz w:val="18"/>
              </w:rPr>
              <w:t>Cierre de etapa</w:t>
            </w:r>
          </w:p>
        </w:tc>
        <w:tc>
          <w:tcPr>
            <w:tcW w:type="dxa" w:w="5100"/>
            <w:vAlign w:val="top"/>
            <w:tcMar>
              <w:top w:w="70" w:type="dxa"/>
              <w:start w:w="80" w:type="dxa"/>
              <w:bottom w:w="70" w:type="dxa"/>
              <w:end w:w="80" w:type="dxa"/>
            </w:tcMar>
          </w:tcPr>
          <w:p>
            <w:pPr>
              <w:spacing w:after="0"/>
              <w:jc w:val="left"/>
            </w:pPr>
            <w:r>
              <w:rPr>
                <w:rFonts w:ascii="Calibri" w:hAnsi="Calibri"/>
                <w:sz w:val="18"/>
              </w:rPr>
              <w:t>Registro que evidencia que una tarea o hito fue ejecutado, controlado y respaldado para continuar, certificar o cerrar.</w:t>
            </w:r>
          </w:p>
        </w:tc>
      </w:tr>
    </w:tbl>
    <w:p>
      <w:pPr>
        <w:pStyle w:val="Heading1"/>
      </w:pPr>
      <w:r>
        <w:rPr>
          <w:rFonts w:ascii="Calibri" w:hAnsi="Calibri"/>
        </w:rPr>
        <w:t>8. Entradas, actividades y salidas del proceso</w:t>
      </w:r>
    </w:p>
    <w:p>
      <w:pPr>
        <w:pStyle w:val="Heading2"/>
      </w:pPr>
      <w:r>
        <w:rPr>
          <w:rFonts w:ascii="Calibri" w:hAnsi="Calibri"/>
        </w:rPr>
        <w:t>8.1 Entradas del proceso</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vAlign w:val="top"/>
            <w:tcMar>
              <w:top w:w="70" w:type="dxa"/>
              <w:start w:w="80" w:type="dxa"/>
              <w:bottom w:w="70" w:type="dxa"/>
              <w:end w:w="80" w:type="dxa"/>
            </w:tcMar>
            <w:shd w:fill="1F4E79"/>
          </w:tcPr>
          <w:p>
            <w:pPr>
              <w:spacing w:after="0"/>
              <w:jc w:val="left"/>
            </w:pPr>
            <w:r>
              <w:rPr>
                <w:rFonts w:ascii="Calibri" w:hAnsi="Calibri"/>
                <w:b/>
                <w:color w:val="FFFFFF"/>
                <w:sz w:val="16"/>
              </w:rPr>
              <w:t>Entrada</w:t>
            </w:r>
          </w:p>
        </w:tc>
        <w:tc>
          <w:tcPr>
            <w:tcW w:type="dxa" w:w="3400"/>
            <w:vAlign w:val="top"/>
            <w:tcMar>
              <w:top w:w="70" w:type="dxa"/>
              <w:start w:w="80" w:type="dxa"/>
              <w:bottom w:w="70" w:type="dxa"/>
              <w:end w:w="80" w:type="dxa"/>
            </w:tcMar>
            <w:shd w:fill="1F4E79"/>
          </w:tcPr>
          <w:p>
            <w:pPr>
              <w:spacing w:after="0"/>
              <w:jc w:val="left"/>
            </w:pPr>
            <w:r>
              <w:rPr>
                <w:rFonts w:ascii="Calibri" w:hAnsi="Calibri"/>
                <w:b/>
                <w:color w:val="FFFFFF"/>
                <w:sz w:val="16"/>
              </w:rPr>
              <w:t>Origen habitual</w:t>
            </w:r>
          </w:p>
        </w:tc>
        <w:tc>
          <w:tcPr>
            <w:tcW w:type="dxa" w:w="3400"/>
            <w:vAlign w:val="top"/>
            <w:tcMar>
              <w:top w:w="70" w:type="dxa"/>
              <w:start w:w="80" w:type="dxa"/>
              <w:bottom w:w="70" w:type="dxa"/>
              <w:end w:w="80" w:type="dxa"/>
            </w:tcMar>
            <w:shd w:fill="1F4E79"/>
          </w:tcPr>
          <w:p>
            <w:pPr>
              <w:spacing w:after="0"/>
              <w:jc w:val="left"/>
            </w:pPr>
            <w:r>
              <w:rPr>
                <w:rFonts w:ascii="Calibri" w:hAnsi="Calibri"/>
                <w:b/>
                <w:color w:val="FFFFFF"/>
                <w:sz w:val="16"/>
              </w:rPr>
              <w:t>Uso dentro del proceso</w:t>
            </w:r>
          </w:p>
        </w:tc>
      </w:tr>
      <w:tr>
        <w:tc>
          <w:tcPr>
            <w:tcW w:type="dxa" w:w="3400"/>
            <w:vAlign w:val="top"/>
            <w:tcMar>
              <w:top w:w="70" w:type="dxa"/>
              <w:start w:w="80" w:type="dxa"/>
              <w:bottom w:w="70" w:type="dxa"/>
              <w:end w:w="80" w:type="dxa"/>
            </w:tcMar>
          </w:tcPr>
          <w:p>
            <w:pPr>
              <w:spacing w:after="0"/>
              <w:jc w:val="left"/>
            </w:pPr>
            <w:r>
              <w:rPr>
                <w:rFonts w:ascii="Calibri" w:hAnsi="Calibri"/>
                <w:sz w:val="16"/>
              </w:rPr>
              <w:t>Obra adjudicada o aprobada</w:t>
            </w:r>
          </w:p>
        </w:tc>
        <w:tc>
          <w:tcPr>
            <w:tcW w:type="dxa" w:w="3400"/>
            <w:vAlign w:val="top"/>
            <w:tcMar>
              <w:top w:w="70" w:type="dxa"/>
              <w:start w:w="80" w:type="dxa"/>
              <w:bottom w:w="70" w:type="dxa"/>
              <w:end w:w="80" w:type="dxa"/>
            </w:tcMar>
          </w:tcPr>
          <w:p>
            <w:pPr>
              <w:spacing w:after="0"/>
              <w:jc w:val="left"/>
            </w:pPr>
            <w:r>
              <w:rPr>
                <w:rFonts w:ascii="Calibri" w:hAnsi="Calibri"/>
                <w:sz w:val="16"/>
              </w:rPr>
              <w:t>GG / Cliente / GPP</w:t>
            </w:r>
          </w:p>
        </w:tc>
        <w:tc>
          <w:tcPr>
            <w:tcW w:type="dxa" w:w="3400"/>
            <w:vAlign w:val="top"/>
            <w:tcMar>
              <w:top w:w="70" w:type="dxa"/>
              <w:start w:w="80" w:type="dxa"/>
              <w:bottom w:w="70" w:type="dxa"/>
              <w:end w:w="80" w:type="dxa"/>
            </w:tcMar>
          </w:tcPr>
          <w:p>
            <w:pPr>
              <w:spacing w:after="0"/>
              <w:jc w:val="left"/>
            </w:pPr>
            <w:r>
              <w:rPr>
                <w:rFonts w:ascii="Calibri" w:hAnsi="Calibri"/>
                <w:sz w:val="16"/>
              </w:rPr>
              <w:t>Activa planificación operativa y carpeta de inicio.</w:t>
            </w:r>
          </w:p>
        </w:tc>
      </w:tr>
      <w:tr>
        <w:tc>
          <w:tcPr>
            <w:tcW w:type="dxa" w:w="3400"/>
            <w:vAlign w:val="top"/>
            <w:tcMar>
              <w:top w:w="70" w:type="dxa"/>
              <w:start w:w="80" w:type="dxa"/>
              <w:bottom w:w="70" w:type="dxa"/>
              <w:end w:w="80" w:type="dxa"/>
            </w:tcMar>
          </w:tcPr>
          <w:p>
            <w:pPr>
              <w:spacing w:after="0"/>
              <w:jc w:val="left"/>
            </w:pPr>
            <w:r>
              <w:rPr>
                <w:rFonts w:ascii="Calibri" w:hAnsi="Calibri"/>
                <w:sz w:val="16"/>
              </w:rPr>
              <w:t>Carpeta de inicio de obra</w:t>
            </w:r>
          </w:p>
        </w:tc>
        <w:tc>
          <w:tcPr>
            <w:tcW w:type="dxa" w:w="3400"/>
            <w:vAlign w:val="top"/>
            <w:tcMar>
              <w:top w:w="70" w:type="dxa"/>
              <w:start w:w="80" w:type="dxa"/>
              <w:bottom w:w="70" w:type="dxa"/>
              <w:end w:w="80" w:type="dxa"/>
            </w:tcMar>
          </w:tcPr>
          <w:p>
            <w:pPr>
              <w:spacing w:after="0"/>
              <w:jc w:val="left"/>
            </w:pPr>
            <w:r>
              <w:rPr>
                <w:rFonts w:ascii="Calibri" w:hAnsi="Calibri"/>
                <w:sz w:val="16"/>
              </w:rPr>
              <w:t>GPP</w:t>
            </w:r>
          </w:p>
        </w:tc>
        <w:tc>
          <w:tcPr>
            <w:tcW w:type="dxa" w:w="3400"/>
            <w:vAlign w:val="top"/>
            <w:tcMar>
              <w:top w:w="70" w:type="dxa"/>
              <w:start w:w="80" w:type="dxa"/>
              <w:bottom w:w="70" w:type="dxa"/>
              <w:end w:w="80" w:type="dxa"/>
            </w:tcMar>
          </w:tcPr>
          <w:p>
            <w:pPr>
              <w:spacing w:after="0"/>
              <w:jc w:val="left"/>
            </w:pPr>
            <w:r>
              <w:rPr>
                <w:rFonts w:ascii="Calibri" w:hAnsi="Calibri"/>
                <w:sz w:val="16"/>
              </w:rPr>
              <w:t>Base técnica y económica para ejecutar con alcance claro.</w:t>
            </w:r>
          </w:p>
        </w:tc>
      </w:tr>
      <w:tr>
        <w:tc>
          <w:tcPr>
            <w:tcW w:type="dxa" w:w="3400"/>
            <w:vAlign w:val="top"/>
            <w:tcMar>
              <w:top w:w="70" w:type="dxa"/>
              <w:start w:w="80" w:type="dxa"/>
              <w:bottom w:w="70" w:type="dxa"/>
              <w:end w:w="80" w:type="dxa"/>
            </w:tcMar>
          </w:tcPr>
          <w:p>
            <w:pPr>
              <w:spacing w:after="0"/>
              <w:jc w:val="left"/>
            </w:pPr>
            <w:r>
              <w:rPr>
                <w:rFonts w:ascii="Calibri" w:hAnsi="Calibri"/>
                <w:sz w:val="16"/>
              </w:rPr>
              <w:t>Planos, cómputos, presupuesto y supuestos</w:t>
            </w:r>
          </w:p>
        </w:tc>
        <w:tc>
          <w:tcPr>
            <w:tcW w:type="dxa" w:w="3400"/>
            <w:vAlign w:val="top"/>
            <w:tcMar>
              <w:top w:w="70" w:type="dxa"/>
              <w:start w:w="80" w:type="dxa"/>
              <w:bottom w:w="70" w:type="dxa"/>
              <w:end w:w="80" w:type="dxa"/>
            </w:tcMar>
          </w:tcPr>
          <w:p>
            <w:pPr>
              <w:spacing w:after="0"/>
              <w:jc w:val="left"/>
            </w:pPr>
            <w:r>
              <w:rPr>
                <w:rFonts w:ascii="Calibri" w:hAnsi="Calibri"/>
                <w:sz w:val="16"/>
              </w:rPr>
              <w:t>GPP / Cliente</w:t>
            </w:r>
          </w:p>
        </w:tc>
        <w:tc>
          <w:tcPr>
            <w:tcW w:type="dxa" w:w="3400"/>
            <w:vAlign w:val="top"/>
            <w:tcMar>
              <w:top w:w="70" w:type="dxa"/>
              <w:start w:w="80" w:type="dxa"/>
              <w:bottom w:w="70" w:type="dxa"/>
              <w:end w:w="80" w:type="dxa"/>
            </w:tcMar>
          </w:tcPr>
          <w:p>
            <w:pPr>
              <w:spacing w:after="0"/>
              <w:jc w:val="left"/>
            </w:pPr>
            <w:r>
              <w:rPr>
                <w:rFonts w:ascii="Calibri" w:hAnsi="Calibri"/>
                <w:sz w:val="16"/>
              </w:rPr>
              <w:t>Permiten definir tareas, materiales, rendimientos y restricciones.</w:t>
            </w:r>
          </w:p>
        </w:tc>
      </w:tr>
      <w:tr>
        <w:tc>
          <w:tcPr>
            <w:tcW w:type="dxa" w:w="3400"/>
            <w:vAlign w:val="top"/>
            <w:tcMar>
              <w:top w:w="70" w:type="dxa"/>
              <w:start w:w="80" w:type="dxa"/>
              <w:bottom w:w="70" w:type="dxa"/>
              <w:end w:w="80" w:type="dxa"/>
            </w:tcMar>
          </w:tcPr>
          <w:p>
            <w:pPr>
              <w:spacing w:after="0"/>
              <w:jc w:val="left"/>
            </w:pPr>
            <w:r>
              <w:rPr>
                <w:rFonts w:ascii="Calibri" w:hAnsi="Calibri"/>
                <w:sz w:val="16"/>
              </w:rPr>
              <w:t>Pedido de cliente o inspección</w:t>
            </w:r>
          </w:p>
        </w:tc>
        <w:tc>
          <w:tcPr>
            <w:tcW w:type="dxa" w:w="3400"/>
            <w:vAlign w:val="top"/>
            <w:tcMar>
              <w:top w:w="70" w:type="dxa"/>
              <w:start w:w="80" w:type="dxa"/>
              <w:bottom w:w="70" w:type="dxa"/>
              <w:end w:w="80" w:type="dxa"/>
            </w:tcMar>
          </w:tcPr>
          <w:p>
            <w:pPr>
              <w:spacing w:after="0"/>
              <w:jc w:val="left"/>
            </w:pPr>
            <w:r>
              <w:rPr>
                <w:rFonts w:ascii="Calibri" w:hAnsi="Calibri"/>
                <w:sz w:val="16"/>
              </w:rPr>
              <w:t>Cliente / Inspección</w:t>
            </w:r>
          </w:p>
        </w:tc>
        <w:tc>
          <w:tcPr>
            <w:tcW w:type="dxa" w:w="3400"/>
            <w:vAlign w:val="top"/>
            <w:tcMar>
              <w:top w:w="70" w:type="dxa"/>
              <w:start w:w="80" w:type="dxa"/>
              <w:bottom w:w="70" w:type="dxa"/>
              <w:end w:w="80" w:type="dxa"/>
            </w:tcMar>
          </w:tcPr>
          <w:p>
            <w:pPr>
              <w:spacing w:after="0"/>
              <w:jc w:val="left"/>
            </w:pPr>
            <w:r>
              <w:rPr>
                <w:rFonts w:ascii="Calibri" w:hAnsi="Calibri"/>
                <w:sz w:val="16"/>
              </w:rPr>
              <w:t>Puede generar coordinación, cambio de alcance o adicional.</w:t>
            </w:r>
          </w:p>
        </w:tc>
      </w:tr>
      <w:tr>
        <w:tc>
          <w:tcPr>
            <w:tcW w:type="dxa" w:w="3400"/>
            <w:vAlign w:val="top"/>
            <w:tcMar>
              <w:top w:w="70" w:type="dxa"/>
              <w:start w:w="80" w:type="dxa"/>
              <w:bottom w:w="70" w:type="dxa"/>
              <w:end w:w="80" w:type="dxa"/>
            </w:tcMar>
          </w:tcPr>
          <w:p>
            <w:pPr>
              <w:spacing w:after="0"/>
              <w:jc w:val="left"/>
            </w:pPr>
            <w:r>
              <w:rPr>
                <w:rFonts w:ascii="Calibri" w:hAnsi="Calibri"/>
                <w:sz w:val="16"/>
              </w:rPr>
              <w:t>Disponibilidad de materiales, herramientas y equipos</w:t>
            </w:r>
          </w:p>
        </w:tc>
        <w:tc>
          <w:tcPr>
            <w:tcW w:type="dxa" w:w="3400"/>
            <w:vAlign w:val="top"/>
            <w:tcMar>
              <w:top w:w="70" w:type="dxa"/>
              <w:start w:w="80" w:type="dxa"/>
              <w:bottom w:w="70" w:type="dxa"/>
              <w:end w:w="80" w:type="dxa"/>
            </w:tcMar>
          </w:tcPr>
          <w:p>
            <w:pPr>
              <w:spacing w:after="0"/>
              <w:jc w:val="left"/>
            </w:pPr>
            <w:r>
              <w:rPr>
                <w:rFonts w:ascii="Calibri" w:hAnsi="Calibri"/>
                <w:sz w:val="16"/>
              </w:rPr>
              <w:t>Logística</w:t>
            </w:r>
          </w:p>
        </w:tc>
        <w:tc>
          <w:tcPr>
            <w:tcW w:type="dxa" w:w="3400"/>
            <w:vAlign w:val="top"/>
            <w:tcMar>
              <w:top w:w="70" w:type="dxa"/>
              <w:start w:w="80" w:type="dxa"/>
              <w:bottom w:w="70" w:type="dxa"/>
              <w:end w:w="80" w:type="dxa"/>
            </w:tcMar>
          </w:tcPr>
          <w:p>
            <w:pPr>
              <w:spacing w:after="0"/>
              <w:jc w:val="left"/>
            </w:pPr>
            <w:r>
              <w:rPr>
                <w:rFonts w:ascii="Calibri" w:hAnsi="Calibri"/>
                <w:sz w:val="16"/>
              </w:rPr>
              <w:t>Condiciona arranque, continuidad y planificación.</w:t>
            </w:r>
          </w:p>
        </w:tc>
      </w:tr>
      <w:tr>
        <w:tc>
          <w:tcPr>
            <w:tcW w:type="dxa" w:w="3400"/>
            <w:vAlign w:val="top"/>
            <w:tcMar>
              <w:top w:w="70" w:type="dxa"/>
              <w:start w:w="80" w:type="dxa"/>
              <w:bottom w:w="70" w:type="dxa"/>
              <w:end w:w="80" w:type="dxa"/>
            </w:tcMar>
          </w:tcPr>
          <w:p>
            <w:pPr>
              <w:spacing w:after="0"/>
              <w:jc w:val="left"/>
            </w:pPr>
            <w:r>
              <w:rPr>
                <w:rFonts w:ascii="Calibri" w:hAnsi="Calibri"/>
                <w:sz w:val="16"/>
              </w:rPr>
              <w:t>Estado de compras pendientes</w:t>
            </w:r>
          </w:p>
        </w:tc>
        <w:tc>
          <w:tcPr>
            <w:tcW w:type="dxa" w:w="3400"/>
            <w:vAlign w:val="top"/>
            <w:tcMar>
              <w:top w:w="70" w:type="dxa"/>
              <w:start w:w="80" w:type="dxa"/>
              <w:bottom w:w="70" w:type="dxa"/>
              <w:end w:w="80" w:type="dxa"/>
            </w:tcMar>
          </w:tcPr>
          <w:p>
            <w:pPr>
              <w:spacing w:after="0"/>
              <w:jc w:val="left"/>
            </w:pPr>
            <w:r>
              <w:rPr>
                <w:rFonts w:ascii="Calibri" w:hAnsi="Calibri"/>
                <w:sz w:val="16"/>
              </w:rPr>
              <w:t>Compras</w:t>
            </w:r>
          </w:p>
        </w:tc>
        <w:tc>
          <w:tcPr>
            <w:tcW w:type="dxa" w:w="3400"/>
            <w:vAlign w:val="top"/>
            <w:tcMar>
              <w:top w:w="70" w:type="dxa"/>
              <w:start w:w="80" w:type="dxa"/>
              <w:bottom w:w="70" w:type="dxa"/>
              <w:end w:w="80" w:type="dxa"/>
            </w:tcMar>
          </w:tcPr>
          <w:p>
            <w:pPr>
              <w:spacing w:after="0"/>
              <w:jc w:val="left"/>
            </w:pPr>
            <w:r>
              <w:rPr>
                <w:rFonts w:ascii="Calibri" w:hAnsi="Calibri"/>
                <w:sz w:val="16"/>
              </w:rPr>
              <w:t>Permite prever entregas, faltantes y alternativas.</w:t>
            </w:r>
          </w:p>
        </w:tc>
      </w:tr>
      <w:tr>
        <w:tc>
          <w:tcPr>
            <w:tcW w:type="dxa" w:w="3400"/>
            <w:vAlign w:val="top"/>
            <w:tcMar>
              <w:top w:w="70" w:type="dxa"/>
              <w:start w:w="80" w:type="dxa"/>
              <w:bottom w:w="70" w:type="dxa"/>
              <w:end w:w="80" w:type="dxa"/>
            </w:tcMar>
          </w:tcPr>
          <w:p>
            <w:pPr>
              <w:spacing w:after="0"/>
              <w:jc w:val="left"/>
            </w:pPr>
            <w:r>
              <w:rPr>
                <w:rFonts w:ascii="Calibri" w:hAnsi="Calibri"/>
                <w:sz w:val="16"/>
              </w:rPr>
              <w:t>Personal disponible</w:t>
            </w:r>
          </w:p>
        </w:tc>
        <w:tc>
          <w:tcPr>
            <w:tcW w:type="dxa" w:w="3400"/>
            <w:vAlign w:val="top"/>
            <w:tcMar>
              <w:top w:w="70" w:type="dxa"/>
              <w:start w:w="80" w:type="dxa"/>
              <w:bottom w:w="70" w:type="dxa"/>
              <w:end w:w="80" w:type="dxa"/>
            </w:tcMar>
          </w:tcPr>
          <w:p>
            <w:pPr>
              <w:spacing w:after="0"/>
              <w:jc w:val="left"/>
            </w:pPr>
            <w:r>
              <w:rPr>
                <w:rFonts w:ascii="Calibri" w:hAnsi="Calibri"/>
                <w:sz w:val="16"/>
              </w:rPr>
              <w:t>RRHH / Obras</w:t>
            </w:r>
          </w:p>
        </w:tc>
        <w:tc>
          <w:tcPr>
            <w:tcW w:type="dxa" w:w="3400"/>
            <w:vAlign w:val="top"/>
            <w:tcMar>
              <w:top w:w="70" w:type="dxa"/>
              <w:start w:w="80" w:type="dxa"/>
              <w:bottom w:w="70" w:type="dxa"/>
              <w:end w:w="80" w:type="dxa"/>
            </w:tcMar>
          </w:tcPr>
          <w:p>
            <w:pPr>
              <w:spacing w:after="0"/>
              <w:jc w:val="left"/>
            </w:pPr>
            <w:r>
              <w:rPr>
                <w:rFonts w:ascii="Calibri" w:hAnsi="Calibri"/>
                <w:sz w:val="16"/>
              </w:rPr>
              <w:t>Permite asignar cuadrillas y responsables.</w:t>
            </w:r>
          </w:p>
        </w:tc>
      </w:tr>
      <w:tr>
        <w:tc>
          <w:tcPr>
            <w:tcW w:type="dxa" w:w="3400"/>
            <w:vAlign w:val="top"/>
            <w:tcMar>
              <w:top w:w="70" w:type="dxa"/>
              <w:start w:w="80" w:type="dxa"/>
              <w:bottom w:w="70" w:type="dxa"/>
              <w:end w:w="80" w:type="dxa"/>
            </w:tcMar>
          </w:tcPr>
          <w:p>
            <w:pPr>
              <w:spacing w:after="0"/>
              <w:jc w:val="left"/>
            </w:pPr>
            <w:r>
              <w:rPr>
                <w:rFonts w:ascii="Calibri" w:hAnsi="Calibri"/>
                <w:sz w:val="16"/>
              </w:rPr>
              <w:t>Novedad de campo o interferencia</w:t>
            </w:r>
          </w:p>
        </w:tc>
        <w:tc>
          <w:tcPr>
            <w:tcW w:type="dxa" w:w="3400"/>
            <w:vAlign w:val="top"/>
            <w:tcMar>
              <w:top w:w="70" w:type="dxa"/>
              <w:start w:w="80" w:type="dxa"/>
              <w:bottom w:w="70" w:type="dxa"/>
              <w:end w:w="80" w:type="dxa"/>
            </w:tcMar>
          </w:tcPr>
          <w:p>
            <w:pPr>
              <w:spacing w:after="0"/>
              <w:jc w:val="left"/>
            </w:pPr>
            <w:r>
              <w:rPr>
                <w:rFonts w:ascii="Calibri" w:hAnsi="Calibri"/>
                <w:sz w:val="16"/>
              </w:rPr>
              <w:t>Encargado / Obra</w:t>
            </w:r>
          </w:p>
        </w:tc>
        <w:tc>
          <w:tcPr>
            <w:tcW w:type="dxa" w:w="3400"/>
            <w:vAlign w:val="top"/>
            <w:tcMar>
              <w:top w:w="70" w:type="dxa"/>
              <w:start w:w="80" w:type="dxa"/>
              <w:bottom w:w="70" w:type="dxa"/>
              <w:end w:w="80" w:type="dxa"/>
            </w:tcMar>
          </w:tcPr>
          <w:p>
            <w:pPr>
              <w:spacing w:after="0"/>
              <w:jc w:val="left"/>
            </w:pPr>
            <w:r>
              <w:rPr>
                <w:rFonts w:ascii="Calibri" w:hAnsi="Calibri"/>
                <w:sz w:val="16"/>
              </w:rPr>
              <w:t>Activa análisis, registro de desvío y comunicación.</w:t>
            </w:r>
          </w:p>
        </w:tc>
      </w:tr>
      <w:tr>
        <w:tc>
          <w:tcPr>
            <w:tcW w:type="dxa" w:w="3400"/>
            <w:vAlign w:val="top"/>
            <w:tcMar>
              <w:top w:w="70" w:type="dxa"/>
              <w:start w:w="80" w:type="dxa"/>
              <w:bottom w:w="70" w:type="dxa"/>
              <w:end w:w="80" w:type="dxa"/>
            </w:tcMar>
          </w:tcPr>
          <w:p>
            <w:pPr>
              <w:spacing w:after="0"/>
              <w:jc w:val="left"/>
            </w:pPr>
            <w:r>
              <w:rPr>
                <w:rFonts w:ascii="Calibri" w:hAnsi="Calibri"/>
                <w:sz w:val="16"/>
              </w:rPr>
              <w:t>Necesidad de orden de trabajo</w:t>
            </w:r>
          </w:p>
        </w:tc>
        <w:tc>
          <w:tcPr>
            <w:tcW w:type="dxa" w:w="3400"/>
            <w:vAlign w:val="top"/>
            <w:tcMar>
              <w:top w:w="70" w:type="dxa"/>
              <w:start w:w="80" w:type="dxa"/>
              <w:bottom w:w="70" w:type="dxa"/>
              <w:end w:w="80" w:type="dxa"/>
            </w:tcMar>
          </w:tcPr>
          <w:p>
            <w:pPr>
              <w:spacing w:after="0"/>
              <w:jc w:val="left"/>
            </w:pPr>
            <w:r>
              <w:rPr>
                <w:rFonts w:ascii="Calibri" w:hAnsi="Calibri"/>
                <w:sz w:val="16"/>
              </w:rPr>
              <w:t>Obras / GG</w:t>
            </w:r>
          </w:p>
        </w:tc>
        <w:tc>
          <w:tcPr>
            <w:tcW w:type="dxa" w:w="3400"/>
            <w:vAlign w:val="top"/>
            <w:tcMar>
              <w:top w:w="70" w:type="dxa"/>
              <w:start w:w="80" w:type="dxa"/>
              <w:bottom w:w="70" w:type="dxa"/>
              <w:end w:w="80" w:type="dxa"/>
            </w:tcMar>
          </w:tcPr>
          <w:p>
            <w:pPr>
              <w:spacing w:after="0"/>
              <w:jc w:val="left"/>
            </w:pPr>
            <w:r>
              <w:rPr>
                <w:rFonts w:ascii="Calibri" w:hAnsi="Calibri"/>
                <w:sz w:val="16"/>
              </w:rPr>
              <w:t>Formaliza una tarea o frente específico de ejecución.</w:t>
            </w:r>
          </w:p>
        </w:tc>
      </w:tr>
      <w:tr>
        <w:tc>
          <w:tcPr>
            <w:tcW w:type="dxa" w:w="3400"/>
            <w:vAlign w:val="top"/>
            <w:tcMar>
              <w:top w:w="70" w:type="dxa"/>
              <w:start w:w="80" w:type="dxa"/>
              <w:bottom w:w="70" w:type="dxa"/>
              <w:end w:w="80" w:type="dxa"/>
            </w:tcMar>
          </w:tcPr>
          <w:p>
            <w:pPr>
              <w:spacing w:after="0"/>
              <w:jc w:val="left"/>
            </w:pPr>
            <w:r>
              <w:rPr>
                <w:rFonts w:ascii="Calibri" w:hAnsi="Calibri"/>
                <w:sz w:val="16"/>
              </w:rPr>
              <w:t>Requerimiento de planificación a GG</w:t>
            </w:r>
          </w:p>
        </w:tc>
        <w:tc>
          <w:tcPr>
            <w:tcW w:type="dxa" w:w="3400"/>
            <w:vAlign w:val="top"/>
            <w:tcMar>
              <w:top w:w="70" w:type="dxa"/>
              <w:start w:w="80" w:type="dxa"/>
              <w:bottom w:w="70" w:type="dxa"/>
              <w:end w:w="80" w:type="dxa"/>
            </w:tcMar>
          </w:tcPr>
          <w:p>
            <w:pPr>
              <w:spacing w:after="0"/>
              <w:jc w:val="left"/>
            </w:pPr>
            <w:r>
              <w:rPr>
                <w:rFonts w:ascii="Calibri" w:hAnsi="Calibri"/>
                <w:sz w:val="16"/>
              </w:rPr>
              <w:t>Gerencia General</w:t>
            </w:r>
          </w:p>
        </w:tc>
        <w:tc>
          <w:tcPr>
            <w:tcW w:type="dxa" w:w="3400"/>
            <w:vAlign w:val="top"/>
            <w:tcMar>
              <w:top w:w="70" w:type="dxa"/>
              <w:start w:w="80" w:type="dxa"/>
              <w:bottom w:w="70" w:type="dxa"/>
              <w:end w:w="80" w:type="dxa"/>
            </w:tcMar>
          </w:tcPr>
          <w:p>
            <w:pPr>
              <w:spacing w:after="0"/>
              <w:jc w:val="left"/>
            </w:pPr>
            <w:r>
              <w:rPr>
                <w:rFonts w:ascii="Calibri" w:hAnsi="Calibri"/>
                <w:sz w:val="16"/>
              </w:rPr>
              <w:t>Activa reporte de programación y decisiones requeridas.</w:t>
            </w:r>
          </w:p>
        </w:tc>
      </w:tr>
    </w:tbl>
    <w:p>
      <w:pPr>
        <w:pStyle w:val="Heading2"/>
      </w:pPr>
      <w:r>
        <w:rPr>
          <w:rFonts w:ascii="Calibri" w:hAnsi="Calibri"/>
        </w:rPr>
        <w:t>8.2 Actividades principales</w:t>
      </w:r>
    </w:p>
    <w:p>
      <w:pPr>
        <w:pStyle w:val="ListNumber"/>
        <w:spacing w:after="40"/>
        <w:jc w:val="both"/>
      </w:pPr>
      <w:r>
        <w:rPr>
          <w:rFonts w:ascii="Calibri" w:hAnsi="Calibri"/>
          <w:sz w:val="24"/>
        </w:rPr>
        <w:t>Recepción de carpeta de inicio o alcance aprobado.</w:t>
      </w:r>
    </w:p>
    <w:p>
      <w:pPr>
        <w:pStyle w:val="ListNumber"/>
        <w:spacing w:after="40"/>
        <w:jc w:val="both"/>
      </w:pPr>
      <w:r>
        <w:rPr>
          <w:rFonts w:ascii="Calibri" w:hAnsi="Calibri"/>
          <w:sz w:val="24"/>
        </w:rPr>
        <w:t>Revisión de presupuesto, cómputo, planos, supuestos, exclusiones y restricciones.</w:t>
      </w:r>
    </w:p>
    <w:p>
      <w:pPr>
        <w:pStyle w:val="ListNumber"/>
        <w:spacing w:after="40"/>
        <w:jc w:val="both"/>
      </w:pPr>
      <w:r>
        <w:rPr>
          <w:rFonts w:ascii="Calibri" w:hAnsi="Calibri"/>
          <w:sz w:val="24"/>
        </w:rPr>
        <w:t>Definición de frentes de obra, secuencia, responsables y prioridades.</w:t>
      </w:r>
    </w:p>
    <w:p>
      <w:pPr>
        <w:pStyle w:val="ListNumber"/>
        <w:spacing w:after="40"/>
        <w:jc w:val="both"/>
      </w:pPr>
      <w:r>
        <w:rPr>
          <w:rFonts w:ascii="Calibri" w:hAnsi="Calibri"/>
          <w:sz w:val="24"/>
        </w:rPr>
        <w:t>Elaboración de planificación semanal y mensual.</w:t>
      </w:r>
    </w:p>
    <w:p>
      <w:pPr>
        <w:pStyle w:val="ListNumber"/>
        <w:spacing w:after="40"/>
        <w:jc w:val="both"/>
      </w:pPr>
      <w:r>
        <w:rPr>
          <w:rFonts w:ascii="Calibri" w:hAnsi="Calibri"/>
          <w:sz w:val="24"/>
        </w:rPr>
        <w:t>Identificación de necesidades de materiales, herramientas, equipos, vehículos, personal y subcontratos.</w:t>
      </w:r>
    </w:p>
    <w:p>
      <w:pPr>
        <w:pStyle w:val="ListNumber"/>
        <w:spacing w:after="40"/>
        <w:jc w:val="both"/>
      </w:pPr>
      <w:r>
        <w:rPr>
          <w:rFonts w:ascii="Calibri" w:hAnsi="Calibri"/>
          <w:sz w:val="24"/>
        </w:rPr>
        <w:t>Comunicación anticipada con Compras y Logística.</w:t>
      </w:r>
    </w:p>
    <w:p>
      <w:pPr>
        <w:pStyle w:val="ListNumber"/>
        <w:spacing w:after="40"/>
        <w:jc w:val="both"/>
      </w:pPr>
      <w:r>
        <w:rPr>
          <w:rFonts w:ascii="Calibri" w:hAnsi="Calibri"/>
          <w:sz w:val="24"/>
        </w:rPr>
        <w:t>Entrega de planificación a Gerencia General con decisiones requeridas.</w:t>
      </w:r>
    </w:p>
    <w:p>
      <w:pPr>
        <w:pStyle w:val="ListNumber"/>
        <w:spacing w:after="40"/>
        <w:jc w:val="both"/>
      </w:pPr>
      <w:r>
        <w:rPr>
          <w:rFonts w:ascii="Calibri" w:hAnsi="Calibri"/>
          <w:sz w:val="24"/>
        </w:rPr>
        <w:t>Elaboración de órdenes de trabajo internas para tareas, frentes o servicios definidos.</w:t>
      </w:r>
    </w:p>
    <w:p>
      <w:pPr>
        <w:pStyle w:val="ListNumber"/>
        <w:spacing w:after="40"/>
        <w:jc w:val="both"/>
      </w:pPr>
      <w:r>
        <w:rPr>
          <w:rFonts w:ascii="Calibri" w:hAnsi="Calibri"/>
          <w:sz w:val="24"/>
        </w:rPr>
        <w:t>Inicio de obra o frente con condiciones mínimas verificadas.</w:t>
      </w:r>
    </w:p>
    <w:p>
      <w:pPr>
        <w:pStyle w:val="ListNumber"/>
        <w:spacing w:after="40"/>
        <w:jc w:val="both"/>
      </w:pPr>
      <w:r>
        <w:rPr>
          <w:rFonts w:ascii="Calibri" w:hAnsi="Calibri"/>
          <w:sz w:val="24"/>
        </w:rPr>
        <w:t>Control diario de avance, calidad, seguridad, recursos y novedades.</w:t>
      </w:r>
    </w:p>
    <w:p>
      <w:pPr>
        <w:pStyle w:val="ListNumber"/>
        <w:spacing w:after="40"/>
        <w:jc w:val="both"/>
      </w:pPr>
      <w:r>
        <w:rPr>
          <w:rFonts w:ascii="Calibri" w:hAnsi="Calibri"/>
          <w:sz w:val="24"/>
        </w:rPr>
        <w:t>Elaboración de parte diario con registro fotográfico cuando corresponda.</w:t>
      </w:r>
    </w:p>
    <w:p>
      <w:pPr>
        <w:pStyle w:val="ListNumber"/>
        <w:spacing w:after="40"/>
        <w:jc w:val="both"/>
      </w:pPr>
      <w:r>
        <w:rPr>
          <w:rFonts w:ascii="Calibri" w:hAnsi="Calibri"/>
          <w:sz w:val="24"/>
        </w:rPr>
        <w:t>Comunicación inmediata de faltantes, interferencias, accidentes, desvíos o cambios de alcance.</w:t>
      </w:r>
    </w:p>
    <w:p>
      <w:pPr>
        <w:pStyle w:val="ListNumber"/>
        <w:spacing w:after="40"/>
        <w:jc w:val="both"/>
      </w:pPr>
      <w:r>
        <w:rPr>
          <w:rFonts w:ascii="Calibri" w:hAnsi="Calibri"/>
          <w:sz w:val="24"/>
        </w:rPr>
        <w:t>Registro de adicionales o cambios antes de ejecutar cuando impacten costo o plazo.</w:t>
      </w:r>
    </w:p>
    <w:p>
      <w:pPr>
        <w:pStyle w:val="ListNumber"/>
        <w:spacing w:after="40"/>
        <w:jc w:val="both"/>
      </w:pPr>
      <w:r>
        <w:rPr>
          <w:rFonts w:ascii="Calibri" w:hAnsi="Calibri"/>
          <w:sz w:val="24"/>
        </w:rPr>
        <w:t>Seguimiento semanal de avance real vs planificado.</w:t>
      </w:r>
    </w:p>
    <w:p>
      <w:pPr>
        <w:pStyle w:val="ListNumber"/>
        <w:spacing w:after="40"/>
        <w:jc w:val="both"/>
      </w:pPr>
      <w:r>
        <w:rPr>
          <w:rFonts w:ascii="Calibri" w:hAnsi="Calibri"/>
          <w:sz w:val="24"/>
        </w:rPr>
        <w:t>Cierre de etapa, devolución de recursos y registro de lecciones aprendidas.</w:t>
      </w:r>
    </w:p>
    <w:p>
      <w:pPr>
        <w:pStyle w:val="Heading2"/>
      </w:pPr>
      <w:r>
        <w:rPr>
          <w:rFonts w:ascii="Calibri" w:hAnsi="Calibri"/>
        </w:rPr>
        <w:t>8.3 Salidas del proceso</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vAlign w:val="top"/>
            <w:tcMar>
              <w:top w:w="70" w:type="dxa"/>
              <w:start w:w="80" w:type="dxa"/>
              <w:bottom w:w="70" w:type="dxa"/>
              <w:end w:w="80" w:type="dxa"/>
            </w:tcMar>
            <w:shd w:fill="1F4E79"/>
          </w:tcPr>
          <w:p>
            <w:pPr>
              <w:spacing w:after="0"/>
              <w:jc w:val="left"/>
            </w:pPr>
            <w:r>
              <w:rPr>
                <w:rFonts w:ascii="Calibri" w:hAnsi="Calibri"/>
                <w:b/>
                <w:color w:val="FFFFFF"/>
                <w:sz w:val="16"/>
              </w:rPr>
              <w:t>Salida</w:t>
            </w:r>
          </w:p>
        </w:tc>
        <w:tc>
          <w:tcPr>
            <w:tcW w:type="dxa" w:w="3400"/>
            <w:vAlign w:val="top"/>
            <w:tcMar>
              <w:top w:w="70" w:type="dxa"/>
              <w:start w:w="80" w:type="dxa"/>
              <w:bottom w:w="70" w:type="dxa"/>
              <w:end w:w="80" w:type="dxa"/>
            </w:tcMar>
            <w:shd w:fill="1F4E79"/>
          </w:tcPr>
          <w:p>
            <w:pPr>
              <w:spacing w:after="0"/>
              <w:jc w:val="left"/>
            </w:pPr>
            <w:r>
              <w:rPr>
                <w:rFonts w:ascii="Calibri" w:hAnsi="Calibri"/>
                <w:b/>
                <w:color w:val="FFFFFF"/>
                <w:sz w:val="16"/>
              </w:rPr>
              <w:t>Destinatario</w:t>
            </w:r>
          </w:p>
        </w:tc>
        <w:tc>
          <w:tcPr>
            <w:tcW w:type="dxa" w:w="3400"/>
            <w:vAlign w:val="top"/>
            <w:tcMar>
              <w:top w:w="70" w:type="dxa"/>
              <w:start w:w="80" w:type="dxa"/>
              <w:bottom w:w="70" w:type="dxa"/>
              <w:end w:w="80" w:type="dxa"/>
            </w:tcMar>
            <w:shd w:fill="1F4E79"/>
          </w:tcPr>
          <w:p>
            <w:pPr>
              <w:spacing w:after="0"/>
              <w:jc w:val="left"/>
            </w:pPr>
            <w:r>
              <w:rPr>
                <w:rFonts w:ascii="Calibri" w:hAnsi="Calibri"/>
                <w:b/>
                <w:color w:val="FFFFFF"/>
                <w:sz w:val="16"/>
              </w:rPr>
              <w:t>Utilidad</w:t>
            </w:r>
          </w:p>
        </w:tc>
      </w:tr>
      <w:tr>
        <w:tc>
          <w:tcPr>
            <w:tcW w:type="dxa" w:w="3400"/>
            <w:vAlign w:val="top"/>
            <w:tcMar>
              <w:top w:w="70" w:type="dxa"/>
              <w:start w:w="80" w:type="dxa"/>
              <w:bottom w:w="70" w:type="dxa"/>
              <w:end w:w="80" w:type="dxa"/>
            </w:tcMar>
          </w:tcPr>
          <w:p>
            <w:pPr>
              <w:spacing w:after="0"/>
              <w:jc w:val="left"/>
            </w:pPr>
            <w:r>
              <w:rPr>
                <w:rFonts w:ascii="Calibri" w:hAnsi="Calibri"/>
                <w:sz w:val="16"/>
              </w:rPr>
              <w:t>Planificación semanal / mensual</w:t>
            </w:r>
          </w:p>
        </w:tc>
        <w:tc>
          <w:tcPr>
            <w:tcW w:type="dxa" w:w="3400"/>
            <w:vAlign w:val="top"/>
            <w:tcMar>
              <w:top w:w="70" w:type="dxa"/>
              <w:start w:w="80" w:type="dxa"/>
              <w:bottom w:w="70" w:type="dxa"/>
              <w:end w:w="80" w:type="dxa"/>
            </w:tcMar>
          </w:tcPr>
          <w:p>
            <w:pPr>
              <w:spacing w:after="0"/>
              <w:jc w:val="left"/>
            </w:pPr>
            <w:r>
              <w:rPr>
                <w:rFonts w:ascii="Calibri" w:hAnsi="Calibri"/>
                <w:sz w:val="16"/>
              </w:rPr>
              <w:t>GG, Compras, Logística</w:t>
            </w:r>
          </w:p>
        </w:tc>
        <w:tc>
          <w:tcPr>
            <w:tcW w:type="dxa" w:w="3400"/>
            <w:vAlign w:val="top"/>
            <w:tcMar>
              <w:top w:w="70" w:type="dxa"/>
              <w:start w:w="80" w:type="dxa"/>
              <w:bottom w:w="70" w:type="dxa"/>
              <w:end w:w="80" w:type="dxa"/>
            </w:tcMar>
          </w:tcPr>
          <w:p>
            <w:pPr>
              <w:spacing w:after="0"/>
              <w:jc w:val="left"/>
            </w:pPr>
            <w:r>
              <w:rPr>
                <w:rFonts w:ascii="Calibri" w:hAnsi="Calibri"/>
                <w:sz w:val="16"/>
              </w:rPr>
              <w:t>Permite anticipar recursos y decisiones.</w:t>
            </w:r>
          </w:p>
        </w:tc>
      </w:tr>
      <w:tr>
        <w:tc>
          <w:tcPr>
            <w:tcW w:type="dxa" w:w="3400"/>
            <w:vAlign w:val="top"/>
            <w:tcMar>
              <w:top w:w="70" w:type="dxa"/>
              <w:start w:w="80" w:type="dxa"/>
              <w:bottom w:w="70" w:type="dxa"/>
              <w:end w:w="80" w:type="dxa"/>
            </w:tcMar>
          </w:tcPr>
          <w:p>
            <w:pPr>
              <w:spacing w:after="0"/>
              <w:jc w:val="left"/>
            </w:pPr>
            <w:r>
              <w:rPr>
                <w:rFonts w:ascii="Calibri" w:hAnsi="Calibri"/>
                <w:sz w:val="16"/>
              </w:rPr>
              <w:t>Orden de trabajo interna</w:t>
            </w:r>
          </w:p>
        </w:tc>
        <w:tc>
          <w:tcPr>
            <w:tcW w:type="dxa" w:w="3400"/>
            <w:vAlign w:val="top"/>
            <w:tcMar>
              <w:top w:w="70" w:type="dxa"/>
              <w:start w:w="80" w:type="dxa"/>
              <w:bottom w:w="70" w:type="dxa"/>
              <w:end w:w="80" w:type="dxa"/>
            </w:tcMar>
          </w:tcPr>
          <w:p>
            <w:pPr>
              <w:spacing w:after="0"/>
              <w:jc w:val="left"/>
            </w:pPr>
            <w:r>
              <w:rPr>
                <w:rFonts w:ascii="Calibri" w:hAnsi="Calibri"/>
                <w:sz w:val="16"/>
              </w:rPr>
              <w:t>Encargado, cuadrilla, archivo de obra</w:t>
            </w:r>
          </w:p>
        </w:tc>
        <w:tc>
          <w:tcPr>
            <w:tcW w:type="dxa" w:w="3400"/>
            <w:vAlign w:val="top"/>
            <w:tcMar>
              <w:top w:w="70" w:type="dxa"/>
              <w:start w:w="80" w:type="dxa"/>
              <w:bottom w:w="70" w:type="dxa"/>
              <w:end w:w="80" w:type="dxa"/>
            </w:tcMar>
          </w:tcPr>
          <w:p>
            <w:pPr>
              <w:spacing w:after="0"/>
              <w:jc w:val="left"/>
            </w:pPr>
            <w:r>
              <w:rPr>
                <w:rFonts w:ascii="Calibri" w:hAnsi="Calibri"/>
                <w:sz w:val="16"/>
              </w:rPr>
              <w:t>Define qué se ejecuta, quién responde y con qué criterio.</w:t>
            </w:r>
          </w:p>
        </w:tc>
      </w:tr>
      <w:tr>
        <w:tc>
          <w:tcPr>
            <w:tcW w:type="dxa" w:w="3400"/>
            <w:vAlign w:val="top"/>
            <w:tcMar>
              <w:top w:w="70" w:type="dxa"/>
              <w:start w:w="80" w:type="dxa"/>
              <w:bottom w:w="70" w:type="dxa"/>
              <w:end w:w="80" w:type="dxa"/>
            </w:tcMar>
          </w:tcPr>
          <w:p>
            <w:pPr>
              <w:spacing w:after="0"/>
              <w:jc w:val="left"/>
            </w:pPr>
            <w:r>
              <w:rPr>
                <w:rFonts w:ascii="Calibri" w:hAnsi="Calibri"/>
                <w:sz w:val="16"/>
              </w:rPr>
              <w:t>Pedido de materiales / herramientas / equipos</w:t>
            </w:r>
          </w:p>
        </w:tc>
        <w:tc>
          <w:tcPr>
            <w:tcW w:type="dxa" w:w="3400"/>
            <w:vAlign w:val="top"/>
            <w:tcMar>
              <w:top w:w="70" w:type="dxa"/>
              <w:start w:w="80" w:type="dxa"/>
              <w:bottom w:w="70" w:type="dxa"/>
              <w:end w:w="80" w:type="dxa"/>
            </w:tcMar>
          </w:tcPr>
          <w:p>
            <w:pPr>
              <w:spacing w:after="0"/>
              <w:jc w:val="left"/>
            </w:pPr>
            <w:r>
              <w:rPr>
                <w:rFonts w:ascii="Calibri" w:hAnsi="Calibri"/>
                <w:sz w:val="16"/>
              </w:rPr>
              <w:t>Compras / Logística</w:t>
            </w:r>
          </w:p>
        </w:tc>
        <w:tc>
          <w:tcPr>
            <w:tcW w:type="dxa" w:w="3400"/>
            <w:vAlign w:val="top"/>
            <w:tcMar>
              <w:top w:w="70" w:type="dxa"/>
              <w:start w:w="80" w:type="dxa"/>
              <w:bottom w:w="70" w:type="dxa"/>
              <w:end w:w="80" w:type="dxa"/>
            </w:tcMar>
          </w:tcPr>
          <w:p>
            <w:pPr>
              <w:spacing w:after="0"/>
              <w:jc w:val="left"/>
            </w:pPr>
            <w:r>
              <w:rPr>
                <w:rFonts w:ascii="Calibri" w:hAnsi="Calibri"/>
                <w:sz w:val="16"/>
              </w:rPr>
              <w:t>Activa abastecimiento y entrega con datos mínimos.</w:t>
            </w:r>
          </w:p>
        </w:tc>
      </w:tr>
      <w:tr>
        <w:tc>
          <w:tcPr>
            <w:tcW w:type="dxa" w:w="3400"/>
            <w:vAlign w:val="top"/>
            <w:tcMar>
              <w:top w:w="70" w:type="dxa"/>
              <w:start w:w="80" w:type="dxa"/>
              <w:bottom w:w="70" w:type="dxa"/>
              <w:end w:w="80" w:type="dxa"/>
            </w:tcMar>
          </w:tcPr>
          <w:p>
            <w:pPr>
              <w:spacing w:after="0"/>
              <w:jc w:val="left"/>
            </w:pPr>
            <w:r>
              <w:rPr>
                <w:rFonts w:ascii="Calibri" w:hAnsi="Calibri"/>
                <w:sz w:val="16"/>
              </w:rPr>
              <w:t>Parte diario</w:t>
            </w:r>
          </w:p>
        </w:tc>
        <w:tc>
          <w:tcPr>
            <w:tcW w:type="dxa" w:w="3400"/>
            <w:vAlign w:val="top"/>
            <w:tcMar>
              <w:top w:w="70" w:type="dxa"/>
              <w:start w:w="80" w:type="dxa"/>
              <w:bottom w:w="70" w:type="dxa"/>
              <w:end w:w="80" w:type="dxa"/>
            </w:tcMar>
          </w:tcPr>
          <w:p>
            <w:pPr>
              <w:spacing w:after="0"/>
              <w:jc w:val="left"/>
            </w:pPr>
            <w:r>
              <w:rPr>
                <w:rFonts w:ascii="Calibri" w:hAnsi="Calibri"/>
                <w:sz w:val="16"/>
              </w:rPr>
              <w:t>GG / Obras / Administración si aplica</w:t>
            </w:r>
          </w:p>
        </w:tc>
        <w:tc>
          <w:tcPr>
            <w:tcW w:type="dxa" w:w="3400"/>
            <w:vAlign w:val="top"/>
            <w:tcMar>
              <w:top w:w="70" w:type="dxa"/>
              <w:start w:w="80" w:type="dxa"/>
              <w:bottom w:w="70" w:type="dxa"/>
              <w:end w:w="80" w:type="dxa"/>
            </w:tcMar>
          </w:tcPr>
          <w:p>
            <w:pPr>
              <w:spacing w:after="0"/>
              <w:jc w:val="left"/>
            </w:pPr>
            <w:r>
              <w:rPr>
                <w:rFonts w:ascii="Calibri" w:hAnsi="Calibri"/>
                <w:sz w:val="16"/>
              </w:rPr>
              <w:t>Deja evidencia de avance, personal, tareas y desvíos.</w:t>
            </w:r>
          </w:p>
        </w:tc>
      </w:tr>
      <w:tr>
        <w:tc>
          <w:tcPr>
            <w:tcW w:type="dxa" w:w="3400"/>
            <w:vAlign w:val="top"/>
            <w:tcMar>
              <w:top w:w="70" w:type="dxa"/>
              <w:start w:w="80" w:type="dxa"/>
              <w:bottom w:w="70" w:type="dxa"/>
              <w:end w:w="80" w:type="dxa"/>
            </w:tcMar>
          </w:tcPr>
          <w:p>
            <w:pPr>
              <w:spacing w:after="0"/>
              <w:jc w:val="left"/>
            </w:pPr>
            <w:r>
              <w:rPr>
                <w:rFonts w:ascii="Calibri" w:hAnsi="Calibri"/>
                <w:sz w:val="16"/>
              </w:rPr>
              <w:t>Reporte semanal de obra</w:t>
            </w:r>
          </w:p>
        </w:tc>
        <w:tc>
          <w:tcPr>
            <w:tcW w:type="dxa" w:w="3400"/>
            <w:vAlign w:val="top"/>
            <w:tcMar>
              <w:top w:w="70" w:type="dxa"/>
              <w:start w:w="80" w:type="dxa"/>
              <w:bottom w:w="70" w:type="dxa"/>
              <w:end w:w="80" w:type="dxa"/>
            </w:tcMar>
          </w:tcPr>
          <w:p>
            <w:pPr>
              <w:spacing w:after="0"/>
              <w:jc w:val="left"/>
            </w:pPr>
            <w:r>
              <w:rPr>
                <w:rFonts w:ascii="Calibri" w:hAnsi="Calibri"/>
                <w:sz w:val="16"/>
              </w:rPr>
              <w:t>GG</w:t>
            </w:r>
          </w:p>
        </w:tc>
        <w:tc>
          <w:tcPr>
            <w:tcW w:type="dxa" w:w="3400"/>
            <w:vAlign w:val="top"/>
            <w:tcMar>
              <w:top w:w="70" w:type="dxa"/>
              <w:start w:w="80" w:type="dxa"/>
              <w:bottom w:w="70" w:type="dxa"/>
              <w:end w:w="80" w:type="dxa"/>
            </w:tcMar>
          </w:tcPr>
          <w:p>
            <w:pPr>
              <w:spacing w:after="0"/>
              <w:jc w:val="left"/>
            </w:pPr>
            <w:r>
              <w:rPr>
                <w:rFonts w:ascii="Calibri" w:hAnsi="Calibri"/>
                <w:sz w:val="16"/>
              </w:rPr>
              <w:t>Muestra avance, riesgos, necesidades y decisiones pendientes.</w:t>
            </w:r>
          </w:p>
        </w:tc>
      </w:tr>
      <w:tr>
        <w:tc>
          <w:tcPr>
            <w:tcW w:type="dxa" w:w="3400"/>
            <w:vAlign w:val="top"/>
            <w:tcMar>
              <w:top w:w="70" w:type="dxa"/>
              <w:start w:w="80" w:type="dxa"/>
              <w:bottom w:w="70" w:type="dxa"/>
              <w:end w:w="80" w:type="dxa"/>
            </w:tcMar>
          </w:tcPr>
          <w:p>
            <w:pPr>
              <w:spacing w:after="0"/>
              <w:jc w:val="left"/>
            </w:pPr>
            <w:r>
              <w:rPr>
                <w:rFonts w:ascii="Calibri" w:hAnsi="Calibri"/>
                <w:sz w:val="16"/>
              </w:rPr>
              <w:t>Registro de desvío</w:t>
            </w:r>
          </w:p>
        </w:tc>
        <w:tc>
          <w:tcPr>
            <w:tcW w:type="dxa" w:w="3400"/>
            <w:vAlign w:val="top"/>
            <w:tcMar>
              <w:top w:w="70" w:type="dxa"/>
              <w:start w:w="80" w:type="dxa"/>
              <w:bottom w:w="70" w:type="dxa"/>
              <w:end w:w="80" w:type="dxa"/>
            </w:tcMar>
          </w:tcPr>
          <w:p>
            <w:pPr>
              <w:spacing w:after="0"/>
              <w:jc w:val="left"/>
            </w:pPr>
            <w:r>
              <w:rPr>
                <w:rFonts w:ascii="Calibri" w:hAnsi="Calibri"/>
                <w:sz w:val="16"/>
              </w:rPr>
              <w:t>GG / GPP / área afectada</w:t>
            </w:r>
          </w:p>
        </w:tc>
        <w:tc>
          <w:tcPr>
            <w:tcW w:type="dxa" w:w="3400"/>
            <w:vAlign w:val="top"/>
            <w:tcMar>
              <w:top w:w="70" w:type="dxa"/>
              <w:start w:w="80" w:type="dxa"/>
              <w:bottom w:w="70" w:type="dxa"/>
              <w:end w:w="80" w:type="dxa"/>
            </w:tcMar>
          </w:tcPr>
          <w:p>
            <w:pPr>
              <w:spacing w:after="0"/>
              <w:jc w:val="left"/>
            </w:pPr>
            <w:r>
              <w:rPr>
                <w:rFonts w:ascii="Calibri" w:hAnsi="Calibri"/>
                <w:sz w:val="16"/>
              </w:rPr>
              <w:t>Permite analizar causa, impacto y acción correctiva.</w:t>
            </w:r>
          </w:p>
        </w:tc>
      </w:tr>
      <w:tr>
        <w:tc>
          <w:tcPr>
            <w:tcW w:type="dxa" w:w="3400"/>
            <w:vAlign w:val="top"/>
            <w:tcMar>
              <w:top w:w="70" w:type="dxa"/>
              <w:start w:w="80" w:type="dxa"/>
              <w:bottom w:w="70" w:type="dxa"/>
              <w:end w:w="80" w:type="dxa"/>
            </w:tcMar>
          </w:tcPr>
          <w:p>
            <w:pPr>
              <w:spacing w:after="0"/>
              <w:jc w:val="left"/>
            </w:pPr>
            <w:r>
              <w:rPr>
                <w:rFonts w:ascii="Calibri" w:hAnsi="Calibri"/>
                <w:sz w:val="16"/>
              </w:rPr>
              <w:t>Registro de adicional</w:t>
            </w:r>
          </w:p>
        </w:tc>
        <w:tc>
          <w:tcPr>
            <w:tcW w:type="dxa" w:w="3400"/>
            <w:vAlign w:val="top"/>
            <w:tcMar>
              <w:top w:w="70" w:type="dxa"/>
              <w:start w:w="80" w:type="dxa"/>
              <w:bottom w:w="70" w:type="dxa"/>
              <w:end w:w="80" w:type="dxa"/>
            </w:tcMar>
          </w:tcPr>
          <w:p>
            <w:pPr>
              <w:spacing w:after="0"/>
              <w:jc w:val="left"/>
            </w:pPr>
            <w:r>
              <w:rPr>
                <w:rFonts w:ascii="Calibri" w:hAnsi="Calibri"/>
                <w:sz w:val="16"/>
              </w:rPr>
              <w:t>GPP / GG / Administración</w:t>
            </w:r>
          </w:p>
        </w:tc>
        <w:tc>
          <w:tcPr>
            <w:tcW w:type="dxa" w:w="3400"/>
            <w:vAlign w:val="top"/>
            <w:tcMar>
              <w:top w:w="70" w:type="dxa"/>
              <w:start w:w="80" w:type="dxa"/>
              <w:bottom w:w="70" w:type="dxa"/>
              <w:end w:w="80" w:type="dxa"/>
            </w:tcMar>
          </w:tcPr>
          <w:p>
            <w:pPr>
              <w:spacing w:after="0"/>
              <w:jc w:val="left"/>
            </w:pPr>
            <w:r>
              <w:rPr>
                <w:rFonts w:ascii="Calibri" w:hAnsi="Calibri"/>
                <w:sz w:val="16"/>
              </w:rPr>
              <w:t>Sustenta recupero económico o ajuste de alcance.</w:t>
            </w:r>
          </w:p>
        </w:tc>
      </w:tr>
      <w:tr>
        <w:tc>
          <w:tcPr>
            <w:tcW w:type="dxa" w:w="3400"/>
            <w:vAlign w:val="top"/>
            <w:tcMar>
              <w:top w:w="70" w:type="dxa"/>
              <w:start w:w="80" w:type="dxa"/>
              <w:bottom w:w="70" w:type="dxa"/>
              <w:end w:w="80" w:type="dxa"/>
            </w:tcMar>
          </w:tcPr>
          <w:p>
            <w:pPr>
              <w:spacing w:after="0"/>
              <w:jc w:val="left"/>
            </w:pPr>
            <w:r>
              <w:rPr>
                <w:rFonts w:ascii="Calibri" w:hAnsi="Calibri"/>
                <w:sz w:val="16"/>
              </w:rPr>
              <w:t>Checklist de calidad o seguridad</w:t>
            </w:r>
          </w:p>
        </w:tc>
        <w:tc>
          <w:tcPr>
            <w:tcW w:type="dxa" w:w="3400"/>
            <w:vAlign w:val="top"/>
            <w:tcMar>
              <w:top w:w="70" w:type="dxa"/>
              <w:start w:w="80" w:type="dxa"/>
              <w:bottom w:w="70" w:type="dxa"/>
              <w:end w:w="80" w:type="dxa"/>
            </w:tcMar>
          </w:tcPr>
          <w:p>
            <w:pPr>
              <w:spacing w:after="0"/>
              <w:jc w:val="left"/>
            </w:pPr>
            <w:r>
              <w:rPr>
                <w:rFonts w:ascii="Calibri" w:hAnsi="Calibri"/>
                <w:sz w:val="16"/>
              </w:rPr>
              <w:t>Obras / GG / Cliente si aplica</w:t>
            </w:r>
          </w:p>
        </w:tc>
        <w:tc>
          <w:tcPr>
            <w:tcW w:type="dxa" w:w="3400"/>
            <w:vAlign w:val="top"/>
            <w:tcMar>
              <w:top w:w="70" w:type="dxa"/>
              <w:start w:w="80" w:type="dxa"/>
              <w:bottom w:w="70" w:type="dxa"/>
              <w:end w:w="80" w:type="dxa"/>
            </w:tcMar>
          </w:tcPr>
          <w:p>
            <w:pPr>
              <w:spacing w:after="0"/>
              <w:jc w:val="left"/>
            </w:pPr>
            <w:r>
              <w:rPr>
                <w:rFonts w:ascii="Calibri" w:hAnsi="Calibri"/>
                <w:sz w:val="16"/>
              </w:rPr>
              <w:t>Verifica cumplimiento antes de avanzar o tapar.</w:t>
            </w:r>
          </w:p>
        </w:tc>
      </w:tr>
      <w:tr>
        <w:tc>
          <w:tcPr>
            <w:tcW w:type="dxa" w:w="3400"/>
            <w:vAlign w:val="top"/>
            <w:tcMar>
              <w:top w:w="70" w:type="dxa"/>
              <w:start w:w="80" w:type="dxa"/>
              <w:bottom w:w="70" w:type="dxa"/>
              <w:end w:w="80" w:type="dxa"/>
            </w:tcMar>
          </w:tcPr>
          <w:p>
            <w:pPr>
              <w:spacing w:after="0"/>
              <w:jc w:val="left"/>
            </w:pPr>
            <w:r>
              <w:rPr>
                <w:rFonts w:ascii="Calibri" w:hAnsi="Calibri"/>
                <w:sz w:val="16"/>
              </w:rPr>
              <w:t>Cierre de etapa</w:t>
            </w:r>
          </w:p>
        </w:tc>
        <w:tc>
          <w:tcPr>
            <w:tcW w:type="dxa" w:w="3400"/>
            <w:vAlign w:val="top"/>
            <w:tcMar>
              <w:top w:w="70" w:type="dxa"/>
              <w:start w:w="80" w:type="dxa"/>
              <w:bottom w:w="70" w:type="dxa"/>
              <w:end w:w="80" w:type="dxa"/>
            </w:tcMar>
          </w:tcPr>
          <w:p>
            <w:pPr>
              <w:spacing w:after="0"/>
              <w:jc w:val="left"/>
            </w:pPr>
            <w:r>
              <w:rPr>
                <w:rFonts w:ascii="Calibri" w:hAnsi="Calibri"/>
                <w:sz w:val="16"/>
              </w:rPr>
              <w:t>GG / Administración / Cliente si aplica</w:t>
            </w:r>
          </w:p>
        </w:tc>
        <w:tc>
          <w:tcPr>
            <w:tcW w:type="dxa" w:w="3400"/>
            <w:vAlign w:val="top"/>
            <w:tcMar>
              <w:top w:w="70" w:type="dxa"/>
              <w:start w:w="80" w:type="dxa"/>
              <w:bottom w:w="70" w:type="dxa"/>
              <w:end w:w="80" w:type="dxa"/>
            </w:tcMar>
          </w:tcPr>
          <w:p>
            <w:pPr>
              <w:spacing w:after="0"/>
              <w:jc w:val="left"/>
            </w:pPr>
            <w:r>
              <w:rPr>
                <w:rFonts w:ascii="Calibri" w:hAnsi="Calibri"/>
                <w:sz w:val="16"/>
              </w:rPr>
              <w:t>Permite certificar, continuar o cerrar técnicamente.</w:t>
            </w:r>
          </w:p>
        </w:tc>
      </w:tr>
      <w:tr>
        <w:tc>
          <w:tcPr>
            <w:tcW w:type="dxa" w:w="3400"/>
            <w:vAlign w:val="top"/>
            <w:tcMar>
              <w:top w:w="70" w:type="dxa"/>
              <w:start w:w="80" w:type="dxa"/>
              <w:bottom w:w="70" w:type="dxa"/>
              <w:end w:w="80" w:type="dxa"/>
            </w:tcMar>
          </w:tcPr>
          <w:p>
            <w:pPr>
              <w:spacing w:after="0"/>
              <w:jc w:val="left"/>
            </w:pPr>
            <w:r>
              <w:rPr>
                <w:rFonts w:ascii="Calibri" w:hAnsi="Calibri"/>
                <w:sz w:val="16"/>
              </w:rPr>
              <w:t>Lección aprendida</w:t>
            </w:r>
          </w:p>
        </w:tc>
        <w:tc>
          <w:tcPr>
            <w:tcW w:type="dxa" w:w="3400"/>
            <w:vAlign w:val="top"/>
            <w:tcMar>
              <w:top w:w="70" w:type="dxa"/>
              <w:start w:w="80" w:type="dxa"/>
              <w:bottom w:w="70" w:type="dxa"/>
              <w:end w:w="80" w:type="dxa"/>
            </w:tcMar>
          </w:tcPr>
          <w:p>
            <w:pPr>
              <w:spacing w:after="0"/>
              <w:jc w:val="left"/>
            </w:pPr>
            <w:r>
              <w:rPr>
                <w:rFonts w:ascii="Calibri" w:hAnsi="Calibri"/>
                <w:sz w:val="16"/>
              </w:rPr>
              <w:t>GG / Manual interno</w:t>
            </w:r>
          </w:p>
        </w:tc>
        <w:tc>
          <w:tcPr>
            <w:tcW w:type="dxa" w:w="3400"/>
            <w:vAlign w:val="top"/>
            <w:tcMar>
              <w:top w:w="70" w:type="dxa"/>
              <w:start w:w="80" w:type="dxa"/>
              <w:bottom w:w="70" w:type="dxa"/>
              <w:end w:w="80" w:type="dxa"/>
            </w:tcMar>
          </w:tcPr>
          <w:p>
            <w:pPr>
              <w:spacing w:after="0"/>
              <w:jc w:val="left"/>
            </w:pPr>
            <w:r>
              <w:rPr>
                <w:rFonts w:ascii="Calibri" w:hAnsi="Calibri"/>
                <w:sz w:val="16"/>
              </w:rPr>
              <w:t>Evita repetir errores y mejora el procedimiento.</w:t>
            </w:r>
          </w:p>
        </w:tc>
      </w:tr>
    </w:tbl>
    <w:p>
      <w:pPr>
        <w:pStyle w:val="Heading1"/>
      </w:pPr>
      <w:r>
        <w:rPr>
          <w:rFonts w:ascii="Calibri" w:hAnsi="Calibri"/>
        </w:rPr>
        <w:t>9. Responsables y matriz RACI</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vAlign w:val="top"/>
            <w:tcMar>
              <w:top w:w="70" w:type="dxa"/>
              <w:start w:w="80" w:type="dxa"/>
              <w:bottom w:w="70" w:type="dxa"/>
              <w:end w:w="80" w:type="dxa"/>
            </w:tcMar>
            <w:shd w:fill="1F4E79"/>
          </w:tcPr>
          <w:p>
            <w:pPr>
              <w:spacing w:after="0"/>
              <w:jc w:val="left"/>
            </w:pPr>
            <w:r>
              <w:rPr>
                <w:rFonts w:ascii="Calibri" w:hAnsi="Calibri"/>
                <w:b/>
                <w:color w:val="FFFFFF"/>
                <w:sz w:val="16"/>
              </w:rPr>
              <w:t>Rol / área</w:t>
            </w:r>
          </w:p>
        </w:tc>
        <w:tc>
          <w:tcPr>
            <w:tcW w:type="dxa" w:w="5100"/>
            <w:vAlign w:val="top"/>
            <w:tcMar>
              <w:top w:w="70" w:type="dxa"/>
              <w:start w:w="80" w:type="dxa"/>
              <w:bottom w:w="70" w:type="dxa"/>
              <w:end w:w="80" w:type="dxa"/>
            </w:tcMar>
            <w:shd w:fill="1F4E79"/>
          </w:tcPr>
          <w:p>
            <w:pPr>
              <w:spacing w:after="0"/>
              <w:jc w:val="left"/>
            </w:pPr>
            <w:r>
              <w:rPr>
                <w:rFonts w:ascii="Calibri" w:hAnsi="Calibri"/>
                <w:b/>
                <w:color w:val="FFFFFF"/>
                <w:sz w:val="16"/>
              </w:rPr>
              <w:t>Responsabilidad principal dentro del procedimiento</w:t>
            </w:r>
          </w:p>
        </w:tc>
      </w:tr>
      <w:tr>
        <w:tc>
          <w:tcPr>
            <w:tcW w:type="dxa" w:w="5100"/>
            <w:vAlign w:val="top"/>
            <w:tcMar>
              <w:top w:w="70" w:type="dxa"/>
              <w:start w:w="80" w:type="dxa"/>
              <w:bottom w:w="70" w:type="dxa"/>
              <w:end w:w="80" w:type="dxa"/>
            </w:tcMar>
          </w:tcPr>
          <w:p>
            <w:pPr>
              <w:spacing w:after="0"/>
              <w:jc w:val="left"/>
            </w:pPr>
            <w:r>
              <w:rPr>
                <w:rFonts w:ascii="Calibri" w:hAnsi="Calibri"/>
                <w:sz w:val="16"/>
              </w:rPr>
              <w:t>Responsable de Gerencia de Obras</w:t>
            </w:r>
          </w:p>
        </w:tc>
        <w:tc>
          <w:tcPr>
            <w:tcW w:type="dxa" w:w="5100"/>
            <w:vAlign w:val="top"/>
            <w:tcMar>
              <w:top w:w="70" w:type="dxa"/>
              <w:start w:w="80" w:type="dxa"/>
              <w:bottom w:w="70" w:type="dxa"/>
              <w:end w:w="80" w:type="dxa"/>
            </w:tcMar>
          </w:tcPr>
          <w:p>
            <w:pPr>
              <w:spacing w:after="0"/>
              <w:jc w:val="left"/>
            </w:pPr>
            <w:r>
              <w:rPr>
                <w:rFonts w:ascii="Calibri" w:hAnsi="Calibri"/>
                <w:sz w:val="16"/>
              </w:rPr>
              <w:t>Planificar, conducir ejecución, ordenar frentes, emitir órdenes de trabajo internas, controlar avance, calidad, seguridad y reportar a GG.</w:t>
            </w:r>
          </w:p>
        </w:tc>
      </w:tr>
      <w:tr>
        <w:tc>
          <w:tcPr>
            <w:tcW w:type="dxa" w:w="5100"/>
            <w:vAlign w:val="top"/>
            <w:tcMar>
              <w:top w:w="70" w:type="dxa"/>
              <w:start w:w="80" w:type="dxa"/>
              <w:bottom w:w="70" w:type="dxa"/>
              <w:end w:w="80" w:type="dxa"/>
            </w:tcMar>
          </w:tcPr>
          <w:p>
            <w:pPr>
              <w:spacing w:after="0"/>
              <w:jc w:val="left"/>
            </w:pPr>
            <w:r>
              <w:rPr>
                <w:rFonts w:ascii="Calibri" w:hAnsi="Calibri"/>
                <w:sz w:val="16"/>
              </w:rPr>
              <w:t>Gerencia General</w:t>
            </w:r>
          </w:p>
        </w:tc>
        <w:tc>
          <w:tcPr>
            <w:tcW w:type="dxa" w:w="5100"/>
            <w:vAlign w:val="top"/>
            <w:tcMar>
              <w:top w:w="70" w:type="dxa"/>
              <w:start w:w="80" w:type="dxa"/>
              <w:bottom w:w="70" w:type="dxa"/>
              <w:end w:w="80" w:type="dxa"/>
            </w:tcMar>
          </w:tcPr>
          <w:p>
            <w:pPr>
              <w:spacing w:after="0"/>
              <w:jc w:val="left"/>
            </w:pPr>
            <w:r>
              <w:rPr>
                <w:rFonts w:ascii="Calibri" w:hAnsi="Calibri"/>
                <w:sz w:val="16"/>
              </w:rPr>
              <w:t>Validar prioridades, destrabar decisiones críticas, revisar planificación, controlar indicadores y escalamientos.</w:t>
            </w:r>
          </w:p>
        </w:tc>
      </w:tr>
      <w:tr>
        <w:tc>
          <w:tcPr>
            <w:tcW w:type="dxa" w:w="5100"/>
            <w:vAlign w:val="top"/>
            <w:tcMar>
              <w:top w:w="70" w:type="dxa"/>
              <w:start w:w="80" w:type="dxa"/>
              <w:bottom w:w="70" w:type="dxa"/>
              <w:end w:w="80" w:type="dxa"/>
            </w:tcMar>
          </w:tcPr>
          <w:p>
            <w:pPr>
              <w:spacing w:after="0"/>
              <w:jc w:val="left"/>
            </w:pPr>
            <w:r>
              <w:rPr>
                <w:rFonts w:ascii="Calibri" w:hAnsi="Calibri"/>
                <w:sz w:val="16"/>
              </w:rPr>
              <w:t>Proyectos y Presupuestos</w:t>
            </w:r>
          </w:p>
        </w:tc>
        <w:tc>
          <w:tcPr>
            <w:tcW w:type="dxa" w:w="5100"/>
            <w:vAlign w:val="top"/>
            <w:tcMar>
              <w:top w:w="70" w:type="dxa"/>
              <w:start w:w="80" w:type="dxa"/>
              <w:bottom w:w="70" w:type="dxa"/>
              <w:end w:w="80" w:type="dxa"/>
            </w:tcMar>
          </w:tcPr>
          <w:p>
            <w:pPr>
              <w:spacing w:after="0"/>
              <w:jc w:val="left"/>
            </w:pPr>
            <w:r>
              <w:rPr>
                <w:rFonts w:ascii="Calibri" w:hAnsi="Calibri"/>
                <w:sz w:val="16"/>
              </w:rPr>
              <w:t>Entregar carpeta de inicio, aclarar alcance, evaluar adicionales, cambios y desvíos contra presupuesto.</w:t>
            </w:r>
          </w:p>
        </w:tc>
      </w:tr>
      <w:tr>
        <w:tc>
          <w:tcPr>
            <w:tcW w:type="dxa" w:w="5100"/>
            <w:vAlign w:val="top"/>
            <w:tcMar>
              <w:top w:w="70" w:type="dxa"/>
              <w:start w:w="80" w:type="dxa"/>
              <w:bottom w:w="70" w:type="dxa"/>
              <w:end w:w="80" w:type="dxa"/>
            </w:tcMar>
          </w:tcPr>
          <w:p>
            <w:pPr>
              <w:spacing w:after="0"/>
              <w:jc w:val="left"/>
            </w:pPr>
            <w:r>
              <w:rPr>
                <w:rFonts w:ascii="Calibri" w:hAnsi="Calibri"/>
                <w:sz w:val="16"/>
              </w:rPr>
              <w:t>Compras</w:t>
            </w:r>
          </w:p>
        </w:tc>
        <w:tc>
          <w:tcPr>
            <w:tcW w:type="dxa" w:w="5100"/>
            <w:vAlign w:val="top"/>
            <w:tcMar>
              <w:top w:w="70" w:type="dxa"/>
              <w:start w:w="80" w:type="dxa"/>
              <w:bottom w:w="70" w:type="dxa"/>
              <w:end w:w="80" w:type="dxa"/>
            </w:tcMar>
          </w:tcPr>
          <w:p>
            <w:pPr>
              <w:spacing w:after="0"/>
              <w:jc w:val="left"/>
            </w:pPr>
            <w:r>
              <w:rPr>
                <w:rFonts w:ascii="Calibri" w:hAnsi="Calibri"/>
                <w:sz w:val="16"/>
              </w:rPr>
              <w:t>Gestionar adquisición de materiales, servicios y recursos solicitados con datos completos.</w:t>
            </w:r>
          </w:p>
        </w:tc>
      </w:tr>
      <w:tr>
        <w:tc>
          <w:tcPr>
            <w:tcW w:type="dxa" w:w="5100"/>
            <w:vAlign w:val="top"/>
            <w:tcMar>
              <w:top w:w="70" w:type="dxa"/>
              <w:start w:w="80" w:type="dxa"/>
              <w:bottom w:w="70" w:type="dxa"/>
              <w:end w:w="80" w:type="dxa"/>
            </w:tcMar>
          </w:tcPr>
          <w:p>
            <w:pPr>
              <w:spacing w:after="0"/>
              <w:jc w:val="left"/>
            </w:pPr>
            <w:r>
              <w:rPr>
                <w:rFonts w:ascii="Calibri" w:hAnsi="Calibri"/>
                <w:sz w:val="16"/>
              </w:rPr>
              <w:t>Logística</w:t>
            </w:r>
          </w:p>
        </w:tc>
        <w:tc>
          <w:tcPr>
            <w:tcW w:type="dxa" w:w="5100"/>
            <w:vAlign w:val="top"/>
            <w:tcMar>
              <w:top w:w="70" w:type="dxa"/>
              <w:start w:w="80" w:type="dxa"/>
              <w:bottom w:w="70" w:type="dxa"/>
              <w:end w:w="80" w:type="dxa"/>
            </w:tcMar>
          </w:tcPr>
          <w:p>
            <w:pPr>
              <w:spacing w:after="0"/>
              <w:jc w:val="left"/>
            </w:pPr>
            <w:r>
              <w:rPr>
                <w:rFonts w:ascii="Calibri" w:hAnsi="Calibri"/>
                <w:sz w:val="16"/>
              </w:rPr>
              <w:t>Informar disponibilidad, entregar materiales/herramientas/equipos y controlar devoluciones y trazabilidad.</w:t>
            </w:r>
          </w:p>
        </w:tc>
      </w:tr>
      <w:tr>
        <w:tc>
          <w:tcPr>
            <w:tcW w:type="dxa" w:w="5100"/>
            <w:vAlign w:val="top"/>
            <w:tcMar>
              <w:top w:w="70" w:type="dxa"/>
              <w:start w:w="80" w:type="dxa"/>
              <w:bottom w:w="70" w:type="dxa"/>
              <w:end w:w="80" w:type="dxa"/>
            </w:tcMar>
          </w:tcPr>
          <w:p>
            <w:pPr>
              <w:spacing w:after="0"/>
              <w:jc w:val="left"/>
            </w:pPr>
            <w:r>
              <w:rPr>
                <w:rFonts w:ascii="Calibri" w:hAnsi="Calibri"/>
                <w:sz w:val="16"/>
              </w:rPr>
              <w:t>Administración y Finanzas</w:t>
            </w:r>
          </w:p>
        </w:tc>
        <w:tc>
          <w:tcPr>
            <w:tcW w:type="dxa" w:w="5100"/>
            <w:vAlign w:val="top"/>
            <w:tcMar>
              <w:top w:w="70" w:type="dxa"/>
              <w:start w:w="80" w:type="dxa"/>
              <w:bottom w:w="70" w:type="dxa"/>
              <w:end w:w="80" w:type="dxa"/>
            </w:tcMar>
          </w:tcPr>
          <w:p>
            <w:pPr>
              <w:spacing w:after="0"/>
              <w:jc w:val="left"/>
            </w:pPr>
            <w:r>
              <w:rPr>
                <w:rFonts w:ascii="Calibri" w:hAnsi="Calibri"/>
                <w:sz w:val="16"/>
              </w:rPr>
              <w:t>Recibir avances, cierres, certificados y datos para control económico, facturación y pagos.</w:t>
            </w:r>
          </w:p>
        </w:tc>
      </w:tr>
      <w:tr>
        <w:tc>
          <w:tcPr>
            <w:tcW w:type="dxa" w:w="5100"/>
            <w:vAlign w:val="top"/>
            <w:tcMar>
              <w:top w:w="70" w:type="dxa"/>
              <w:start w:w="80" w:type="dxa"/>
              <w:bottom w:w="70" w:type="dxa"/>
              <w:end w:w="80" w:type="dxa"/>
            </w:tcMar>
          </w:tcPr>
          <w:p>
            <w:pPr>
              <w:spacing w:after="0"/>
              <w:jc w:val="left"/>
            </w:pPr>
            <w:r>
              <w:rPr>
                <w:rFonts w:ascii="Calibri" w:hAnsi="Calibri"/>
                <w:sz w:val="16"/>
              </w:rPr>
              <w:t>RRHH</w:t>
            </w:r>
          </w:p>
        </w:tc>
        <w:tc>
          <w:tcPr>
            <w:tcW w:type="dxa" w:w="5100"/>
            <w:vAlign w:val="top"/>
            <w:tcMar>
              <w:top w:w="70" w:type="dxa"/>
              <w:start w:w="80" w:type="dxa"/>
              <w:bottom w:w="70" w:type="dxa"/>
              <w:end w:w="80" w:type="dxa"/>
            </w:tcMar>
          </w:tcPr>
          <w:p>
            <w:pPr>
              <w:spacing w:after="0"/>
              <w:jc w:val="left"/>
            </w:pPr>
            <w:r>
              <w:rPr>
                <w:rFonts w:ascii="Calibri" w:hAnsi="Calibri"/>
                <w:sz w:val="16"/>
              </w:rPr>
              <w:t>Aportar información de personal, asistencia, altas, documentación y necesidades de capacitación.</w:t>
            </w:r>
          </w:p>
        </w:tc>
      </w:tr>
      <w:tr>
        <w:tc>
          <w:tcPr>
            <w:tcW w:type="dxa" w:w="5100"/>
            <w:vAlign w:val="top"/>
            <w:tcMar>
              <w:top w:w="70" w:type="dxa"/>
              <w:start w:w="80" w:type="dxa"/>
              <w:bottom w:w="70" w:type="dxa"/>
              <w:end w:w="80" w:type="dxa"/>
            </w:tcMar>
          </w:tcPr>
          <w:p>
            <w:pPr>
              <w:spacing w:after="0"/>
              <w:jc w:val="left"/>
            </w:pPr>
            <w:r>
              <w:rPr>
                <w:rFonts w:ascii="Calibri" w:hAnsi="Calibri"/>
                <w:sz w:val="16"/>
              </w:rPr>
              <w:t>Encargado / Responsable de frente</w:t>
            </w:r>
          </w:p>
        </w:tc>
        <w:tc>
          <w:tcPr>
            <w:tcW w:type="dxa" w:w="5100"/>
            <w:vAlign w:val="top"/>
            <w:tcMar>
              <w:top w:w="70" w:type="dxa"/>
              <w:start w:w="80" w:type="dxa"/>
              <w:bottom w:w="70" w:type="dxa"/>
              <w:end w:w="80" w:type="dxa"/>
            </w:tcMar>
          </w:tcPr>
          <w:p>
            <w:pPr>
              <w:spacing w:after="0"/>
              <w:jc w:val="left"/>
            </w:pPr>
            <w:r>
              <w:rPr>
                <w:rFonts w:ascii="Calibri" w:hAnsi="Calibri"/>
                <w:sz w:val="16"/>
              </w:rPr>
              <w:t>Ejecutar la planificación, informar novedades, completar parte diario y cuidar seguridad/calidad.</w:t>
            </w:r>
          </w:p>
        </w:tc>
      </w:tr>
    </w:tbl>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rPr>
          <w:tblHeader w:val="true"/>
        </w:trPr>
        <w:tc>
          <w:tcPr>
            <w:tcW w:type="dxa" w:w="1457"/>
            <w:vAlign w:val="top"/>
            <w:tcMar>
              <w:top w:w="70" w:type="dxa"/>
              <w:start w:w="80" w:type="dxa"/>
              <w:bottom w:w="70" w:type="dxa"/>
              <w:end w:w="80" w:type="dxa"/>
            </w:tcMar>
            <w:shd w:fill="1F4E79"/>
          </w:tcPr>
          <w:p>
            <w:pPr>
              <w:spacing w:after="0"/>
              <w:jc w:val="left"/>
            </w:pPr>
            <w:r>
              <w:rPr>
                <w:rFonts w:ascii="Calibri" w:hAnsi="Calibri"/>
                <w:b/>
                <w:color w:val="FFFFFF"/>
                <w:sz w:val="14"/>
              </w:rPr>
              <w:t>Actividad clave</w:t>
            </w:r>
          </w:p>
        </w:tc>
        <w:tc>
          <w:tcPr>
            <w:tcW w:type="dxa" w:w="1457"/>
            <w:vAlign w:val="top"/>
            <w:tcMar>
              <w:top w:w="70" w:type="dxa"/>
              <w:start w:w="80" w:type="dxa"/>
              <w:bottom w:w="70" w:type="dxa"/>
              <w:end w:w="80" w:type="dxa"/>
            </w:tcMar>
            <w:shd w:fill="1F4E79"/>
          </w:tcPr>
          <w:p>
            <w:pPr>
              <w:spacing w:after="0"/>
              <w:jc w:val="left"/>
            </w:pPr>
            <w:r>
              <w:rPr>
                <w:rFonts w:ascii="Calibri" w:hAnsi="Calibri"/>
                <w:b/>
                <w:color w:val="FFFFFF"/>
                <w:sz w:val="14"/>
              </w:rPr>
              <w:t>Obras</w:t>
            </w:r>
          </w:p>
        </w:tc>
        <w:tc>
          <w:tcPr>
            <w:tcW w:type="dxa" w:w="1457"/>
            <w:vAlign w:val="top"/>
            <w:tcMar>
              <w:top w:w="70" w:type="dxa"/>
              <w:start w:w="80" w:type="dxa"/>
              <w:bottom w:w="70" w:type="dxa"/>
              <w:end w:w="80" w:type="dxa"/>
            </w:tcMar>
            <w:shd w:fill="1F4E79"/>
          </w:tcPr>
          <w:p>
            <w:pPr>
              <w:spacing w:after="0"/>
              <w:jc w:val="left"/>
            </w:pPr>
            <w:r>
              <w:rPr>
                <w:rFonts w:ascii="Calibri" w:hAnsi="Calibri"/>
                <w:b/>
                <w:color w:val="FFFFFF"/>
                <w:sz w:val="14"/>
              </w:rPr>
              <w:t>GG</w:t>
            </w:r>
          </w:p>
        </w:tc>
        <w:tc>
          <w:tcPr>
            <w:tcW w:type="dxa" w:w="1457"/>
            <w:vAlign w:val="top"/>
            <w:tcMar>
              <w:top w:w="70" w:type="dxa"/>
              <w:start w:w="80" w:type="dxa"/>
              <w:bottom w:w="70" w:type="dxa"/>
              <w:end w:w="80" w:type="dxa"/>
            </w:tcMar>
            <w:shd w:fill="1F4E79"/>
          </w:tcPr>
          <w:p>
            <w:pPr>
              <w:spacing w:after="0"/>
              <w:jc w:val="left"/>
            </w:pPr>
            <w:r>
              <w:rPr>
                <w:rFonts w:ascii="Calibri" w:hAnsi="Calibri"/>
                <w:b/>
                <w:color w:val="FFFFFF"/>
                <w:sz w:val="14"/>
              </w:rPr>
              <w:t>GPP</w:t>
            </w:r>
          </w:p>
        </w:tc>
        <w:tc>
          <w:tcPr>
            <w:tcW w:type="dxa" w:w="1457"/>
            <w:vAlign w:val="top"/>
            <w:tcMar>
              <w:top w:w="70" w:type="dxa"/>
              <w:start w:w="80" w:type="dxa"/>
              <w:bottom w:w="70" w:type="dxa"/>
              <w:end w:w="80" w:type="dxa"/>
            </w:tcMar>
            <w:shd w:fill="1F4E79"/>
          </w:tcPr>
          <w:p>
            <w:pPr>
              <w:spacing w:after="0"/>
              <w:jc w:val="left"/>
            </w:pPr>
            <w:r>
              <w:rPr>
                <w:rFonts w:ascii="Calibri" w:hAnsi="Calibri"/>
                <w:b/>
                <w:color w:val="FFFFFF"/>
                <w:sz w:val="14"/>
              </w:rPr>
              <w:t>Compras</w:t>
            </w:r>
          </w:p>
        </w:tc>
        <w:tc>
          <w:tcPr>
            <w:tcW w:type="dxa" w:w="1457"/>
            <w:vAlign w:val="top"/>
            <w:tcMar>
              <w:top w:w="70" w:type="dxa"/>
              <w:start w:w="80" w:type="dxa"/>
              <w:bottom w:w="70" w:type="dxa"/>
              <w:end w:w="80" w:type="dxa"/>
            </w:tcMar>
            <w:shd w:fill="1F4E79"/>
          </w:tcPr>
          <w:p>
            <w:pPr>
              <w:spacing w:after="0"/>
              <w:jc w:val="left"/>
            </w:pPr>
            <w:r>
              <w:rPr>
                <w:rFonts w:ascii="Calibri" w:hAnsi="Calibri"/>
                <w:b/>
                <w:color w:val="FFFFFF"/>
                <w:sz w:val="14"/>
              </w:rPr>
              <w:t>Logística</w:t>
            </w:r>
          </w:p>
        </w:tc>
        <w:tc>
          <w:tcPr>
            <w:tcW w:type="dxa" w:w="1457"/>
            <w:vAlign w:val="top"/>
            <w:tcMar>
              <w:top w:w="70" w:type="dxa"/>
              <w:start w:w="80" w:type="dxa"/>
              <w:bottom w:w="70" w:type="dxa"/>
              <w:end w:w="80" w:type="dxa"/>
            </w:tcMar>
            <w:shd w:fill="1F4E79"/>
          </w:tcPr>
          <w:p>
            <w:pPr>
              <w:spacing w:after="0"/>
              <w:jc w:val="left"/>
            </w:pPr>
            <w:r>
              <w:rPr>
                <w:rFonts w:ascii="Calibri" w:hAnsi="Calibri"/>
                <w:b/>
                <w:color w:val="FFFFFF"/>
                <w:sz w:val="14"/>
              </w:rPr>
              <w:t>Adm./Fin.</w:t>
            </w:r>
          </w:p>
        </w:tc>
      </w:tr>
      <w:tr>
        <w:tc>
          <w:tcPr>
            <w:tcW w:type="dxa" w:w="1457"/>
            <w:vAlign w:val="top"/>
            <w:tcMar>
              <w:top w:w="70" w:type="dxa"/>
              <w:start w:w="80" w:type="dxa"/>
              <w:bottom w:w="70" w:type="dxa"/>
              <w:end w:w="80" w:type="dxa"/>
            </w:tcMar>
          </w:tcPr>
          <w:p>
            <w:pPr>
              <w:spacing w:after="0"/>
              <w:jc w:val="left"/>
            </w:pPr>
            <w:r>
              <w:rPr>
                <w:rFonts w:ascii="Calibri" w:hAnsi="Calibri"/>
                <w:sz w:val="14"/>
              </w:rPr>
              <w:t>Recepción de carpeta de inicio</w:t>
            </w:r>
          </w:p>
        </w:tc>
        <w:tc>
          <w:tcPr>
            <w:tcW w:type="dxa" w:w="1457"/>
            <w:vAlign w:val="top"/>
            <w:tcMar>
              <w:top w:w="70" w:type="dxa"/>
              <w:start w:w="80" w:type="dxa"/>
              <w:bottom w:w="70" w:type="dxa"/>
              <w:end w:w="80" w:type="dxa"/>
            </w:tcMar>
          </w:tcPr>
          <w:p>
            <w:pPr>
              <w:spacing w:after="0"/>
              <w:jc w:val="left"/>
            </w:pPr>
            <w:r>
              <w:rPr>
                <w:rFonts w:ascii="Calibri" w:hAnsi="Calibri"/>
                <w:sz w:val="14"/>
              </w:rPr>
              <w:t>R</w:t>
            </w:r>
          </w:p>
        </w:tc>
        <w:tc>
          <w:tcPr>
            <w:tcW w:type="dxa" w:w="1457"/>
            <w:vAlign w:val="top"/>
            <w:tcMar>
              <w:top w:w="70" w:type="dxa"/>
              <w:start w:w="80" w:type="dxa"/>
              <w:bottom w:w="70" w:type="dxa"/>
              <w:end w:w="80" w:type="dxa"/>
            </w:tcMar>
          </w:tcPr>
          <w:p>
            <w:pPr>
              <w:spacing w:after="0"/>
              <w:jc w:val="left"/>
            </w:pPr>
            <w:r>
              <w:rPr>
                <w:rFonts w:ascii="Calibri" w:hAnsi="Calibri"/>
                <w:sz w:val="14"/>
              </w:rPr>
              <w:t>A/I</w:t>
            </w:r>
          </w:p>
        </w:tc>
        <w:tc>
          <w:tcPr>
            <w:tcW w:type="dxa" w:w="1457"/>
            <w:vAlign w:val="top"/>
            <w:tcMar>
              <w:top w:w="70" w:type="dxa"/>
              <w:start w:w="80" w:type="dxa"/>
              <w:bottom w:w="70" w:type="dxa"/>
              <w:end w:w="80" w:type="dxa"/>
            </w:tcMar>
          </w:tcPr>
          <w:p>
            <w:pPr>
              <w:spacing w:after="0"/>
              <w:jc w:val="left"/>
            </w:pPr>
            <w:r>
              <w:rPr>
                <w:rFonts w:ascii="Calibri" w:hAnsi="Calibri"/>
                <w:sz w:val="14"/>
              </w:rPr>
              <w:t>R</w:t>
            </w:r>
          </w:p>
        </w:tc>
        <w:tc>
          <w:tcPr>
            <w:tcW w:type="dxa" w:w="1457"/>
            <w:vAlign w:val="top"/>
            <w:tcMar>
              <w:top w:w="70" w:type="dxa"/>
              <w:start w:w="80" w:type="dxa"/>
              <w:bottom w:w="70" w:type="dxa"/>
              <w:end w:w="80" w:type="dxa"/>
            </w:tcMar>
          </w:tcPr>
          <w:p>
            <w:pPr>
              <w:spacing w:after="0"/>
              <w:jc w:val="left"/>
            </w:pPr>
            <w:r>
              <w:rPr>
                <w:rFonts w:ascii="Calibri" w:hAnsi="Calibri"/>
                <w:sz w:val="14"/>
              </w:rPr>
              <w:t>I</w:t>
            </w:r>
          </w:p>
        </w:tc>
        <w:tc>
          <w:tcPr>
            <w:tcW w:type="dxa" w:w="1457"/>
            <w:vAlign w:val="top"/>
            <w:tcMar>
              <w:top w:w="70" w:type="dxa"/>
              <w:start w:w="80" w:type="dxa"/>
              <w:bottom w:w="70" w:type="dxa"/>
              <w:end w:w="80" w:type="dxa"/>
            </w:tcMar>
          </w:tcPr>
          <w:p>
            <w:pPr>
              <w:spacing w:after="0"/>
              <w:jc w:val="left"/>
            </w:pPr>
            <w:r>
              <w:rPr>
                <w:rFonts w:ascii="Calibri" w:hAnsi="Calibri"/>
                <w:sz w:val="14"/>
              </w:rPr>
              <w:t>I</w:t>
            </w:r>
          </w:p>
        </w:tc>
        <w:tc>
          <w:tcPr>
            <w:tcW w:type="dxa" w:w="1457"/>
            <w:vAlign w:val="top"/>
            <w:tcMar>
              <w:top w:w="70" w:type="dxa"/>
              <w:start w:w="80" w:type="dxa"/>
              <w:bottom w:w="70" w:type="dxa"/>
              <w:end w:w="80" w:type="dxa"/>
            </w:tcMar>
          </w:tcPr>
          <w:p>
            <w:pPr>
              <w:spacing w:after="0"/>
              <w:jc w:val="left"/>
            </w:pPr>
            <w:r>
              <w:rPr>
                <w:rFonts w:ascii="Calibri" w:hAnsi="Calibri"/>
                <w:sz w:val="14"/>
              </w:rPr>
              <w:t>I</w:t>
            </w:r>
          </w:p>
        </w:tc>
      </w:tr>
      <w:tr>
        <w:tc>
          <w:tcPr>
            <w:tcW w:type="dxa" w:w="1457"/>
            <w:vAlign w:val="top"/>
            <w:tcMar>
              <w:top w:w="70" w:type="dxa"/>
              <w:start w:w="80" w:type="dxa"/>
              <w:bottom w:w="70" w:type="dxa"/>
              <w:end w:w="80" w:type="dxa"/>
            </w:tcMar>
          </w:tcPr>
          <w:p>
            <w:pPr>
              <w:spacing w:after="0"/>
              <w:jc w:val="left"/>
            </w:pPr>
            <w:r>
              <w:rPr>
                <w:rFonts w:ascii="Calibri" w:hAnsi="Calibri"/>
                <w:sz w:val="14"/>
              </w:rPr>
              <w:t>Planificación semanal/mensual</w:t>
            </w:r>
          </w:p>
        </w:tc>
        <w:tc>
          <w:tcPr>
            <w:tcW w:type="dxa" w:w="1457"/>
            <w:vAlign w:val="top"/>
            <w:tcMar>
              <w:top w:w="70" w:type="dxa"/>
              <w:start w:w="80" w:type="dxa"/>
              <w:bottom w:w="70" w:type="dxa"/>
              <w:end w:w="80" w:type="dxa"/>
            </w:tcMar>
          </w:tcPr>
          <w:p>
            <w:pPr>
              <w:spacing w:after="0"/>
              <w:jc w:val="left"/>
            </w:pPr>
            <w:r>
              <w:rPr>
                <w:rFonts w:ascii="Calibri" w:hAnsi="Calibri"/>
                <w:sz w:val="14"/>
              </w:rPr>
              <w:t>R</w:t>
            </w:r>
          </w:p>
        </w:tc>
        <w:tc>
          <w:tcPr>
            <w:tcW w:type="dxa" w:w="1457"/>
            <w:vAlign w:val="top"/>
            <w:tcMar>
              <w:top w:w="70" w:type="dxa"/>
              <w:start w:w="80" w:type="dxa"/>
              <w:bottom w:w="70" w:type="dxa"/>
              <w:end w:w="80" w:type="dxa"/>
            </w:tcMar>
          </w:tcPr>
          <w:p>
            <w:pPr>
              <w:spacing w:after="0"/>
              <w:jc w:val="left"/>
            </w:pPr>
            <w:r>
              <w:rPr>
                <w:rFonts w:ascii="Calibri" w:hAnsi="Calibri"/>
                <w:sz w:val="14"/>
              </w:rPr>
              <w:t>A/C</w:t>
            </w:r>
          </w:p>
        </w:tc>
        <w:tc>
          <w:tcPr>
            <w:tcW w:type="dxa" w:w="1457"/>
            <w:vAlign w:val="top"/>
            <w:tcMar>
              <w:top w:w="70" w:type="dxa"/>
              <w:start w:w="80" w:type="dxa"/>
              <w:bottom w:w="70" w:type="dxa"/>
              <w:end w:w="80" w:type="dxa"/>
            </w:tcMar>
          </w:tcPr>
          <w:p>
            <w:pPr>
              <w:spacing w:after="0"/>
              <w:jc w:val="left"/>
            </w:pPr>
            <w:r>
              <w:rPr>
                <w:rFonts w:ascii="Calibri" w:hAnsi="Calibri"/>
                <w:sz w:val="14"/>
              </w:rPr>
              <w:t>C</w:t>
            </w:r>
          </w:p>
        </w:tc>
        <w:tc>
          <w:tcPr>
            <w:tcW w:type="dxa" w:w="1457"/>
            <w:vAlign w:val="top"/>
            <w:tcMar>
              <w:top w:w="70" w:type="dxa"/>
              <w:start w:w="80" w:type="dxa"/>
              <w:bottom w:w="70" w:type="dxa"/>
              <w:end w:w="80" w:type="dxa"/>
            </w:tcMar>
          </w:tcPr>
          <w:p>
            <w:pPr>
              <w:spacing w:after="0"/>
              <w:jc w:val="left"/>
            </w:pPr>
            <w:r>
              <w:rPr>
                <w:rFonts w:ascii="Calibri" w:hAnsi="Calibri"/>
                <w:sz w:val="14"/>
              </w:rPr>
              <w:t>C</w:t>
            </w:r>
          </w:p>
        </w:tc>
        <w:tc>
          <w:tcPr>
            <w:tcW w:type="dxa" w:w="1457"/>
            <w:vAlign w:val="top"/>
            <w:tcMar>
              <w:top w:w="70" w:type="dxa"/>
              <w:start w:w="80" w:type="dxa"/>
              <w:bottom w:w="70" w:type="dxa"/>
              <w:end w:w="80" w:type="dxa"/>
            </w:tcMar>
          </w:tcPr>
          <w:p>
            <w:pPr>
              <w:spacing w:after="0"/>
              <w:jc w:val="left"/>
            </w:pPr>
            <w:r>
              <w:rPr>
                <w:rFonts w:ascii="Calibri" w:hAnsi="Calibri"/>
                <w:sz w:val="14"/>
              </w:rPr>
              <w:t>C</w:t>
            </w:r>
          </w:p>
        </w:tc>
        <w:tc>
          <w:tcPr>
            <w:tcW w:type="dxa" w:w="1457"/>
            <w:vAlign w:val="top"/>
            <w:tcMar>
              <w:top w:w="70" w:type="dxa"/>
              <w:start w:w="80" w:type="dxa"/>
              <w:bottom w:w="70" w:type="dxa"/>
              <w:end w:w="80" w:type="dxa"/>
            </w:tcMar>
          </w:tcPr>
          <w:p>
            <w:pPr>
              <w:spacing w:after="0"/>
              <w:jc w:val="left"/>
            </w:pPr>
            <w:r>
              <w:rPr>
                <w:rFonts w:ascii="Calibri" w:hAnsi="Calibri"/>
                <w:sz w:val="14"/>
              </w:rPr>
              <w:t>I</w:t>
            </w:r>
          </w:p>
        </w:tc>
      </w:tr>
      <w:tr>
        <w:tc>
          <w:tcPr>
            <w:tcW w:type="dxa" w:w="1457"/>
            <w:vAlign w:val="top"/>
            <w:tcMar>
              <w:top w:w="70" w:type="dxa"/>
              <w:start w:w="80" w:type="dxa"/>
              <w:bottom w:w="70" w:type="dxa"/>
              <w:end w:w="80" w:type="dxa"/>
            </w:tcMar>
          </w:tcPr>
          <w:p>
            <w:pPr>
              <w:spacing w:after="0"/>
              <w:jc w:val="left"/>
            </w:pPr>
            <w:r>
              <w:rPr>
                <w:rFonts w:ascii="Calibri" w:hAnsi="Calibri"/>
                <w:sz w:val="14"/>
              </w:rPr>
              <w:t>Pedido de materiales</w:t>
            </w:r>
          </w:p>
        </w:tc>
        <w:tc>
          <w:tcPr>
            <w:tcW w:type="dxa" w:w="1457"/>
            <w:vAlign w:val="top"/>
            <w:tcMar>
              <w:top w:w="70" w:type="dxa"/>
              <w:start w:w="80" w:type="dxa"/>
              <w:bottom w:w="70" w:type="dxa"/>
              <w:end w:w="80" w:type="dxa"/>
            </w:tcMar>
          </w:tcPr>
          <w:p>
            <w:pPr>
              <w:spacing w:after="0"/>
              <w:jc w:val="left"/>
            </w:pPr>
            <w:r>
              <w:rPr>
                <w:rFonts w:ascii="Calibri" w:hAnsi="Calibri"/>
                <w:sz w:val="14"/>
              </w:rPr>
              <w:t>R</w:t>
            </w:r>
          </w:p>
        </w:tc>
        <w:tc>
          <w:tcPr>
            <w:tcW w:type="dxa" w:w="1457"/>
            <w:vAlign w:val="top"/>
            <w:tcMar>
              <w:top w:w="70" w:type="dxa"/>
              <w:start w:w="80" w:type="dxa"/>
              <w:bottom w:w="70" w:type="dxa"/>
              <w:end w:w="80" w:type="dxa"/>
            </w:tcMar>
          </w:tcPr>
          <w:p>
            <w:pPr>
              <w:spacing w:after="0"/>
              <w:jc w:val="left"/>
            </w:pPr>
            <w:r>
              <w:rPr>
                <w:rFonts w:ascii="Calibri" w:hAnsi="Calibri"/>
                <w:sz w:val="14"/>
              </w:rPr>
              <w:t>I</w:t>
            </w:r>
          </w:p>
        </w:tc>
        <w:tc>
          <w:tcPr>
            <w:tcW w:type="dxa" w:w="1457"/>
            <w:vAlign w:val="top"/>
            <w:tcMar>
              <w:top w:w="70" w:type="dxa"/>
              <w:start w:w="80" w:type="dxa"/>
              <w:bottom w:w="70" w:type="dxa"/>
              <w:end w:w="80" w:type="dxa"/>
            </w:tcMar>
          </w:tcPr>
          <w:p>
            <w:pPr>
              <w:spacing w:after="0"/>
              <w:jc w:val="left"/>
            </w:pPr>
            <w:r>
              <w:rPr>
                <w:rFonts w:ascii="Calibri" w:hAnsi="Calibri"/>
                <w:sz w:val="14"/>
              </w:rPr>
              <w:t>I</w:t>
            </w:r>
          </w:p>
        </w:tc>
        <w:tc>
          <w:tcPr>
            <w:tcW w:type="dxa" w:w="1457"/>
            <w:vAlign w:val="top"/>
            <w:tcMar>
              <w:top w:w="70" w:type="dxa"/>
              <w:start w:w="80" w:type="dxa"/>
              <w:bottom w:w="70" w:type="dxa"/>
              <w:end w:w="80" w:type="dxa"/>
            </w:tcMar>
          </w:tcPr>
          <w:p>
            <w:pPr>
              <w:spacing w:after="0"/>
              <w:jc w:val="left"/>
            </w:pPr>
            <w:r>
              <w:rPr>
                <w:rFonts w:ascii="Calibri" w:hAnsi="Calibri"/>
                <w:sz w:val="14"/>
              </w:rPr>
              <w:t>C/R</w:t>
            </w:r>
          </w:p>
        </w:tc>
        <w:tc>
          <w:tcPr>
            <w:tcW w:type="dxa" w:w="1457"/>
            <w:vAlign w:val="top"/>
            <w:tcMar>
              <w:top w:w="70" w:type="dxa"/>
              <w:start w:w="80" w:type="dxa"/>
              <w:bottom w:w="70" w:type="dxa"/>
              <w:end w:w="80" w:type="dxa"/>
            </w:tcMar>
          </w:tcPr>
          <w:p>
            <w:pPr>
              <w:spacing w:after="0"/>
              <w:jc w:val="left"/>
            </w:pPr>
            <w:r>
              <w:rPr>
                <w:rFonts w:ascii="Calibri" w:hAnsi="Calibri"/>
                <w:sz w:val="14"/>
              </w:rPr>
              <w:t>C</w:t>
            </w:r>
          </w:p>
        </w:tc>
        <w:tc>
          <w:tcPr>
            <w:tcW w:type="dxa" w:w="1457"/>
            <w:vAlign w:val="top"/>
            <w:tcMar>
              <w:top w:w="70" w:type="dxa"/>
              <w:start w:w="80" w:type="dxa"/>
              <w:bottom w:w="70" w:type="dxa"/>
              <w:end w:w="80" w:type="dxa"/>
            </w:tcMar>
          </w:tcPr>
          <w:p>
            <w:pPr>
              <w:spacing w:after="0"/>
              <w:jc w:val="left"/>
            </w:pPr>
            <w:r>
              <w:rPr>
                <w:rFonts w:ascii="Calibri" w:hAnsi="Calibri"/>
                <w:sz w:val="14"/>
              </w:rPr>
              <w:t>I</w:t>
            </w:r>
          </w:p>
        </w:tc>
      </w:tr>
      <w:tr>
        <w:tc>
          <w:tcPr>
            <w:tcW w:type="dxa" w:w="1457"/>
            <w:vAlign w:val="top"/>
            <w:tcMar>
              <w:top w:w="70" w:type="dxa"/>
              <w:start w:w="80" w:type="dxa"/>
              <w:bottom w:w="70" w:type="dxa"/>
              <w:end w:w="80" w:type="dxa"/>
            </w:tcMar>
          </w:tcPr>
          <w:p>
            <w:pPr>
              <w:spacing w:after="0"/>
              <w:jc w:val="left"/>
            </w:pPr>
            <w:r>
              <w:rPr>
                <w:rFonts w:ascii="Calibri" w:hAnsi="Calibri"/>
                <w:sz w:val="14"/>
              </w:rPr>
              <w:t>Pedido logístico de herramientas/equipos</w:t>
            </w:r>
          </w:p>
        </w:tc>
        <w:tc>
          <w:tcPr>
            <w:tcW w:type="dxa" w:w="1457"/>
            <w:vAlign w:val="top"/>
            <w:tcMar>
              <w:top w:w="70" w:type="dxa"/>
              <w:start w:w="80" w:type="dxa"/>
              <w:bottom w:w="70" w:type="dxa"/>
              <w:end w:w="80" w:type="dxa"/>
            </w:tcMar>
          </w:tcPr>
          <w:p>
            <w:pPr>
              <w:spacing w:after="0"/>
              <w:jc w:val="left"/>
            </w:pPr>
            <w:r>
              <w:rPr>
                <w:rFonts w:ascii="Calibri" w:hAnsi="Calibri"/>
                <w:sz w:val="14"/>
              </w:rPr>
              <w:t>R</w:t>
            </w:r>
          </w:p>
        </w:tc>
        <w:tc>
          <w:tcPr>
            <w:tcW w:type="dxa" w:w="1457"/>
            <w:vAlign w:val="top"/>
            <w:tcMar>
              <w:top w:w="70" w:type="dxa"/>
              <w:start w:w="80" w:type="dxa"/>
              <w:bottom w:w="70" w:type="dxa"/>
              <w:end w:w="80" w:type="dxa"/>
            </w:tcMar>
          </w:tcPr>
          <w:p>
            <w:pPr>
              <w:spacing w:after="0"/>
              <w:jc w:val="left"/>
            </w:pPr>
            <w:r>
              <w:rPr>
                <w:rFonts w:ascii="Calibri" w:hAnsi="Calibri"/>
                <w:sz w:val="14"/>
              </w:rPr>
              <w:t>I</w:t>
            </w:r>
          </w:p>
        </w:tc>
        <w:tc>
          <w:tcPr>
            <w:tcW w:type="dxa" w:w="1457"/>
            <w:vAlign w:val="top"/>
            <w:tcMar>
              <w:top w:w="70" w:type="dxa"/>
              <w:start w:w="80" w:type="dxa"/>
              <w:bottom w:w="70" w:type="dxa"/>
              <w:end w:w="80" w:type="dxa"/>
            </w:tcMar>
          </w:tcPr>
          <w:p>
            <w:pPr>
              <w:spacing w:after="0"/>
              <w:jc w:val="left"/>
            </w:pPr>
            <w:r>
              <w:rPr>
                <w:rFonts w:ascii="Calibri" w:hAnsi="Calibri"/>
                <w:sz w:val="14"/>
              </w:rPr>
              <w:t>I</w:t>
            </w:r>
          </w:p>
        </w:tc>
        <w:tc>
          <w:tcPr>
            <w:tcW w:type="dxa" w:w="1457"/>
            <w:vAlign w:val="top"/>
            <w:tcMar>
              <w:top w:w="70" w:type="dxa"/>
              <w:start w:w="80" w:type="dxa"/>
              <w:bottom w:w="70" w:type="dxa"/>
              <w:end w:w="80" w:type="dxa"/>
            </w:tcMar>
          </w:tcPr>
          <w:p>
            <w:pPr>
              <w:spacing w:after="0"/>
              <w:jc w:val="left"/>
            </w:pPr>
            <w:r>
              <w:rPr>
                <w:rFonts w:ascii="Calibri" w:hAnsi="Calibri"/>
                <w:sz w:val="14"/>
              </w:rPr>
              <w:t>I</w:t>
            </w:r>
          </w:p>
        </w:tc>
        <w:tc>
          <w:tcPr>
            <w:tcW w:type="dxa" w:w="1457"/>
            <w:vAlign w:val="top"/>
            <w:tcMar>
              <w:top w:w="70" w:type="dxa"/>
              <w:start w:w="80" w:type="dxa"/>
              <w:bottom w:w="70" w:type="dxa"/>
              <w:end w:w="80" w:type="dxa"/>
            </w:tcMar>
          </w:tcPr>
          <w:p>
            <w:pPr>
              <w:spacing w:after="0"/>
              <w:jc w:val="left"/>
            </w:pPr>
            <w:r>
              <w:rPr>
                <w:rFonts w:ascii="Calibri" w:hAnsi="Calibri"/>
                <w:sz w:val="14"/>
              </w:rPr>
              <w:t>R/C</w:t>
            </w:r>
          </w:p>
        </w:tc>
        <w:tc>
          <w:tcPr>
            <w:tcW w:type="dxa" w:w="1457"/>
            <w:vAlign w:val="top"/>
            <w:tcMar>
              <w:top w:w="70" w:type="dxa"/>
              <w:start w:w="80" w:type="dxa"/>
              <w:bottom w:w="70" w:type="dxa"/>
              <w:end w:w="80" w:type="dxa"/>
            </w:tcMar>
          </w:tcPr>
          <w:p>
            <w:pPr>
              <w:spacing w:after="0"/>
              <w:jc w:val="left"/>
            </w:pPr>
            <w:r>
              <w:rPr>
                <w:rFonts w:ascii="Calibri" w:hAnsi="Calibri"/>
                <w:sz w:val="14"/>
              </w:rPr>
              <w:t>I</w:t>
            </w:r>
          </w:p>
        </w:tc>
      </w:tr>
      <w:tr>
        <w:tc>
          <w:tcPr>
            <w:tcW w:type="dxa" w:w="1457"/>
            <w:vAlign w:val="top"/>
            <w:tcMar>
              <w:top w:w="70" w:type="dxa"/>
              <w:start w:w="80" w:type="dxa"/>
              <w:bottom w:w="70" w:type="dxa"/>
              <w:end w:w="80" w:type="dxa"/>
            </w:tcMar>
          </w:tcPr>
          <w:p>
            <w:pPr>
              <w:spacing w:after="0"/>
              <w:jc w:val="left"/>
            </w:pPr>
            <w:r>
              <w:rPr>
                <w:rFonts w:ascii="Calibri" w:hAnsi="Calibri"/>
                <w:sz w:val="14"/>
              </w:rPr>
              <w:t>Orden de trabajo interna</w:t>
            </w:r>
          </w:p>
        </w:tc>
        <w:tc>
          <w:tcPr>
            <w:tcW w:type="dxa" w:w="1457"/>
            <w:vAlign w:val="top"/>
            <w:tcMar>
              <w:top w:w="70" w:type="dxa"/>
              <w:start w:w="80" w:type="dxa"/>
              <w:bottom w:w="70" w:type="dxa"/>
              <w:end w:w="80" w:type="dxa"/>
            </w:tcMar>
          </w:tcPr>
          <w:p>
            <w:pPr>
              <w:spacing w:after="0"/>
              <w:jc w:val="left"/>
            </w:pPr>
            <w:r>
              <w:rPr>
                <w:rFonts w:ascii="Calibri" w:hAnsi="Calibri"/>
                <w:sz w:val="14"/>
              </w:rPr>
              <w:t>R</w:t>
            </w:r>
          </w:p>
        </w:tc>
        <w:tc>
          <w:tcPr>
            <w:tcW w:type="dxa" w:w="1457"/>
            <w:vAlign w:val="top"/>
            <w:tcMar>
              <w:top w:w="70" w:type="dxa"/>
              <w:start w:w="80" w:type="dxa"/>
              <w:bottom w:w="70" w:type="dxa"/>
              <w:end w:w="80" w:type="dxa"/>
            </w:tcMar>
          </w:tcPr>
          <w:p>
            <w:pPr>
              <w:spacing w:after="0"/>
              <w:jc w:val="left"/>
            </w:pPr>
            <w:r>
              <w:rPr>
                <w:rFonts w:ascii="Calibri" w:hAnsi="Calibri"/>
                <w:sz w:val="14"/>
              </w:rPr>
              <w:t>I</w:t>
            </w:r>
          </w:p>
        </w:tc>
        <w:tc>
          <w:tcPr>
            <w:tcW w:type="dxa" w:w="1457"/>
            <w:vAlign w:val="top"/>
            <w:tcMar>
              <w:top w:w="70" w:type="dxa"/>
              <w:start w:w="80" w:type="dxa"/>
              <w:bottom w:w="70" w:type="dxa"/>
              <w:end w:w="80" w:type="dxa"/>
            </w:tcMar>
          </w:tcPr>
          <w:p>
            <w:pPr>
              <w:spacing w:after="0"/>
              <w:jc w:val="left"/>
            </w:pPr>
            <w:r>
              <w:rPr>
                <w:rFonts w:ascii="Calibri" w:hAnsi="Calibri"/>
                <w:sz w:val="14"/>
              </w:rPr>
              <w:t>C</w:t>
            </w:r>
          </w:p>
        </w:tc>
        <w:tc>
          <w:tcPr>
            <w:tcW w:type="dxa" w:w="1457"/>
            <w:vAlign w:val="top"/>
            <w:tcMar>
              <w:top w:w="70" w:type="dxa"/>
              <w:start w:w="80" w:type="dxa"/>
              <w:bottom w:w="70" w:type="dxa"/>
              <w:end w:w="80" w:type="dxa"/>
            </w:tcMar>
          </w:tcPr>
          <w:p>
            <w:pPr>
              <w:spacing w:after="0"/>
              <w:jc w:val="left"/>
            </w:pPr>
            <w:r>
              <w:rPr>
                <w:rFonts w:ascii="Calibri" w:hAnsi="Calibri"/>
                <w:sz w:val="14"/>
              </w:rPr>
              <w:t>I</w:t>
            </w:r>
          </w:p>
        </w:tc>
        <w:tc>
          <w:tcPr>
            <w:tcW w:type="dxa" w:w="1457"/>
            <w:vAlign w:val="top"/>
            <w:tcMar>
              <w:top w:w="70" w:type="dxa"/>
              <w:start w:w="80" w:type="dxa"/>
              <w:bottom w:w="70" w:type="dxa"/>
              <w:end w:w="80" w:type="dxa"/>
            </w:tcMar>
          </w:tcPr>
          <w:p>
            <w:pPr>
              <w:spacing w:after="0"/>
              <w:jc w:val="left"/>
            </w:pPr>
            <w:r>
              <w:rPr>
                <w:rFonts w:ascii="Calibri" w:hAnsi="Calibri"/>
                <w:sz w:val="14"/>
              </w:rPr>
              <w:t>C</w:t>
            </w:r>
          </w:p>
        </w:tc>
        <w:tc>
          <w:tcPr>
            <w:tcW w:type="dxa" w:w="1457"/>
            <w:vAlign w:val="top"/>
            <w:tcMar>
              <w:top w:w="70" w:type="dxa"/>
              <w:start w:w="80" w:type="dxa"/>
              <w:bottom w:w="70" w:type="dxa"/>
              <w:end w:w="80" w:type="dxa"/>
            </w:tcMar>
          </w:tcPr>
          <w:p>
            <w:pPr>
              <w:spacing w:after="0"/>
              <w:jc w:val="left"/>
            </w:pPr>
            <w:r>
              <w:rPr>
                <w:rFonts w:ascii="Calibri" w:hAnsi="Calibri"/>
                <w:sz w:val="14"/>
              </w:rPr>
              <w:t>I</w:t>
            </w:r>
          </w:p>
        </w:tc>
      </w:tr>
      <w:tr>
        <w:tc>
          <w:tcPr>
            <w:tcW w:type="dxa" w:w="1457"/>
            <w:vAlign w:val="top"/>
            <w:tcMar>
              <w:top w:w="70" w:type="dxa"/>
              <w:start w:w="80" w:type="dxa"/>
              <w:bottom w:w="70" w:type="dxa"/>
              <w:end w:w="80" w:type="dxa"/>
            </w:tcMar>
          </w:tcPr>
          <w:p>
            <w:pPr>
              <w:spacing w:after="0"/>
              <w:jc w:val="left"/>
            </w:pPr>
            <w:r>
              <w:rPr>
                <w:rFonts w:ascii="Calibri" w:hAnsi="Calibri"/>
                <w:sz w:val="14"/>
              </w:rPr>
              <w:t>Control diario y parte diario</w:t>
            </w:r>
          </w:p>
        </w:tc>
        <w:tc>
          <w:tcPr>
            <w:tcW w:type="dxa" w:w="1457"/>
            <w:vAlign w:val="top"/>
            <w:tcMar>
              <w:top w:w="70" w:type="dxa"/>
              <w:start w:w="80" w:type="dxa"/>
              <w:bottom w:w="70" w:type="dxa"/>
              <w:end w:w="80" w:type="dxa"/>
            </w:tcMar>
          </w:tcPr>
          <w:p>
            <w:pPr>
              <w:spacing w:after="0"/>
              <w:jc w:val="left"/>
            </w:pPr>
            <w:r>
              <w:rPr>
                <w:rFonts w:ascii="Calibri" w:hAnsi="Calibri"/>
                <w:sz w:val="14"/>
              </w:rPr>
              <w:t>R</w:t>
            </w:r>
          </w:p>
        </w:tc>
        <w:tc>
          <w:tcPr>
            <w:tcW w:type="dxa" w:w="1457"/>
            <w:vAlign w:val="top"/>
            <w:tcMar>
              <w:top w:w="70" w:type="dxa"/>
              <w:start w:w="80" w:type="dxa"/>
              <w:bottom w:w="70" w:type="dxa"/>
              <w:end w:w="80" w:type="dxa"/>
            </w:tcMar>
          </w:tcPr>
          <w:p>
            <w:pPr>
              <w:spacing w:after="0"/>
              <w:jc w:val="left"/>
            </w:pPr>
            <w:r>
              <w:rPr>
                <w:rFonts w:ascii="Calibri" w:hAnsi="Calibri"/>
                <w:sz w:val="14"/>
              </w:rPr>
              <w:t>I</w:t>
            </w:r>
          </w:p>
        </w:tc>
        <w:tc>
          <w:tcPr>
            <w:tcW w:type="dxa" w:w="1457"/>
            <w:vAlign w:val="top"/>
            <w:tcMar>
              <w:top w:w="70" w:type="dxa"/>
              <w:start w:w="80" w:type="dxa"/>
              <w:bottom w:w="70" w:type="dxa"/>
              <w:end w:w="80" w:type="dxa"/>
            </w:tcMar>
          </w:tcPr>
          <w:p>
            <w:pPr>
              <w:spacing w:after="0"/>
              <w:jc w:val="left"/>
            </w:pPr>
            <w:r>
              <w:rPr>
                <w:rFonts w:ascii="Calibri" w:hAnsi="Calibri"/>
                <w:sz w:val="14"/>
              </w:rPr>
              <w:t>I</w:t>
            </w:r>
          </w:p>
        </w:tc>
        <w:tc>
          <w:tcPr>
            <w:tcW w:type="dxa" w:w="1457"/>
            <w:vAlign w:val="top"/>
            <w:tcMar>
              <w:top w:w="70" w:type="dxa"/>
              <w:start w:w="80" w:type="dxa"/>
              <w:bottom w:w="70" w:type="dxa"/>
              <w:end w:w="80" w:type="dxa"/>
            </w:tcMar>
          </w:tcPr>
          <w:p>
            <w:pPr>
              <w:spacing w:after="0"/>
              <w:jc w:val="left"/>
            </w:pPr>
            <w:r>
              <w:rPr>
                <w:rFonts w:ascii="Calibri" w:hAnsi="Calibri"/>
                <w:sz w:val="14"/>
              </w:rPr>
              <w:t>I</w:t>
            </w:r>
          </w:p>
        </w:tc>
        <w:tc>
          <w:tcPr>
            <w:tcW w:type="dxa" w:w="1457"/>
            <w:vAlign w:val="top"/>
            <w:tcMar>
              <w:top w:w="70" w:type="dxa"/>
              <w:start w:w="80" w:type="dxa"/>
              <w:bottom w:w="70" w:type="dxa"/>
              <w:end w:w="80" w:type="dxa"/>
            </w:tcMar>
          </w:tcPr>
          <w:p>
            <w:pPr>
              <w:spacing w:after="0"/>
              <w:jc w:val="left"/>
            </w:pPr>
            <w:r>
              <w:rPr>
                <w:rFonts w:ascii="Calibri" w:hAnsi="Calibri"/>
                <w:sz w:val="14"/>
              </w:rPr>
              <w:t>I</w:t>
            </w:r>
          </w:p>
        </w:tc>
        <w:tc>
          <w:tcPr>
            <w:tcW w:type="dxa" w:w="1457"/>
            <w:vAlign w:val="top"/>
            <w:tcMar>
              <w:top w:w="70" w:type="dxa"/>
              <w:start w:w="80" w:type="dxa"/>
              <w:bottom w:w="70" w:type="dxa"/>
              <w:end w:w="80" w:type="dxa"/>
            </w:tcMar>
          </w:tcPr>
          <w:p>
            <w:pPr>
              <w:spacing w:after="0"/>
              <w:jc w:val="left"/>
            </w:pPr>
            <w:r>
              <w:rPr>
                <w:rFonts w:ascii="Calibri" w:hAnsi="Calibri"/>
                <w:sz w:val="14"/>
              </w:rPr>
              <w:t>I</w:t>
            </w:r>
          </w:p>
        </w:tc>
      </w:tr>
      <w:tr>
        <w:tc>
          <w:tcPr>
            <w:tcW w:type="dxa" w:w="1457"/>
            <w:vAlign w:val="top"/>
            <w:tcMar>
              <w:top w:w="70" w:type="dxa"/>
              <w:start w:w="80" w:type="dxa"/>
              <w:bottom w:w="70" w:type="dxa"/>
              <w:end w:w="80" w:type="dxa"/>
            </w:tcMar>
          </w:tcPr>
          <w:p>
            <w:pPr>
              <w:spacing w:after="0"/>
              <w:jc w:val="left"/>
            </w:pPr>
            <w:r>
              <w:rPr>
                <w:rFonts w:ascii="Calibri" w:hAnsi="Calibri"/>
                <w:sz w:val="14"/>
              </w:rPr>
              <w:t>Cambio de alcance/adicional</w:t>
            </w:r>
          </w:p>
        </w:tc>
        <w:tc>
          <w:tcPr>
            <w:tcW w:type="dxa" w:w="1457"/>
            <w:vAlign w:val="top"/>
            <w:tcMar>
              <w:top w:w="70" w:type="dxa"/>
              <w:start w:w="80" w:type="dxa"/>
              <w:bottom w:w="70" w:type="dxa"/>
              <w:end w:w="80" w:type="dxa"/>
            </w:tcMar>
          </w:tcPr>
          <w:p>
            <w:pPr>
              <w:spacing w:after="0"/>
              <w:jc w:val="left"/>
            </w:pPr>
            <w:r>
              <w:rPr>
                <w:rFonts w:ascii="Calibri" w:hAnsi="Calibri"/>
                <w:sz w:val="14"/>
              </w:rPr>
              <w:t>C/R</w:t>
            </w:r>
          </w:p>
        </w:tc>
        <w:tc>
          <w:tcPr>
            <w:tcW w:type="dxa" w:w="1457"/>
            <w:vAlign w:val="top"/>
            <w:tcMar>
              <w:top w:w="70" w:type="dxa"/>
              <w:start w:w="80" w:type="dxa"/>
              <w:bottom w:w="70" w:type="dxa"/>
              <w:end w:w="80" w:type="dxa"/>
            </w:tcMar>
          </w:tcPr>
          <w:p>
            <w:pPr>
              <w:spacing w:after="0"/>
              <w:jc w:val="left"/>
            </w:pPr>
            <w:r>
              <w:rPr>
                <w:rFonts w:ascii="Calibri" w:hAnsi="Calibri"/>
                <w:sz w:val="14"/>
              </w:rPr>
              <w:t>A</w:t>
            </w:r>
          </w:p>
        </w:tc>
        <w:tc>
          <w:tcPr>
            <w:tcW w:type="dxa" w:w="1457"/>
            <w:vAlign w:val="top"/>
            <w:tcMar>
              <w:top w:w="70" w:type="dxa"/>
              <w:start w:w="80" w:type="dxa"/>
              <w:bottom w:w="70" w:type="dxa"/>
              <w:end w:w="80" w:type="dxa"/>
            </w:tcMar>
          </w:tcPr>
          <w:p>
            <w:pPr>
              <w:spacing w:after="0"/>
              <w:jc w:val="left"/>
            </w:pPr>
            <w:r>
              <w:rPr>
                <w:rFonts w:ascii="Calibri" w:hAnsi="Calibri"/>
                <w:sz w:val="14"/>
              </w:rPr>
              <w:t>R/C</w:t>
            </w:r>
          </w:p>
        </w:tc>
        <w:tc>
          <w:tcPr>
            <w:tcW w:type="dxa" w:w="1457"/>
            <w:vAlign w:val="top"/>
            <w:tcMar>
              <w:top w:w="70" w:type="dxa"/>
              <w:start w:w="80" w:type="dxa"/>
              <w:bottom w:w="70" w:type="dxa"/>
              <w:end w:w="80" w:type="dxa"/>
            </w:tcMar>
          </w:tcPr>
          <w:p>
            <w:pPr>
              <w:spacing w:after="0"/>
              <w:jc w:val="left"/>
            </w:pPr>
            <w:r>
              <w:rPr>
                <w:rFonts w:ascii="Calibri" w:hAnsi="Calibri"/>
                <w:sz w:val="14"/>
              </w:rPr>
              <w:t>C</w:t>
            </w:r>
          </w:p>
        </w:tc>
        <w:tc>
          <w:tcPr>
            <w:tcW w:type="dxa" w:w="1457"/>
            <w:vAlign w:val="top"/>
            <w:tcMar>
              <w:top w:w="70" w:type="dxa"/>
              <w:start w:w="80" w:type="dxa"/>
              <w:bottom w:w="70" w:type="dxa"/>
              <w:end w:w="80" w:type="dxa"/>
            </w:tcMar>
          </w:tcPr>
          <w:p>
            <w:pPr>
              <w:spacing w:after="0"/>
              <w:jc w:val="left"/>
            </w:pPr>
            <w:r>
              <w:rPr>
                <w:rFonts w:ascii="Calibri" w:hAnsi="Calibri"/>
                <w:sz w:val="14"/>
              </w:rPr>
              <w:t>C</w:t>
            </w:r>
          </w:p>
        </w:tc>
        <w:tc>
          <w:tcPr>
            <w:tcW w:type="dxa" w:w="1457"/>
            <w:vAlign w:val="top"/>
            <w:tcMar>
              <w:top w:w="70" w:type="dxa"/>
              <w:start w:w="80" w:type="dxa"/>
              <w:bottom w:w="70" w:type="dxa"/>
              <w:end w:w="80" w:type="dxa"/>
            </w:tcMar>
          </w:tcPr>
          <w:p>
            <w:pPr>
              <w:spacing w:after="0"/>
              <w:jc w:val="left"/>
            </w:pPr>
            <w:r>
              <w:rPr>
                <w:rFonts w:ascii="Calibri" w:hAnsi="Calibri"/>
                <w:sz w:val="14"/>
              </w:rPr>
              <w:t>C</w:t>
            </w:r>
          </w:p>
        </w:tc>
      </w:tr>
      <w:tr>
        <w:tc>
          <w:tcPr>
            <w:tcW w:type="dxa" w:w="1457"/>
            <w:vAlign w:val="top"/>
            <w:tcMar>
              <w:top w:w="70" w:type="dxa"/>
              <w:start w:w="80" w:type="dxa"/>
              <w:bottom w:w="70" w:type="dxa"/>
              <w:end w:w="80" w:type="dxa"/>
            </w:tcMar>
          </w:tcPr>
          <w:p>
            <w:pPr>
              <w:spacing w:after="0"/>
              <w:jc w:val="left"/>
            </w:pPr>
            <w:r>
              <w:rPr>
                <w:rFonts w:ascii="Calibri" w:hAnsi="Calibri"/>
                <w:sz w:val="14"/>
              </w:rPr>
              <w:t>Cierre de etapa / certificación</w:t>
            </w:r>
          </w:p>
        </w:tc>
        <w:tc>
          <w:tcPr>
            <w:tcW w:type="dxa" w:w="1457"/>
            <w:vAlign w:val="top"/>
            <w:tcMar>
              <w:top w:w="70" w:type="dxa"/>
              <w:start w:w="80" w:type="dxa"/>
              <w:bottom w:w="70" w:type="dxa"/>
              <w:end w:w="80" w:type="dxa"/>
            </w:tcMar>
          </w:tcPr>
          <w:p>
            <w:pPr>
              <w:spacing w:after="0"/>
              <w:jc w:val="left"/>
            </w:pPr>
            <w:r>
              <w:rPr>
                <w:rFonts w:ascii="Calibri" w:hAnsi="Calibri"/>
                <w:sz w:val="14"/>
              </w:rPr>
              <w:t>R</w:t>
            </w:r>
          </w:p>
        </w:tc>
        <w:tc>
          <w:tcPr>
            <w:tcW w:type="dxa" w:w="1457"/>
            <w:vAlign w:val="top"/>
            <w:tcMar>
              <w:top w:w="70" w:type="dxa"/>
              <w:start w:w="80" w:type="dxa"/>
              <w:bottom w:w="70" w:type="dxa"/>
              <w:end w:w="80" w:type="dxa"/>
            </w:tcMar>
          </w:tcPr>
          <w:p>
            <w:pPr>
              <w:spacing w:after="0"/>
              <w:jc w:val="left"/>
            </w:pPr>
            <w:r>
              <w:rPr>
                <w:rFonts w:ascii="Calibri" w:hAnsi="Calibri"/>
                <w:sz w:val="14"/>
              </w:rPr>
              <w:t>A/C</w:t>
            </w:r>
          </w:p>
        </w:tc>
        <w:tc>
          <w:tcPr>
            <w:tcW w:type="dxa" w:w="1457"/>
            <w:vAlign w:val="top"/>
            <w:tcMar>
              <w:top w:w="70" w:type="dxa"/>
              <w:start w:w="80" w:type="dxa"/>
              <w:bottom w:w="70" w:type="dxa"/>
              <w:end w:w="80" w:type="dxa"/>
            </w:tcMar>
          </w:tcPr>
          <w:p>
            <w:pPr>
              <w:spacing w:after="0"/>
              <w:jc w:val="left"/>
            </w:pPr>
            <w:r>
              <w:rPr>
                <w:rFonts w:ascii="Calibri" w:hAnsi="Calibri"/>
                <w:sz w:val="14"/>
              </w:rPr>
              <w:t>C</w:t>
            </w:r>
          </w:p>
        </w:tc>
        <w:tc>
          <w:tcPr>
            <w:tcW w:type="dxa" w:w="1457"/>
            <w:vAlign w:val="top"/>
            <w:tcMar>
              <w:top w:w="70" w:type="dxa"/>
              <w:start w:w="80" w:type="dxa"/>
              <w:bottom w:w="70" w:type="dxa"/>
              <w:end w:w="80" w:type="dxa"/>
            </w:tcMar>
          </w:tcPr>
          <w:p>
            <w:pPr>
              <w:spacing w:after="0"/>
              <w:jc w:val="left"/>
            </w:pPr>
            <w:r>
              <w:rPr>
                <w:rFonts w:ascii="Calibri" w:hAnsi="Calibri"/>
                <w:sz w:val="14"/>
              </w:rPr>
              <w:t>I</w:t>
            </w:r>
          </w:p>
        </w:tc>
        <w:tc>
          <w:tcPr>
            <w:tcW w:type="dxa" w:w="1457"/>
            <w:vAlign w:val="top"/>
            <w:tcMar>
              <w:top w:w="70" w:type="dxa"/>
              <w:start w:w="80" w:type="dxa"/>
              <w:bottom w:w="70" w:type="dxa"/>
              <w:end w:w="80" w:type="dxa"/>
            </w:tcMar>
          </w:tcPr>
          <w:p>
            <w:pPr>
              <w:spacing w:after="0"/>
              <w:jc w:val="left"/>
            </w:pPr>
            <w:r>
              <w:rPr>
                <w:rFonts w:ascii="Calibri" w:hAnsi="Calibri"/>
                <w:sz w:val="14"/>
              </w:rPr>
              <w:t>C</w:t>
            </w:r>
          </w:p>
        </w:tc>
        <w:tc>
          <w:tcPr>
            <w:tcW w:type="dxa" w:w="1457"/>
            <w:vAlign w:val="top"/>
            <w:tcMar>
              <w:top w:w="70" w:type="dxa"/>
              <w:start w:w="80" w:type="dxa"/>
              <w:bottom w:w="70" w:type="dxa"/>
              <w:end w:w="80" w:type="dxa"/>
            </w:tcMar>
          </w:tcPr>
          <w:p>
            <w:pPr>
              <w:spacing w:after="0"/>
              <w:jc w:val="left"/>
            </w:pPr>
            <w:r>
              <w:rPr>
                <w:rFonts w:ascii="Calibri" w:hAnsi="Calibri"/>
                <w:sz w:val="14"/>
              </w:rPr>
              <w:t>R/C</w:t>
            </w:r>
          </w:p>
        </w:tc>
      </w:tr>
      <w:tr>
        <w:tc>
          <w:tcPr>
            <w:tcW w:type="dxa" w:w="1457"/>
            <w:vAlign w:val="top"/>
            <w:tcMar>
              <w:top w:w="70" w:type="dxa"/>
              <w:start w:w="80" w:type="dxa"/>
              <w:bottom w:w="70" w:type="dxa"/>
              <w:end w:w="80" w:type="dxa"/>
            </w:tcMar>
          </w:tcPr>
          <w:p>
            <w:pPr>
              <w:spacing w:after="0"/>
              <w:jc w:val="left"/>
            </w:pPr>
            <w:r>
              <w:rPr>
                <w:rFonts w:ascii="Calibri" w:hAnsi="Calibri"/>
                <w:sz w:val="14"/>
              </w:rPr>
              <w:t>Desvío grave</w:t>
            </w:r>
          </w:p>
        </w:tc>
        <w:tc>
          <w:tcPr>
            <w:tcW w:type="dxa" w:w="1457"/>
            <w:vAlign w:val="top"/>
            <w:tcMar>
              <w:top w:w="70" w:type="dxa"/>
              <w:start w:w="80" w:type="dxa"/>
              <w:bottom w:w="70" w:type="dxa"/>
              <w:end w:w="80" w:type="dxa"/>
            </w:tcMar>
          </w:tcPr>
          <w:p>
            <w:pPr>
              <w:spacing w:after="0"/>
              <w:jc w:val="left"/>
            </w:pPr>
            <w:r>
              <w:rPr>
                <w:rFonts w:ascii="Calibri" w:hAnsi="Calibri"/>
                <w:sz w:val="14"/>
              </w:rPr>
              <w:t>R</w:t>
            </w:r>
          </w:p>
        </w:tc>
        <w:tc>
          <w:tcPr>
            <w:tcW w:type="dxa" w:w="1457"/>
            <w:vAlign w:val="top"/>
            <w:tcMar>
              <w:top w:w="70" w:type="dxa"/>
              <w:start w:w="80" w:type="dxa"/>
              <w:bottom w:w="70" w:type="dxa"/>
              <w:end w:w="80" w:type="dxa"/>
            </w:tcMar>
          </w:tcPr>
          <w:p>
            <w:pPr>
              <w:spacing w:after="0"/>
              <w:jc w:val="left"/>
            </w:pPr>
            <w:r>
              <w:rPr>
                <w:rFonts w:ascii="Calibri" w:hAnsi="Calibri"/>
                <w:sz w:val="14"/>
              </w:rPr>
              <w:t>A</w:t>
            </w:r>
          </w:p>
        </w:tc>
        <w:tc>
          <w:tcPr>
            <w:tcW w:type="dxa" w:w="1457"/>
            <w:vAlign w:val="top"/>
            <w:tcMar>
              <w:top w:w="70" w:type="dxa"/>
              <w:start w:w="80" w:type="dxa"/>
              <w:bottom w:w="70" w:type="dxa"/>
              <w:end w:w="80" w:type="dxa"/>
            </w:tcMar>
          </w:tcPr>
          <w:p>
            <w:pPr>
              <w:spacing w:after="0"/>
              <w:jc w:val="left"/>
            </w:pPr>
            <w:r>
              <w:rPr>
                <w:rFonts w:ascii="Calibri" w:hAnsi="Calibri"/>
                <w:sz w:val="14"/>
              </w:rPr>
              <w:t>C</w:t>
            </w:r>
          </w:p>
        </w:tc>
        <w:tc>
          <w:tcPr>
            <w:tcW w:type="dxa" w:w="1457"/>
            <w:vAlign w:val="top"/>
            <w:tcMar>
              <w:top w:w="70" w:type="dxa"/>
              <w:start w:w="80" w:type="dxa"/>
              <w:bottom w:w="70" w:type="dxa"/>
              <w:end w:w="80" w:type="dxa"/>
            </w:tcMar>
          </w:tcPr>
          <w:p>
            <w:pPr>
              <w:spacing w:after="0"/>
              <w:jc w:val="left"/>
            </w:pPr>
            <w:r>
              <w:rPr>
                <w:rFonts w:ascii="Calibri" w:hAnsi="Calibri"/>
                <w:sz w:val="14"/>
              </w:rPr>
              <w:t>C</w:t>
            </w:r>
          </w:p>
        </w:tc>
        <w:tc>
          <w:tcPr>
            <w:tcW w:type="dxa" w:w="1457"/>
            <w:vAlign w:val="top"/>
            <w:tcMar>
              <w:top w:w="70" w:type="dxa"/>
              <w:start w:w="80" w:type="dxa"/>
              <w:bottom w:w="70" w:type="dxa"/>
              <w:end w:w="80" w:type="dxa"/>
            </w:tcMar>
          </w:tcPr>
          <w:p>
            <w:pPr>
              <w:spacing w:after="0"/>
              <w:jc w:val="left"/>
            </w:pPr>
            <w:r>
              <w:rPr>
                <w:rFonts w:ascii="Calibri" w:hAnsi="Calibri"/>
                <w:sz w:val="14"/>
              </w:rPr>
              <w:t>C</w:t>
            </w:r>
          </w:p>
        </w:tc>
        <w:tc>
          <w:tcPr>
            <w:tcW w:type="dxa" w:w="1457"/>
            <w:vAlign w:val="top"/>
            <w:tcMar>
              <w:top w:w="70" w:type="dxa"/>
              <w:start w:w="80" w:type="dxa"/>
              <w:bottom w:w="70" w:type="dxa"/>
              <w:end w:w="80" w:type="dxa"/>
            </w:tcMar>
          </w:tcPr>
          <w:p>
            <w:pPr>
              <w:spacing w:after="0"/>
              <w:jc w:val="left"/>
            </w:pPr>
            <w:r>
              <w:rPr>
                <w:rFonts w:ascii="Calibri" w:hAnsi="Calibri"/>
                <w:sz w:val="14"/>
              </w:rPr>
              <w:t>C</w:t>
            </w:r>
          </w:p>
        </w:tc>
      </w:tr>
    </w:tbl>
    <w:p>
      <w:pPr>
        <w:spacing w:after="120" w:line="259" w:lineRule="auto"/>
        <w:jc w:val="both"/>
      </w:pPr>
      <w:r>
        <w:rPr>
          <w:rFonts w:ascii="Calibri" w:hAnsi="Calibri"/>
          <w:b w:val="0"/>
          <w:sz w:val="24"/>
        </w:rPr>
        <w:t>Referencias: R = Responsable de ejecutar | A = Aprueba o responsable final | C = Consultado | I = Informado.</w:t>
      </w:r>
    </w:p>
    <w:p>
      <w:pPr>
        <w:pStyle w:val="Heading1"/>
      </w:pPr>
      <w:r>
        <w:rPr>
          <w:rFonts w:ascii="Calibri" w:hAnsi="Calibri"/>
        </w:rPr>
        <w:t>10. Registros obligatorios</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tblHeader w:val="true"/>
        </w:trPr>
        <w:tc>
          <w:tcPr>
            <w:tcW w:type="dxa" w:w="2040"/>
            <w:vAlign w:val="top"/>
            <w:tcMar>
              <w:top w:w="70" w:type="dxa"/>
              <w:start w:w="80" w:type="dxa"/>
              <w:bottom w:w="70" w:type="dxa"/>
              <w:end w:w="80" w:type="dxa"/>
            </w:tcMar>
            <w:shd w:fill="1F4E79"/>
          </w:tcPr>
          <w:p>
            <w:pPr>
              <w:spacing w:after="0"/>
              <w:jc w:val="left"/>
            </w:pPr>
            <w:r>
              <w:rPr>
                <w:rFonts w:ascii="Calibri" w:hAnsi="Calibri"/>
                <w:b/>
                <w:color w:val="FFFFFF"/>
                <w:sz w:val="14"/>
              </w:rPr>
              <w:t>Registro</w:t>
            </w:r>
          </w:p>
        </w:tc>
        <w:tc>
          <w:tcPr>
            <w:tcW w:type="dxa" w:w="2040"/>
            <w:vAlign w:val="top"/>
            <w:tcMar>
              <w:top w:w="70" w:type="dxa"/>
              <w:start w:w="80" w:type="dxa"/>
              <w:bottom w:w="70" w:type="dxa"/>
              <w:end w:w="80" w:type="dxa"/>
            </w:tcMar>
            <w:shd w:fill="1F4E79"/>
          </w:tcPr>
          <w:p>
            <w:pPr>
              <w:spacing w:after="0"/>
              <w:jc w:val="left"/>
            </w:pPr>
            <w:r>
              <w:rPr>
                <w:rFonts w:ascii="Calibri" w:hAnsi="Calibri"/>
                <w:b/>
                <w:color w:val="FFFFFF"/>
                <w:sz w:val="14"/>
              </w:rPr>
              <w:t>Responsable</w:t>
            </w:r>
          </w:p>
        </w:tc>
        <w:tc>
          <w:tcPr>
            <w:tcW w:type="dxa" w:w="2040"/>
            <w:vAlign w:val="top"/>
            <w:tcMar>
              <w:top w:w="70" w:type="dxa"/>
              <w:start w:w="80" w:type="dxa"/>
              <w:bottom w:w="70" w:type="dxa"/>
              <w:end w:w="80" w:type="dxa"/>
            </w:tcMar>
            <w:shd w:fill="1F4E79"/>
          </w:tcPr>
          <w:p>
            <w:pPr>
              <w:spacing w:after="0"/>
              <w:jc w:val="left"/>
            </w:pPr>
            <w:r>
              <w:rPr>
                <w:rFonts w:ascii="Calibri" w:hAnsi="Calibri"/>
                <w:b/>
                <w:color w:val="FFFFFF"/>
                <w:sz w:val="14"/>
              </w:rPr>
              <w:t>Momento</w:t>
            </w:r>
          </w:p>
        </w:tc>
        <w:tc>
          <w:tcPr>
            <w:tcW w:type="dxa" w:w="2040"/>
            <w:vAlign w:val="top"/>
            <w:tcMar>
              <w:top w:w="70" w:type="dxa"/>
              <w:start w:w="80" w:type="dxa"/>
              <w:bottom w:w="70" w:type="dxa"/>
              <w:end w:w="80" w:type="dxa"/>
            </w:tcMar>
            <w:shd w:fill="1F4E79"/>
          </w:tcPr>
          <w:p>
            <w:pPr>
              <w:spacing w:after="0"/>
              <w:jc w:val="left"/>
            </w:pPr>
            <w:r>
              <w:rPr>
                <w:rFonts w:ascii="Calibri" w:hAnsi="Calibri"/>
                <w:b/>
                <w:color w:val="FFFFFF"/>
                <w:sz w:val="14"/>
              </w:rPr>
              <w:t>Destinatario</w:t>
            </w:r>
          </w:p>
        </w:tc>
        <w:tc>
          <w:tcPr>
            <w:tcW w:type="dxa" w:w="2040"/>
            <w:vAlign w:val="top"/>
            <w:tcMar>
              <w:top w:w="70" w:type="dxa"/>
              <w:start w:w="80" w:type="dxa"/>
              <w:bottom w:w="70" w:type="dxa"/>
              <w:end w:w="80" w:type="dxa"/>
            </w:tcMar>
            <w:shd w:fill="1F4E79"/>
          </w:tcPr>
          <w:p>
            <w:pPr>
              <w:spacing w:after="0"/>
              <w:jc w:val="left"/>
            </w:pPr>
            <w:r>
              <w:rPr>
                <w:rFonts w:ascii="Calibri" w:hAnsi="Calibri"/>
                <w:b/>
                <w:color w:val="FFFFFF"/>
                <w:sz w:val="14"/>
              </w:rPr>
              <w:t>Utilidad</w:t>
            </w:r>
          </w:p>
        </w:tc>
      </w:tr>
      <w:tr>
        <w:tc>
          <w:tcPr>
            <w:tcW w:type="dxa" w:w="2040"/>
            <w:vAlign w:val="top"/>
            <w:tcMar>
              <w:top w:w="70" w:type="dxa"/>
              <w:start w:w="80" w:type="dxa"/>
              <w:bottom w:w="70" w:type="dxa"/>
              <w:end w:w="80" w:type="dxa"/>
            </w:tcMar>
          </w:tcPr>
          <w:p>
            <w:pPr>
              <w:spacing w:after="0"/>
              <w:jc w:val="left"/>
            </w:pPr>
            <w:r>
              <w:rPr>
                <w:rFonts w:ascii="Calibri" w:hAnsi="Calibri"/>
                <w:sz w:val="14"/>
              </w:rPr>
              <w:t>Carpeta de inicio de obra</w:t>
            </w:r>
          </w:p>
        </w:tc>
        <w:tc>
          <w:tcPr>
            <w:tcW w:type="dxa" w:w="2040"/>
            <w:vAlign w:val="top"/>
            <w:tcMar>
              <w:top w:w="70" w:type="dxa"/>
              <w:start w:w="80" w:type="dxa"/>
              <w:bottom w:w="70" w:type="dxa"/>
              <w:end w:w="80" w:type="dxa"/>
            </w:tcMar>
          </w:tcPr>
          <w:p>
            <w:pPr>
              <w:spacing w:after="0"/>
              <w:jc w:val="left"/>
            </w:pPr>
            <w:r>
              <w:rPr>
                <w:rFonts w:ascii="Calibri" w:hAnsi="Calibri"/>
                <w:sz w:val="14"/>
              </w:rPr>
              <w:t>GPP / Obras</w:t>
            </w:r>
          </w:p>
        </w:tc>
        <w:tc>
          <w:tcPr>
            <w:tcW w:type="dxa" w:w="2040"/>
            <w:vAlign w:val="top"/>
            <w:tcMar>
              <w:top w:w="70" w:type="dxa"/>
              <w:start w:w="80" w:type="dxa"/>
              <w:bottom w:w="70" w:type="dxa"/>
              <w:end w:w="80" w:type="dxa"/>
            </w:tcMar>
          </w:tcPr>
          <w:p>
            <w:pPr>
              <w:spacing w:after="0"/>
              <w:jc w:val="left"/>
            </w:pPr>
            <w:r>
              <w:rPr>
                <w:rFonts w:ascii="Calibri" w:hAnsi="Calibri"/>
                <w:sz w:val="14"/>
              </w:rPr>
              <w:t>Antes de iniciar</w:t>
            </w:r>
          </w:p>
        </w:tc>
        <w:tc>
          <w:tcPr>
            <w:tcW w:type="dxa" w:w="2040"/>
            <w:vAlign w:val="top"/>
            <w:tcMar>
              <w:top w:w="70" w:type="dxa"/>
              <w:start w:w="80" w:type="dxa"/>
              <w:bottom w:w="70" w:type="dxa"/>
              <w:end w:w="80" w:type="dxa"/>
            </w:tcMar>
          </w:tcPr>
          <w:p>
            <w:pPr>
              <w:spacing w:after="0"/>
              <w:jc w:val="left"/>
            </w:pPr>
            <w:r>
              <w:rPr>
                <w:rFonts w:ascii="Calibri" w:hAnsi="Calibri"/>
                <w:sz w:val="14"/>
              </w:rPr>
              <w:t>Obras / GG</w:t>
            </w:r>
          </w:p>
        </w:tc>
        <w:tc>
          <w:tcPr>
            <w:tcW w:type="dxa" w:w="2040"/>
            <w:vAlign w:val="top"/>
            <w:tcMar>
              <w:top w:w="70" w:type="dxa"/>
              <w:start w:w="80" w:type="dxa"/>
              <w:bottom w:w="70" w:type="dxa"/>
              <w:end w:w="80" w:type="dxa"/>
            </w:tcMar>
          </w:tcPr>
          <w:p>
            <w:pPr>
              <w:spacing w:after="0"/>
              <w:jc w:val="left"/>
            </w:pPr>
            <w:r>
              <w:rPr>
                <w:rFonts w:ascii="Calibri" w:hAnsi="Calibri"/>
                <w:sz w:val="14"/>
              </w:rPr>
              <w:t>Transfiere alcance, cómputo, supuestos y restricciones.</w:t>
            </w:r>
          </w:p>
        </w:tc>
      </w:tr>
      <w:tr>
        <w:tc>
          <w:tcPr>
            <w:tcW w:type="dxa" w:w="2040"/>
            <w:vAlign w:val="top"/>
            <w:tcMar>
              <w:top w:w="70" w:type="dxa"/>
              <w:start w:w="80" w:type="dxa"/>
              <w:bottom w:w="70" w:type="dxa"/>
              <w:end w:w="80" w:type="dxa"/>
            </w:tcMar>
          </w:tcPr>
          <w:p>
            <w:pPr>
              <w:spacing w:after="0"/>
              <w:jc w:val="left"/>
            </w:pPr>
            <w:r>
              <w:rPr>
                <w:rFonts w:ascii="Calibri" w:hAnsi="Calibri"/>
                <w:sz w:val="14"/>
              </w:rPr>
              <w:t>Planificación semanal de obra</w:t>
            </w:r>
          </w:p>
        </w:tc>
        <w:tc>
          <w:tcPr>
            <w:tcW w:type="dxa" w:w="2040"/>
            <w:vAlign w:val="top"/>
            <w:tcMar>
              <w:top w:w="70" w:type="dxa"/>
              <w:start w:w="80" w:type="dxa"/>
              <w:bottom w:w="70" w:type="dxa"/>
              <w:end w:w="80" w:type="dxa"/>
            </w:tcMar>
          </w:tcPr>
          <w:p>
            <w:pPr>
              <w:spacing w:after="0"/>
              <w:jc w:val="left"/>
            </w:pPr>
            <w:r>
              <w:rPr>
                <w:rFonts w:ascii="Calibri" w:hAnsi="Calibri"/>
                <w:sz w:val="14"/>
              </w:rPr>
              <w:t>Obras</w:t>
            </w:r>
          </w:p>
        </w:tc>
        <w:tc>
          <w:tcPr>
            <w:tcW w:type="dxa" w:w="2040"/>
            <w:vAlign w:val="top"/>
            <w:tcMar>
              <w:top w:w="70" w:type="dxa"/>
              <w:start w:w="80" w:type="dxa"/>
              <w:bottom w:w="70" w:type="dxa"/>
              <w:end w:w="80" w:type="dxa"/>
            </w:tcMar>
          </w:tcPr>
          <w:p>
            <w:pPr>
              <w:spacing w:after="0"/>
              <w:jc w:val="left"/>
            </w:pPr>
            <w:r>
              <w:rPr>
                <w:rFonts w:ascii="Calibri" w:hAnsi="Calibri"/>
                <w:sz w:val="14"/>
              </w:rPr>
              <w:t>Semanal</w:t>
            </w:r>
          </w:p>
        </w:tc>
        <w:tc>
          <w:tcPr>
            <w:tcW w:type="dxa" w:w="2040"/>
            <w:vAlign w:val="top"/>
            <w:tcMar>
              <w:top w:w="70" w:type="dxa"/>
              <w:start w:w="80" w:type="dxa"/>
              <w:bottom w:w="70" w:type="dxa"/>
              <w:end w:w="80" w:type="dxa"/>
            </w:tcMar>
          </w:tcPr>
          <w:p>
            <w:pPr>
              <w:spacing w:after="0"/>
              <w:jc w:val="left"/>
            </w:pPr>
            <w:r>
              <w:rPr>
                <w:rFonts w:ascii="Calibri" w:hAnsi="Calibri"/>
                <w:sz w:val="14"/>
              </w:rPr>
              <w:t>GG / Compras / Logística</w:t>
            </w:r>
          </w:p>
        </w:tc>
        <w:tc>
          <w:tcPr>
            <w:tcW w:type="dxa" w:w="2040"/>
            <w:vAlign w:val="top"/>
            <w:tcMar>
              <w:top w:w="70" w:type="dxa"/>
              <w:start w:w="80" w:type="dxa"/>
              <w:bottom w:w="70" w:type="dxa"/>
              <w:end w:w="80" w:type="dxa"/>
            </w:tcMar>
          </w:tcPr>
          <w:p>
            <w:pPr>
              <w:spacing w:after="0"/>
              <w:jc w:val="left"/>
            </w:pPr>
            <w:r>
              <w:rPr>
                <w:rFonts w:ascii="Calibri" w:hAnsi="Calibri"/>
                <w:sz w:val="14"/>
              </w:rPr>
              <w:t>Anticipa tareas, recursos y decisiones.</w:t>
            </w:r>
          </w:p>
        </w:tc>
      </w:tr>
      <w:tr>
        <w:tc>
          <w:tcPr>
            <w:tcW w:type="dxa" w:w="2040"/>
            <w:vAlign w:val="top"/>
            <w:tcMar>
              <w:top w:w="70" w:type="dxa"/>
              <w:start w:w="80" w:type="dxa"/>
              <w:bottom w:w="70" w:type="dxa"/>
              <w:end w:w="80" w:type="dxa"/>
            </w:tcMar>
          </w:tcPr>
          <w:p>
            <w:pPr>
              <w:spacing w:after="0"/>
              <w:jc w:val="left"/>
            </w:pPr>
            <w:r>
              <w:rPr>
                <w:rFonts w:ascii="Calibri" w:hAnsi="Calibri"/>
                <w:sz w:val="14"/>
              </w:rPr>
              <w:t>Planificación mensual base</w:t>
            </w:r>
          </w:p>
        </w:tc>
        <w:tc>
          <w:tcPr>
            <w:tcW w:type="dxa" w:w="2040"/>
            <w:vAlign w:val="top"/>
            <w:tcMar>
              <w:top w:w="70" w:type="dxa"/>
              <w:start w:w="80" w:type="dxa"/>
              <w:bottom w:w="70" w:type="dxa"/>
              <w:end w:w="80" w:type="dxa"/>
            </w:tcMar>
          </w:tcPr>
          <w:p>
            <w:pPr>
              <w:spacing w:after="0"/>
              <w:jc w:val="left"/>
            </w:pPr>
            <w:r>
              <w:rPr>
                <w:rFonts w:ascii="Calibri" w:hAnsi="Calibri"/>
                <w:sz w:val="14"/>
              </w:rPr>
              <w:t>Obras</w:t>
            </w:r>
          </w:p>
        </w:tc>
        <w:tc>
          <w:tcPr>
            <w:tcW w:type="dxa" w:w="2040"/>
            <w:vAlign w:val="top"/>
            <w:tcMar>
              <w:top w:w="70" w:type="dxa"/>
              <w:start w:w="80" w:type="dxa"/>
              <w:bottom w:w="70" w:type="dxa"/>
              <w:end w:w="80" w:type="dxa"/>
            </w:tcMar>
          </w:tcPr>
          <w:p>
            <w:pPr>
              <w:spacing w:after="0"/>
              <w:jc w:val="left"/>
            </w:pPr>
            <w:r>
              <w:rPr>
                <w:rFonts w:ascii="Calibri" w:hAnsi="Calibri"/>
                <w:sz w:val="14"/>
              </w:rPr>
              <w:t>Mensual</w:t>
            </w:r>
          </w:p>
        </w:tc>
        <w:tc>
          <w:tcPr>
            <w:tcW w:type="dxa" w:w="2040"/>
            <w:vAlign w:val="top"/>
            <w:tcMar>
              <w:top w:w="70" w:type="dxa"/>
              <w:start w:w="80" w:type="dxa"/>
              <w:bottom w:w="70" w:type="dxa"/>
              <w:end w:w="80" w:type="dxa"/>
            </w:tcMar>
          </w:tcPr>
          <w:p>
            <w:pPr>
              <w:spacing w:after="0"/>
              <w:jc w:val="left"/>
            </w:pPr>
            <w:r>
              <w:rPr>
                <w:rFonts w:ascii="Calibri" w:hAnsi="Calibri"/>
                <w:sz w:val="14"/>
              </w:rPr>
              <w:t>GG</w:t>
            </w:r>
          </w:p>
        </w:tc>
        <w:tc>
          <w:tcPr>
            <w:tcW w:type="dxa" w:w="2040"/>
            <w:vAlign w:val="top"/>
            <w:tcMar>
              <w:top w:w="70" w:type="dxa"/>
              <w:start w:w="80" w:type="dxa"/>
              <w:bottom w:w="70" w:type="dxa"/>
              <w:end w:w="80" w:type="dxa"/>
            </w:tcMar>
          </w:tcPr>
          <w:p>
            <w:pPr>
              <w:spacing w:after="0"/>
              <w:jc w:val="left"/>
            </w:pPr>
            <w:r>
              <w:rPr>
                <w:rFonts w:ascii="Calibri" w:hAnsi="Calibri"/>
                <w:sz w:val="14"/>
              </w:rPr>
              <w:t>Permite mirar hitos, recursos críticos y capacidad.</w:t>
            </w:r>
          </w:p>
        </w:tc>
      </w:tr>
      <w:tr>
        <w:tc>
          <w:tcPr>
            <w:tcW w:type="dxa" w:w="2040"/>
            <w:vAlign w:val="top"/>
            <w:tcMar>
              <w:top w:w="70" w:type="dxa"/>
              <w:start w:w="80" w:type="dxa"/>
              <w:bottom w:w="70" w:type="dxa"/>
              <w:end w:w="80" w:type="dxa"/>
            </w:tcMar>
          </w:tcPr>
          <w:p>
            <w:pPr>
              <w:spacing w:after="0"/>
              <w:jc w:val="left"/>
            </w:pPr>
            <w:r>
              <w:rPr>
                <w:rFonts w:ascii="Calibri" w:hAnsi="Calibri"/>
                <w:sz w:val="14"/>
              </w:rPr>
              <w:t>Orden de trabajo interna</w:t>
            </w:r>
          </w:p>
        </w:tc>
        <w:tc>
          <w:tcPr>
            <w:tcW w:type="dxa" w:w="2040"/>
            <w:vAlign w:val="top"/>
            <w:tcMar>
              <w:top w:w="70" w:type="dxa"/>
              <w:start w:w="80" w:type="dxa"/>
              <w:bottom w:w="70" w:type="dxa"/>
              <w:end w:w="80" w:type="dxa"/>
            </w:tcMar>
          </w:tcPr>
          <w:p>
            <w:pPr>
              <w:spacing w:after="0"/>
              <w:jc w:val="left"/>
            </w:pPr>
            <w:r>
              <w:rPr>
                <w:rFonts w:ascii="Calibri" w:hAnsi="Calibri"/>
                <w:sz w:val="14"/>
              </w:rPr>
              <w:t>Obras</w:t>
            </w:r>
          </w:p>
        </w:tc>
        <w:tc>
          <w:tcPr>
            <w:tcW w:type="dxa" w:w="2040"/>
            <w:vAlign w:val="top"/>
            <w:tcMar>
              <w:top w:w="70" w:type="dxa"/>
              <w:start w:w="80" w:type="dxa"/>
              <w:bottom w:w="70" w:type="dxa"/>
              <w:end w:w="80" w:type="dxa"/>
            </w:tcMar>
          </w:tcPr>
          <w:p>
            <w:pPr>
              <w:spacing w:after="0"/>
              <w:jc w:val="left"/>
            </w:pPr>
            <w:r>
              <w:rPr>
                <w:rFonts w:ascii="Calibri" w:hAnsi="Calibri"/>
                <w:sz w:val="14"/>
              </w:rPr>
              <w:t>Antes de ejecutar tarea/frente</w:t>
            </w:r>
          </w:p>
        </w:tc>
        <w:tc>
          <w:tcPr>
            <w:tcW w:type="dxa" w:w="2040"/>
            <w:vAlign w:val="top"/>
            <w:tcMar>
              <w:top w:w="70" w:type="dxa"/>
              <w:start w:w="80" w:type="dxa"/>
              <w:bottom w:w="70" w:type="dxa"/>
              <w:end w:w="80" w:type="dxa"/>
            </w:tcMar>
          </w:tcPr>
          <w:p>
            <w:pPr>
              <w:spacing w:after="0"/>
              <w:jc w:val="left"/>
            </w:pPr>
            <w:r>
              <w:rPr>
                <w:rFonts w:ascii="Calibri" w:hAnsi="Calibri"/>
                <w:sz w:val="14"/>
              </w:rPr>
              <w:t>Encargado / archivo</w:t>
            </w:r>
          </w:p>
        </w:tc>
        <w:tc>
          <w:tcPr>
            <w:tcW w:type="dxa" w:w="2040"/>
            <w:vAlign w:val="top"/>
            <w:tcMar>
              <w:top w:w="70" w:type="dxa"/>
              <w:start w:w="80" w:type="dxa"/>
              <w:bottom w:w="70" w:type="dxa"/>
              <w:end w:w="80" w:type="dxa"/>
            </w:tcMar>
          </w:tcPr>
          <w:p>
            <w:pPr>
              <w:spacing w:after="0"/>
              <w:jc w:val="left"/>
            </w:pPr>
            <w:r>
              <w:rPr>
                <w:rFonts w:ascii="Calibri" w:hAnsi="Calibri"/>
                <w:sz w:val="14"/>
              </w:rPr>
              <w:t>Define alcance, responsable, recursos, fecha y cierre.</w:t>
            </w:r>
          </w:p>
        </w:tc>
      </w:tr>
      <w:tr>
        <w:tc>
          <w:tcPr>
            <w:tcW w:type="dxa" w:w="2040"/>
            <w:vAlign w:val="top"/>
            <w:tcMar>
              <w:top w:w="70" w:type="dxa"/>
              <w:start w:w="80" w:type="dxa"/>
              <w:bottom w:w="70" w:type="dxa"/>
              <w:end w:w="80" w:type="dxa"/>
            </w:tcMar>
          </w:tcPr>
          <w:p>
            <w:pPr>
              <w:spacing w:after="0"/>
              <w:jc w:val="left"/>
            </w:pPr>
            <w:r>
              <w:rPr>
                <w:rFonts w:ascii="Calibri" w:hAnsi="Calibri"/>
                <w:sz w:val="14"/>
              </w:rPr>
              <w:t>Pedido de materiales</w:t>
            </w:r>
          </w:p>
        </w:tc>
        <w:tc>
          <w:tcPr>
            <w:tcW w:type="dxa" w:w="2040"/>
            <w:vAlign w:val="top"/>
            <w:tcMar>
              <w:top w:w="70" w:type="dxa"/>
              <w:start w:w="80" w:type="dxa"/>
              <w:bottom w:w="70" w:type="dxa"/>
              <w:end w:w="80" w:type="dxa"/>
            </w:tcMar>
          </w:tcPr>
          <w:p>
            <w:pPr>
              <w:spacing w:after="0"/>
              <w:jc w:val="left"/>
            </w:pPr>
            <w:r>
              <w:rPr>
                <w:rFonts w:ascii="Calibri" w:hAnsi="Calibri"/>
                <w:sz w:val="14"/>
              </w:rPr>
              <w:t>Obras</w:t>
            </w:r>
          </w:p>
        </w:tc>
        <w:tc>
          <w:tcPr>
            <w:tcW w:type="dxa" w:w="2040"/>
            <w:vAlign w:val="top"/>
            <w:tcMar>
              <w:top w:w="70" w:type="dxa"/>
              <w:start w:w="80" w:type="dxa"/>
              <w:bottom w:w="70" w:type="dxa"/>
              <w:end w:w="80" w:type="dxa"/>
            </w:tcMar>
          </w:tcPr>
          <w:p>
            <w:pPr>
              <w:spacing w:after="0"/>
              <w:jc w:val="left"/>
            </w:pPr>
            <w:r>
              <w:rPr>
                <w:rFonts w:ascii="Calibri" w:hAnsi="Calibri"/>
                <w:sz w:val="14"/>
              </w:rPr>
              <w:t>Con anticipación</w:t>
            </w:r>
          </w:p>
        </w:tc>
        <w:tc>
          <w:tcPr>
            <w:tcW w:type="dxa" w:w="2040"/>
            <w:vAlign w:val="top"/>
            <w:tcMar>
              <w:top w:w="70" w:type="dxa"/>
              <w:start w:w="80" w:type="dxa"/>
              <w:bottom w:w="70" w:type="dxa"/>
              <w:end w:w="80" w:type="dxa"/>
            </w:tcMar>
          </w:tcPr>
          <w:p>
            <w:pPr>
              <w:spacing w:after="0"/>
              <w:jc w:val="left"/>
            </w:pPr>
            <w:r>
              <w:rPr>
                <w:rFonts w:ascii="Calibri" w:hAnsi="Calibri"/>
                <w:sz w:val="14"/>
              </w:rPr>
              <w:t>Compras</w:t>
            </w:r>
          </w:p>
        </w:tc>
        <w:tc>
          <w:tcPr>
            <w:tcW w:type="dxa" w:w="2040"/>
            <w:vAlign w:val="top"/>
            <w:tcMar>
              <w:top w:w="70" w:type="dxa"/>
              <w:start w:w="80" w:type="dxa"/>
              <w:bottom w:w="70" w:type="dxa"/>
              <w:end w:w="80" w:type="dxa"/>
            </w:tcMar>
          </w:tcPr>
          <w:p>
            <w:pPr>
              <w:spacing w:after="0"/>
              <w:jc w:val="left"/>
            </w:pPr>
            <w:r>
              <w:rPr>
                <w:rFonts w:ascii="Calibri" w:hAnsi="Calibri"/>
                <w:sz w:val="14"/>
              </w:rPr>
              <w:t>Activa compra con datos mínimos.</w:t>
            </w:r>
          </w:p>
        </w:tc>
      </w:tr>
      <w:tr>
        <w:tc>
          <w:tcPr>
            <w:tcW w:type="dxa" w:w="2040"/>
            <w:vAlign w:val="top"/>
            <w:tcMar>
              <w:top w:w="70" w:type="dxa"/>
              <w:start w:w="80" w:type="dxa"/>
              <w:bottom w:w="70" w:type="dxa"/>
              <w:end w:w="80" w:type="dxa"/>
            </w:tcMar>
          </w:tcPr>
          <w:p>
            <w:pPr>
              <w:spacing w:after="0"/>
              <w:jc w:val="left"/>
            </w:pPr>
            <w:r>
              <w:rPr>
                <w:rFonts w:ascii="Calibri" w:hAnsi="Calibri"/>
                <w:sz w:val="14"/>
              </w:rPr>
              <w:t>Pedido logístico</w:t>
            </w:r>
          </w:p>
        </w:tc>
        <w:tc>
          <w:tcPr>
            <w:tcW w:type="dxa" w:w="2040"/>
            <w:vAlign w:val="top"/>
            <w:tcMar>
              <w:top w:w="70" w:type="dxa"/>
              <w:start w:w="80" w:type="dxa"/>
              <w:bottom w:w="70" w:type="dxa"/>
              <w:end w:w="80" w:type="dxa"/>
            </w:tcMar>
          </w:tcPr>
          <w:p>
            <w:pPr>
              <w:spacing w:after="0"/>
              <w:jc w:val="left"/>
            </w:pPr>
            <w:r>
              <w:rPr>
                <w:rFonts w:ascii="Calibri" w:hAnsi="Calibri"/>
                <w:sz w:val="14"/>
              </w:rPr>
              <w:t>Obras</w:t>
            </w:r>
          </w:p>
        </w:tc>
        <w:tc>
          <w:tcPr>
            <w:tcW w:type="dxa" w:w="2040"/>
            <w:vAlign w:val="top"/>
            <w:tcMar>
              <w:top w:w="70" w:type="dxa"/>
              <w:start w:w="80" w:type="dxa"/>
              <w:bottom w:w="70" w:type="dxa"/>
              <w:end w:w="80" w:type="dxa"/>
            </w:tcMar>
          </w:tcPr>
          <w:p>
            <w:pPr>
              <w:spacing w:after="0"/>
              <w:jc w:val="left"/>
            </w:pPr>
            <w:r>
              <w:rPr>
                <w:rFonts w:ascii="Calibri" w:hAnsi="Calibri"/>
                <w:sz w:val="14"/>
              </w:rPr>
              <w:t>Con anticipación</w:t>
            </w:r>
          </w:p>
        </w:tc>
        <w:tc>
          <w:tcPr>
            <w:tcW w:type="dxa" w:w="2040"/>
            <w:vAlign w:val="top"/>
            <w:tcMar>
              <w:top w:w="70" w:type="dxa"/>
              <w:start w:w="80" w:type="dxa"/>
              <w:bottom w:w="70" w:type="dxa"/>
              <w:end w:w="80" w:type="dxa"/>
            </w:tcMar>
          </w:tcPr>
          <w:p>
            <w:pPr>
              <w:spacing w:after="0"/>
              <w:jc w:val="left"/>
            </w:pPr>
            <w:r>
              <w:rPr>
                <w:rFonts w:ascii="Calibri" w:hAnsi="Calibri"/>
                <w:sz w:val="14"/>
              </w:rPr>
              <w:t>Logística</w:t>
            </w:r>
          </w:p>
        </w:tc>
        <w:tc>
          <w:tcPr>
            <w:tcW w:type="dxa" w:w="2040"/>
            <w:vAlign w:val="top"/>
            <w:tcMar>
              <w:top w:w="70" w:type="dxa"/>
              <w:start w:w="80" w:type="dxa"/>
              <w:bottom w:w="70" w:type="dxa"/>
              <w:end w:w="80" w:type="dxa"/>
            </w:tcMar>
          </w:tcPr>
          <w:p>
            <w:pPr>
              <w:spacing w:after="0"/>
              <w:jc w:val="left"/>
            </w:pPr>
            <w:r>
              <w:rPr>
                <w:rFonts w:ascii="Calibri" w:hAnsi="Calibri"/>
                <w:sz w:val="14"/>
              </w:rPr>
              <w:t>Activa entrega de herramientas, equipos o materiales disponibles.</w:t>
            </w:r>
          </w:p>
        </w:tc>
      </w:tr>
      <w:tr>
        <w:tc>
          <w:tcPr>
            <w:tcW w:type="dxa" w:w="2040"/>
            <w:vAlign w:val="top"/>
            <w:tcMar>
              <w:top w:w="70" w:type="dxa"/>
              <w:start w:w="80" w:type="dxa"/>
              <w:bottom w:w="70" w:type="dxa"/>
              <w:end w:w="80" w:type="dxa"/>
            </w:tcMar>
          </w:tcPr>
          <w:p>
            <w:pPr>
              <w:spacing w:after="0"/>
              <w:jc w:val="left"/>
            </w:pPr>
            <w:r>
              <w:rPr>
                <w:rFonts w:ascii="Calibri" w:hAnsi="Calibri"/>
                <w:sz w:val="14"/>
              </w:rPr>
              <w:t>Parte diario</w:t>
            </w:r>
          </w:p>
        </w:tc>
        <w:tc>
          <w:tcPr>
            <w:tcW w:type="dxa" w:w="2040"/>
            <w:vAlign w:val="top"/>
            <w:tcMar>
              <w:top w:w="70" w:type="dxa"/>
              <w:start w:w="80" w:type="dxa"/>
              <w:bottom w:w="70" w:type="dxa"/>
              <w:end w:w="80" w:type="dxa"/>
            </w:tcMar>
          </w:tcPr>
          <w:p>
            <w:pPr>
              <w:spacing w:after="0"/>
              <w:jc w:val="left"/>
            </w:pPr>
            <w:r>
              <w:rPr>
                <w:rFonts w:ascii="Calibri" w:hAnsi="Calibri"/>
                <w:sz w:val="14"/>
              </w:rPr>
              <w:t>Encargado / Obras</w:t>
            </w:r>
          </w:p>
        </w:tc>
        <w:tc>
          <w:tcPr>
            <w:tcW w:type="dxa" w:w="2040"/>
            <w:vAlign w:val="top"/>
            <w:tcMar>
              <w:top w:w="70" w:type="dxa"/>
              <w:start w:w="80" w:type="dxa"/>
              <w:bottom w:w="70" w:type="dxa"/>
              <w:end w:w="80" w:type="dxa"/>
            </w:tcMar>
          </w:tcPr>
          <w:p>
            <w:pPr>
              <w:spacing w:after="0"/>
              <w:jc w:val="left"/>
            </w:pPr>
            <w:r>
              <w:rPr>
                <w:rFonts w:ascii="Calibri" w:hAnsi="Calibri"/>
                <w:sz w:val="14"/>
              </w:rPr>
              <w:t>Diario</w:t>
            </w:r>
          </w:p>
        </w:tc>
        <w:tc>
          <w:tcPr>
            <w:tcW w:type="dxa" w:w="2040"/>
            <w:vAlign w:val="top"/>
            <w:tcMar>
              <w:top w:w="70" w:type="dxa"/>
              <w:start w:w="80" w:type="dxa"/>
              <w:bottom w:w="70" w:type="dxa"/>
              <w:end w:w="80" w:type="dxa"/>
            </w:tcMar>
          </w:tcPr>
          <w:p>
            <w:pPr>
              <w:spacing w:after="0"/>
              <w:jc w:val="left"/>
            </w:pPr>
            <w:r>
              <w:rPr>
                <w:rFonts w:ascii="Calibri" w:hAnsi="Calibri"/>
                <w:sz w:val="14"/>
              </w:rPr>
              <w:t>Obras / GG</w:t>
            </w:r>
          </w:p>
        </w:tc>
        <w:tc>
          <w:tcPr>
            <w:tcW w:type="dxa" w:w="2040"/>
            <w:vAlign w:val="top"/>
            <w:tcMar>
              <w:top w:w="70" w:type="dxa"/>
              <w:start w:w="80" w:type="dxa"/>
              <w:bottom w:w="70" w:type="dxa"/>
              <w:end w:w="80" w:type="dxa"/>
            </w:tcMar>
          </w:tcPr>
          <w:p>
            <w:pPr>
              <w:spacing w:after="0"/>
              <w:jc w:val="left"/>
            </w:pPr>
            <w:r>
              <w:rPr>
                <w:rFonts w:ascii="Calibri" w:hAnsi="Calibri"/>
                <w:sz w:val="14"/>
              </w:rPr>
              <w:t>Registra avance, personal, fotos, novedades y desvíos.</w:t>
            </w:r>
          </w:p>
        </w:tc>
      </w:tr>
      <w:tr>
        <w:tc>
          <w:tcPr>
            <w:tcW w:type="dxa" w:w="2040"/>
            <w:vAlign w:val="top"/>
            <w:tcMar>
              <w:top w:w="70" w:type="dxa"/>
              <w:start w:w="80" w:type="dxa"/>
              <w:bottom w:w="70" w:type="dxa"/>
              <w:end w:w="80" w:type="dxa"/>
            </w:tcMar>
          </w:tcPr>
          <w:p>
            <w:pPr>
              <w:spacing w:after="0"/>
              <w:jc w:val="left"/>
            </w:pPr>
            <w:r>
              <w:rPr>
                <w:rFonts w:ascii="Calibri" w:hAnsi="Calibri"/>
                <w:sz w:val="14"/>
              </w:rPr>
              <w:t>Reporte semanal de obra</w:t>
            </w:r>
          </w:p>
        </w:tc>
        <w:tc>
          <w:tcPr>
            <w:tcW w:type="dxa" w:w="2040"/>
            <w:vAlign w:val="top"/>
            <w:tcMar>
              <w:top w:w="70" w:type="dxa"/>
              <w:start w:w="80" w:type="dxa"/>
              <w:bottom w:w="70" w:type="dxa"/>
              <w:end w:w="80" w:type="dxa"/>
            </w:tcMar>
          </w:tcPr>
          <w:p>
            <w:pPr>
              <w:spacing w:after="0"/>
              <w:jc w:val="left"/>
            </w:pPr>
            <w:r>
              <w:rPr>
                <w:rFonts w:ascii="Calibri" w:hAnsi="Calibri"/>
                <w:sz w:val="14"/>
              </w:rPr>
              <w:t>Obras</w:t>
            </w:r>
          </w:p>
        </w:tc>
        <w:tc>
          <w:tcPr>
            <w:tcW w:type="dxa" w:w="2040"/>
            <w:vAlign w:val="top"/>
            <w:tcMar>
              <w:top w:w="70" w:type="dxa"/>
              <w:start w:w="80" w:type="dxa"/>
              <w:bottom w:w="70" w:type="dxa"/>
              <w:end w:w="80" w:type="dxa"/>
            </w:tcMar>
          </w:tcPr>
          <w:p>
            <w:pPr>
              <w:spacing w:after="0"/>
              <w:jc w:val="left"/>
            </w:pPr>
            <w:r>
              <w:rPr>
                <w:rFonts w:ascii="Calibri" w:hAnsi="Calibri"/>
                <w:sz w:val="14"/>
              </w:rPr>
              <w:t>Semanal</w:t>
            </w:r>
          </w:p>
        </w:tc>
        <w:tc>
          <w:tcPr>
            <w:tcW w:type="dxa" w:w="2040"/>
            <w:vAlign w:val="top"/>
            <w:tcMar>
              <w:top w:w="70" w:type="dxa"/>
              <w:start w:w="80" w:type="dxa"/>
              <w:bottom w:w="70" w:type="dxa"/>
              <w:end w:w="80" w:type="dxa"/>
            </w:tcMar>
          </w:tcPr>
          <w:p>
            <w:pPr>
              <w:spacing w:after="0"/>
              <w:jc w:val="left"/>
            </w:pPr>
            <w:r>
              <w:rPr>
                <w:rFonts w:ascii="Calibri" w:hAnsi="Calibri"/>
                <w:sz w:val="14"/>
              </w:rPr>
              <w:t>GG</w:t>
            </w:r>
          </w:p>
        </w:tc>
        <w:tc>
          <w:tcPr>
            <w:tcW w:type="dxa" w:w="2040"/>
            <w:vAlign w:val="top"/>
            <w:tcMar>
              <w:top w:w="70" w:type="dxa"/>
              <w:start w:w="80" w:type="dxa"/>
              <w:bottom w:w="70" w:type="dxa"/>
              <w:end w:w="80" w:type="dxa"/>
            </w:tcMar>
          </w:tcPr>
          <w:p>
            <w:pPr>
              <w:spacing w:after="0"/>
              <w:jc w:val="left"/>
            </w:pPr>
            <w:r>
              <w:rPr>
                <w:rFonts w:ascii="Calibri" w:hAnsi="Calibri"/>
                <w:sz w:val="14"/>
              </w:rPr>
              <w:t>Resume avance, riesgos, faltantes y decisiones.</w:t>
            </w:r>
          </w:p>
        </w:tc>
      </w:tr>
      <w:tr>
        <w:tc>
          <w:tcPr>
            <w:tcW w:type="dxa" w:w="2040"/>
            <w:vAlign w:val="top"/>
            <w:tcMar>
              <w:top w:w="70" w:type="dxa"/>
              <w:start w:w="80" w:type="dxa"/>
              <w:bottom w:w="70" w:type="dxa"/>
              <w:end w:w="80" w:type="dxa"/>
            </w:tcMar>
          </w:tcPr>
          <w:p>
            <w:pPr>
              <w:spacing w:after="0"/>
              <w:jc w:val="left"/>
            </w:pPr>
            <w:r>
              <w:rPr>
                <w:rFonts w:ascii="Calibri" w:hAnsi="Calibri"/>
                <w:sz w:val="14"/>
              </w:rPr>
              <w:t>Registro de desvío</w:t>
            </w:r>
          </w:p>
        </w:tc>
        <w:tc>
          <w:tcPr>
            <w:tcW w:type="dxa" w:w="2040"/>
            <w:vAlign w:val="top"/>
            <w:tcMar>
              <w:top w:w="70" w:type="dxa"/>
              <w:start w:w="80" w:type="dxa"/>
              <w:bottom w:w="70" w:type="dxa"/>
              <w:end w:w="80" w:type="dxa"/>
            </w:tcMar>
          </w:tcPr>
          <w:p>
            <w:pPr>
              <w:spacing w:after="0"/>
              <w:jc w:val="left"/>
            </w:pPr>
            <w:r>
              <w:rPr>
                <w:rFonts w:ascii="Calibri" w:hAnsi="Calibri"/>
                <w:sz w:val="14"/>
              </w:rPr>
              <w:t>Obras</w:t>
            </w:r>
          </w:p>
        </w:tc>
        <w:tc>
          <w:tcPr>
            <w:tcW w:type="dxa" w:w="2040"/>
            <w:vAlign w:val="top"/>
            <w:tcMar>
              <w:top w:w="70" w:type="dxa"/>
              <w:start w:w="80" w:type="dxa"/>
              <w:bottom w:w="70" w:type="dxa"/>
              <w:end w:w="80" w:type="dxa"/>
            </w:tcMar>
          </w:tcPr>
          <w:p>
            <w:pPr>
              <w:spacing w:after="0"/>
              <w:jc w:val="left"/>
            </w:pPr>
            <w:r>
              <w:rPr>
                <w:rFonts w:ascii="Calibri" w:hAnsi="Calibri"/>
                <w:sz w:val="14"/>
              </w:rPr>
              <w:t>Ante desvío</w:t>
            </w:r>
          </w:p>
        </w:tc>
        <w:tc>
          <w:tcPr>
            <w:tcW w:type="dxa" w:w="2040"/>
            <w:vAlign w:val="top"/>
            <w:tcMar>
              <w:top w:w="70" w:type="dxa"/>
              <w:start w:w="80" w:type="dxa"/>
              <w:bottom w:w="70" w:type="dxa"/>
              <w:end w:w="80" w:type="dxa"/>
            </w:tcMar>
          </w:tcPr>
          <w:p>
            <w:pPr>
              <w:spacing w:after="0"/>
              <w:jc w:val="left"/>
            </w:pPr>
            <w:r>
              <w:rPr>
                <w:rFonts w:ascii="Calibri" w:hAnsi="Calibri"/>
                <w:sz w:val="14"/>
              </w:rPr>
              <w:t>GG / área afectada</w:t>
            </w:r>
          </w:p>
        </w:tc>
        <w:tc>
          <w:tcPr>
            <w:tcW w:type="dxa" w:w="2040"/>
            <w:vAlign w:val="top"/>
            <w:tcMar>
              <w:top w:w="70" w:type="dxa"/>
              <w:start w:w="80" w:type="dxa"/>
              <w:bottom w:w="70" w:type="dxa"/>
              <w:end w:w="80" w:type="dxa"/>
            </w:tcMar>
          </w:tcPr>
          <w:p>
            <w:pPr>
              <w:spacing w:after="0"/>
              <w:jc w:val="left"/>
            </w:pPr>
            <w:r>
              <w:rPr>
                <w:rFonts w:ascii="Calibri" w:hAnsi="Calibri"/>
                <w:sz w:val="14"/>
              </w:rPr>
              <w:t>Permite acción correctiva.</w:t>
            </w:r>
          </w:p>
        </w:tc>
      </w:tr>
      <w:tr>
        <w:tc>
          <w:tcPr>
            <w:tcW w:type="dxa" w:w="2040"/>
            <w:vAlign w:val="top"/>
            <w:tcMar>
              <w:top w:w="70" w:type="dxa"/>
              <w:start w:w="80" w:type="dxa"/>
              <w:bottom w:w="70" w:type="dxa"/>
              <w:end w:w="80" w:type="dxa"/>
            </w:tcMar>
          </w:tcPr>
          <w:p>
            <w:pPr>
              <w:spacing w:after="0"/>
              <w:jc w:val="left"/>
            </w:pPr>
            <w:r>
              <w:rPr>
                <w:rFonts w:ascii="Calibri" w:hAnsi="Calibri"/>
                <w:sz w:val="14"/>
              </w:rPr>
              <w:t>Registro de adicional</w:t>
            </w:r>
          </w:p>
        </w:tc>
        <w:tc>
          <w:tcPr>
            <w:tcW w:type="dxa" w:w="2040"/>
            <w:vAlign w:val="top"/>
            <w:tcMar>
              <w:top w:w="70" w:type="dxa"/>
              <w:start w:w="80" w:type="dxa"/>
              <w:bottom w:w="70" w:type="dxa"/>
              <w:end w:w="80" w:type="dxa"/>
            </w:tcMar>
          </w:tcPr>
          <w:p>
            <w:pPr>
              <w:spacing w:after="0"/>
              <w:jc w:val="left"/>
            </w:pPr>
            <w:r>
              <w:rPr>
                <w:rFonts w:ascii="Calibri" w:hAnsi="Calibri"/>
                <w:sz w:val="14"/>
              </w:rPr>
              <w:t>Obras / GPP</w:t>
            </w:r>
          </w:p>
        </w:tc>
        <w:tc>
          <w:tcPr>
            <w:tcW w:type="dxa" w:w="2040"/>
            <w:vAlign w:val="top"/>
            <w:tcMar>
              <w:top w:w="70" w:type="dxa"/>
              <w:start w:w="80" w:type="dxa"/>
              <w:bottom w:w="70" w:type="dxa"/>
              <w:end w:w="80" w:type="dxa"/>
            </w:tcMar>
          </w:tcPr>
          <w:p>
            <w:pPr>
              <w:spacing w:after="0"/>
              <w:jc w:val="left"/>
            </w:pPr>
            <w:r>
              <w:rPr>
                <w:rFonts w:ascii="Calibri" w:hAnsi="Calibri"/>
                <w:sz w:val="14"/>
              </w:rPr>
              <w:t>Cuando surge</w:t>
            </w:r>
          </w:p>
        </w:tc>
        <w:tc>
          <w:tcPr>
            <w:tcW w:type="dxa" w:w="2040"/>
            <w:vAlign w:val="top"/>
            <w:tcMar>
              <w:top w:w="70" w:type="dxa"/>
              <w:start w:w="80" w:type="dxa"/>
              <w:bottom w:w="70" w:type="dxa"/>
              <w:end w:w="80" w:type="dxa"/>
            </w:tcMar>
          </w:tcPr>
          <w:p>
            <w:pPr>
              <w:spacing w:after="0"/>
              <w:jc w:val="left"/>
            </w:pPr>
            <w:r>
              <w:rPr>
                <w:rFonts w:ascii="Calibri" w:hAnsi="Calibri"/>
                <w:sz w:val="14"/>
              </w:rPr>
              <w:t>GG / Administración</w:t>
            </w:r>
          </w:p>
        </w:tc>
        <w:tc>
          <w:tcPr>
            <w:tcW w:type="dxa" w:w="2040"/>
            <w:vAlign w:val="top"/>
            <w:tcMar>
              <w:top w:w="70" w:type="dxa"/>
              <w:start w:w="80" w:type="dxa"/>
              <w:bottom w:w="70" w:type="dxa"/>
              <w:end w:w="80" w:type="dxa"/>
            </w:tcMar>
          </w:tcPr>
          <w:p>
            <w:pPr>
              <w:spacing w:after="0"/>
              <w:jc w:val="left"/>
            </w:pPr>
            <w:r>
              <w:rPr>
                <w:rFonts w:ascii="Calibri" w:hAnsi="Calibri"/>
                <w:sz w:val="14"/>
              </w:rPr>
              <w:t>Respalda reclamo o ajuste económico.</w:t>
            </w:r>
          </w:p>
        </w:tc>
      </w:tr>
      <w:tr>
        <w:tc>
          <w:tcPr>
            <w:tcW w:type="dxa" w:w="2040"/>
            <w:vAlign w:val="top"/>
            <w:tcMar>
              <w:top w:w="70" w:type="dxa"/>
              <w:start w:w="80" w:type="dxa"/>
              <w:bottom w:w="70" w:type="dxa"/>
              <w:end w:w="80" w:type="dxa"/>
            </w:tcMar>
          </w:tcPr>
          <w:p>
            <w:pPr>
              <w:spacing w:after="0"/>
              <w:jc w:val="left"/>
            </w:pPr>
            <w:r>
              <w:rPr>
                <w:rFonts w:ascii="Calibri" w:hAnsi="Calibri"/>
                <w:sz w:val="14"/>
              </w:rPr>
              <w:t>Checklist de calidad</w:t>
            </w:r>
          </w:p>
        </w:tc>
        <w:tc>
          <w:tcPr>
            <w:tcW w:type="dxa" w:w="2040"/>
            <w:vAlign w:val="top"/>
            <w:tcMar>
              <w:top w:w="70" w:type="dxa"/>
              <w:start w:w="80" w:type="dxa"/>
              <w:bottom w:w="70" w:type="dxa"/>
              <w:end w:w="80" w:type="dxa"/>
            </w:tcMar>
          </w:tcPr>
          <w:p>
            <w:pPr>
              <w:spacing w:after="0"/>
              <w:jc w:val="left"/>
            </w:pPr>
            <w:r>
              <w:rPr>
                <w:rFonts w:ascii="Calibri" w:hAnsi="Calibri"/>
                <w:sz w:val="14"/>
              </w:rPr>
              <w:t>Obras</w:t>
            </w:r>
          </w:p>
        </w:tc>
        <w:tc>
          <w:tcPr>
            <w:tcW w:type="dxa" w:w="2040"/>
            <w:vAlign w:val="top"/>
            <w:tcMar>
              <w:top w:w="70" w:type="dxa"/>
              <w:start w:w="80" w:type="dxa"/>
              <w:bottom w:w="70" w:type="dxa"/>
              <w:end w:w="80" w:type="dxa"/>
            </w:tcMar>
          </w:tcPr>
          <w:p>
            <w:pPr>
              <w:spacing w:after="0"/>
              <w:jc w:val="left"/>
            </w:pPr>
            <w:r>
              <w:rPr>
                <w:rFonts w:ascii="Calibri" w:hAnsi="Calibri"/>
                <w:sz w:val="14"/>
              </w:rPr>
              <w:t>Antes de cerrar etapa</w:t>
            </w:r>
          </w:p>
        </w:tc>
        <w:tc>
          <w:tcPr>
            <w:tcW w:type="dxa" w:w="2040"/>
            <w:vAlign w:val="top"/>
            <w:tcMar>
              <w:top w:w="70" w:type="dxa"/>
              <w:start w:w="80" w:type="dxa"/>
              <w:bottom w:w="70" w:type="dxa"/>
              <w:end w:w="80" w:type="dxa"/>
            </w:tcMar>
          </w:tcPr>
          <w:p>
            <w:pPr>
              <w:spacing w:after="0"/>
              <w:jc w:val="left"/>
            </w:pPr>
            <w:r>
              <w:rPr>
                <w:rFonts w:ascii="Calibri" w:hAnsi="Calibri"/>
                <w:sz w:val="14"/>
              </w:rPr>
              <w:t>Obras / GG</w:t>
            </w:r>
          </w:p>
        </w:tc>
        <w:tc>
          <w:tcPr>
            <w:tcW w:type="dxa" w:w="2040"/>
            <w:vAlign w:val="top"/>
            <w:tcMar>
              <w:top w:w="70" w:type="dxa"/>
              <w:start w:w="80" w:type="dxa"/>
              <w:bottom w:w="70" w:type="dxa"/>
              <w:end w:w="80" w:type="dxa"/>
            </w:tcMar>
          </w:tcPr>
          <w:p>
            <w:pPr>
              <w:spacing w:after="0"/>
              <w:jc w:val="left"/>
            </w:pPr>
            <w:r>
              <w:rPr>
                <w:rFonts w:ascii="Calibri" w:hAnsi="Calibri"/>
                <w:sz w:val="14"/>
              </w:rPr>
              <w:t>Evita retrabajos y entrega deficiente.</w:t>
            </w:r>
          </w:p>
        </w:tc>
      </w:tr>
      <w:tr>
        <w:tc>
          <w:tcPr>
            <w:tcW w:type="dxa" w:w="2040"/>
            <w:vAlign w:val="top"/>
            <w:tcMar>
              <w:top w:w="70" w:type="dxa"/>
              <w:start w:w="80" w:type="dxa"/>
              <w:bottom w:w="70" w:type="dxa"/>
              <w:end w:w="80" w:type="dxa"/>
            </w:tcMar>
          </w:tcPr>
          <w:p>
            <w:pPr>
              <w:spacing w:after="0"/>
              <w:jc w:val="left"/>
            </w:pPr>
            <w:r>
              <w:rPr>
                <w:rFonts w:ascii="Calibri" w:hAnsi="Calibri"/>
                <w:sz w:val="14"/>
              </w:rPr>
              <w:t>Checklist de seguridad</w:t>
            </w:r>
          </w:p>
        </w:tc>
        <w:tc>
          <w:tcPr>
            <w:tcW w:type="dxa" w:w="2040"/>
            <w:vAlign w:val="top"/>
            <w:tcMar>
              <w:top w:w="70" w:type="dxa"/>
              <w:start w:w="80" w:type="dxa"/>
              <w:bottom w:w="70" w:type="dxa"/>
              <w:end w:w="80" w:type="dxa"/>
            </w:tcMar>
          </w:tcPr>
          <w:p>
            <w:pPr>
              <w:spacing w:after="0"/>
              <w:jc w:val="left"/>
            </w:pPr>
            <w:r>
              <w:rPr>
                <w:rFonts w:ascii="Calibri" w:hAnsi="Calibri"/>
                <w:sz w:val="14"/>
              </w:rPr>
              <w:t>Obras</w:t>
            </w:r>
          </w:p>
        </w:tc>
        <w:tc>
          <w:tcPr>
            <w:tcW w:type="dxa" w:w="2040"/>
            <w:vAlign w:val="top"/>
            <w:tcMar>
              <w:top w:w="70" w:type="dxa"/>
              <w:start w:w="80" w:type="dxa"/>
              <w:bottom w:w="70" w:type="dxa"/>
              <w:end w:w="80" w:type="dxa"/>
            </w:tcMar>
          </w:tcPr>
          <w:p>
            <w:pPr>
              <w:spacing w:after="0"/>
              <w:jc w:val="left"/>
            </w:pPr>
            <w:r>
              <w:rPr>
                <w:rFonts w:ascii="Calibri" w:hAnsi="Calibri"/>
                <w:sz w:val="14"/>
              </w:rPr>
              <w:t>Inicio y controles</w:t>
            </w:r>
          </w:p>
        </w:tc>
        <w:tc>
          <w:tcPr>
            <w:tcW w:type="dxa" w:w="2040"/>
            <w:vAlign w:val="top"/>
            <w:tcMar>
              <w:top w:w="70" w:type="dxa"/>
              <w:start w:w="80" w:type="dxa"/>
              <w:bottom w:w="70" w:type="dxa"/>
              <w:end w:w="80" w:type="dxa"/>
            </w:tcMar>
          </w:tcPr>
          <w:p>
            <w:pPr>
              <w:spacing w:after="0"/>
              <w:jc w:val="left"/>
            </w:pPr>
            <w:r>
              <w:rPr>
                <w:rFonts w:ascii="Calibri" w:hAnsi="Calibri"/>
                <w:sz w:val="14"/>
              </w:rPr>
              <w:t>Obras / RRHH / GG</w:t>
            </w:r>
          </w:p>
        </w:tc>
        <w:tc>
          <w:tcPr>
            <w:tcW w:type="dxa" w:w="2040"/>
            <w:vAlign w:val="top"/>
            <w:tcMar>
              <w:top w:w="70" w:type="dxa"/>
              <w:start w:w="80" w:type="dxa"/>
              <w:bottom w:w="70" w:type="dxa"/>
              <w:end w:w="80" w:type="dxa"/>
            </w:tcMar>
          </w:tcPr>
          <w:p>
            <w:pPr>
              <w:spacing w:after="0"/>
              <w:jc w:val="left"/>
            </w:pPr>
            <w:r>
              <w:rPr>
                <w:rFonts w:ascii="Calibri" w:hAnsi="Calibri"/>
                <w:sz w:val="14"/>
              </w:rPr>
              <w:t>Previene incidentes y evidencia control.</w:t>
            </w:r>
          </w:p>
        </w:tc>
      </w:tr>
      <w:tr>
        <w:tc>
          <w:tcPr>
            <w:tcW w:type="dxa" w:w="2040"/>
            <w:vAlign w:val="top"/>
            <w:tcMar>
              <w:top w:w="70" w:type="dxa"/>
              <w:start w:w="80" w:type="dxa"/>
              <w:bottom w:w="70" w:type="dxa"/>
              <w:end w:w="80" w:type="dxa"/>
            </w:tcMar>
          </w:tcPr>
          <w:p>
            <w:pPr>
              <w:spacing w:after="0"/>
              <w:jc w:val="left"/>
            </w:pPr>
            <w:r>
              <w:rPr>
                <w:rFonts w:ascii="Calibri" w:hAnsi="Calibri"/>
                <w:sz w:val="14"/>
              </w:rPr>
              <w:t>Cierre de etapa</w:t>
            </w:r>
          </w:p>
        </w:tc>
        <w:tc>
          <w:tcPr>
            <w:tcW w:type="dxa" w:w="2040"/>
            <w:vAlign w:val="top"/>
            <w:tcMar>
              <w:top w:w="70" w:type="dxa"/>
              <w:start w:w="80" w:type="dxa"/>
              <w:bottom w:w="70" w:type="dxa"/>
              <w:end w:w="80" w:type="dxa"/>
            </w:tcMar>
          </w:tcPr>
          <w:p>
            <w:pPr>
              <w:spacing w:after="0"/>
              <w:jc w:val="left"/>
            </w:pPr>
            <w:r>
              <w:rPr>
                <w:rFonts w:ascii="Calibri" w:hAnsi="Calibri"/>
                <w:sz w:val="14"/>
              </w:rPr>
              <w:t>Obras</w:t>
            </w:r>
          </w:p>
        </w:tc>
        <w:tc>
          <w:tcPr>
            <w:tcW w:type="dxa" w:w="2040"/>
            <w:vAlign w:val="top"/>
            <w:tcMar>
              <w:top w:w="70" w:type="dxa"/>
              <w:start w:w="80" w:type="dxa"/>
              <w:bottom w:w="70" w:type="dxa"/>
              <w:end w:w="80" w:type="dxa"/>
            </w:tcMar>
          </w:tcPr>
          <w:p>
            <w:pPr>
              <w:spacing w:after="0"/>
              <w:jc w:val="left"/>
            </w:pPr>
            <w:r>
              <w:rPr>
                <w:rFonts w:ascii="Calibri" w:hAnsi="Calibri"/>
                <w:sz w:val="14"/>
              </w:rPr>
              <w:t>Al finalizar hito</w:t>
            </w:r>
          </w:p>
        </w:tc>
        <w:tc>
          <w:tcPr>
            <w:tcW w:type="dxa" w:w="2040"/>
            <w:vAlign w:val="top"/>
            <w:tcMar>
              <w:top w:w="70" w:type="dxa"/>
              <w:start w:w="80" w:type="dxa"/>
              <w:bottom w:w="70" w:type="dxa"/>
              <w:end w:w="80" w:type="dxa"/>
            </w:tcMar>
          </w:tcPr>
          <w:p>
            <w:pPr>
              <w:spacing w:after="0"/>
              <w:jc w:val="left"/>
            </w:pPr>
            <w:r>
              <w:rPr>
                <w:rFonts w:ascii="Calibri" w:hAnsi="Calibri"/>
                <w:sz w:val="14"/>
              </w:rPr>
              <w:t>GG / Adm.</w:t>
            </w:r>
          </w:p>
        </w:tc>
        <w:tc>
          <w:tcPr>
            <w:tcW w:type="dxa" w:w="2040"/>
            <w:vAlign w:val="top"/>
            <w:tcMar>
              <w:top w:w="70" w:type="dxa"/>
              <w:start w:w="80" w:type="dxa"/>
              <w:bottom w:w="70" w:type="dxa"/>
              <w:end w:w="80" w:type="dxa"/>
            </w:tcMar>
          </w:tcPr>
          <w:p>
            <w:pPr>
              <w:spacing w:after="0"/>
              <w:jc w:val="left"/>
            </w:pPr>
            <w:r>
              <w:rPr>
                <w:rFonts w:ascii="Calibri" w:hAnsi="Calibri"/>
                <w:sz w:val="14"/>
              </w:rPr>
              <w:t>Permite certificar, continuar o cerrar.</w:t>
            </w:r>
          </w:p>
        </w:tc>
      </w:tr>
      <w:tr>
        <w:tc>
          <w:tcPr>
            <w:tcW w:type="dxa" w:w="2040"/>
            <w:vAlign w:val="top"/>
            <w:tcMar>
              <w:top w:w="70" w:type="dxa"/>
              <w:start w:w="80" w:type="dxa"/>
              <w:bottom w:w="70" w:type="dxa"/>
              <w:end w:w="80" w:type="dxa"/>
            </w:tcMar>
          </w:tcPr>
          <w:p>
            <w:pPr>
              <w:spacing w:after="0"/>
              <w:jc w:val="left"/>
            </w:pPr>
            <w:r>
              <w:rPr>
                <w:rFonts w:ascii="Calibri" w:hAnsi="Calibri"/>
                <w:sz w:val="14"/>
              </w:rPr>
              <w:t>Cierre de obra</w:t>
            </w:r>
          </w:p>
        </w:tc>
        <w:tc>
          <w:tcPr>
            <w:tcW w:type="dxa" w:w="2040"/>
            <w:vAlign w:val="top"/>
            <w:tcMar>
              <w:top w:w="70" w:type="dxa"/>
              <w:start w:w="80" w:type="dxa"/>
              <w:bottom w:w="70" w:type="dxa"/>
              <w:end w:w="80" w:type="dxa"/>
            </w:tcMar>
          </w:tcPr>
          <w:p>
            <w:pPr>
              <w:spacing w:after="0"/>
              <w:jc w:val="left"/>
            </w:pPr>
            <w:r>
              <w:rPr>
                <w:rFonts w:ascii="Calibri" w:hAnsi="Calibri"/>
                <w:sz w:val="14"/>
              </w:rPr>
              <w:t>Obras</w:t>
            </w:r>
          </w:p>
        </w:tc>
        <w:tc>
          <w:tcPr>
            <w:tcW w:type="dxa" w:w="2040"/>
            <w:vAlign w:val="top"/>
            <w:tcMar>
              <w:top w:w="70" w:type="dxa"/>
              <w:start w:w="80" w:type="dxa"/>
              <w:bottom w:w="70" w:type="dxa"/>
              <w:end w:w="80" w:type="dxa"/>
            </w:tcMar>
          </w:tcPr>
          <w:p>
            <w:pPr>
              <w:spacing w:after="0"/>
              <w:jc w:val="left"/>
            </w:pPr>
            <w:r>
              <w:rPr>
                <w:rFonts w:ascii="Calibri" w:hAnsi="Calibri"/>
                <w:sz w:val="14"/>
              </w:rPr>
              <w:t>Final</w:t>
            </w:r>
          </w:p>
        </w:tc>
        <w:tc>
          <w:tcPr>
            <w:tcW w:type="dxa" w:w="2040"/>
            <w:vAlign w:val="top"/>
            <w:tcMar>
              <w:top w:w="70" w:type="dxa"/>
              <w:start w:w="80" w:type="dxa"/>
              <w:bottom w:w="70" w:type="dxa"/>
              <w:end w:w="80" w:type="dxa"/>
            </w:tcMar>
          </w:tcPr>
          <w:p>
            <w:pPr>
              <w:spacing w:after="0"/>
              <w:jc w:val="left"/>
            </w:pPr>
            <w:r>
              <w:rPr>
                <w:rFonts w:ascii="Calibri" w:hAnsi="Calibri"/>
                <w:sz w:val="14"/>
              </w:rPr>
              <w:t>GG / Adm. / Logística</w:t>
            </w:r>
          </w:p>
        </w:tc>
        <w:tc>
          <w:tcPr>
            <w:tcW w:type="dxa" w:w="2040"/>
            <w:vAlign w:val="top"/>
            <w:tcMar>
              <w:top w:w="70" w:type="dxa"/>
              <w:start w:w="80" w:type="dxa"/>
              <w:bottom w:w="70" w:type="dxa"/>
              <w:end w:w="80" w:type="dxa"/>
            </w:tcMar>
          </w:tcPr>
          <w:p>
            <w:pPr>
              <w:spacing w:after="0"/>
              <w:jc w:val="left"/>
            </w:pPr>
            <w:r>
              <w:rPr>
                <w:rFonts w:ascii="Calibri" w:hAnsi="Calibri"/>
                <w:sz w:val="14"/>
              </w:rPr>
              <w:t>Cierra pendientes, documentación y devoluciones.</w:t>
            </w:r>
          </w:p>
        </w:tc>
      </w:tr>
      <w:tr>
        <w:tc>
          <w:tcPr>
            <w:tcW w:type="dxa" w:w="2040"/>
            <w:vAlign w:val="top"/>
            <w:tcMar>
              <w:top w:w="70" w:type="dxa"/>
              <w:start w:w="80" w:type="dxa"/>
              <w:bottom w:w="70" w:type="dxa"/>
              <w:end w:w="80" w:type="dxa"/>
            </w:tcMar>
          </w:tcPr>
          <w:p>
            <w:pPr>
              <w:spacing w:after="0"/>
              <w:jc w:val="left"/>
            </w:pPr>
            <w:r>
              <w:rPr>
                <w:rFonts w:ascii="Calibri" w:hAnsi="Calibri"/>
                <w:sz w:val="14"/>
              </w:rPr>
              <w:t>Lección aprendida</w:t>
            </w:r>
          </w:p>
        </w:tc>
        <w:tc>
          <w:tcPr>
            <w:tcW w:type="dxa" w:w="2040"/>
            <w:vAlign w:val="top"/>
            <w:tcMar>
              <w:top w:w="70" w:type="dxa"/>
              <w:start w:w="80" w:type="dxa"/>
              <w:bottom w:w="70" w:type="dxa"/>
              <w:end w:w="80" w:type="dxa"/>
            </w:tcMar>
          </w:tcPr>
          <w:p>
            <w:pPr>
              <w:spacing w:after="0"/>
              <w:jc w:val="left"/>
            </w:pPr>
            <w:r>
              <w:rPr>
                <w:rFonts w:ascii="Calibri" w:hAnsi="Calibri"/>
                <w:sz w:val="14"/>
              </w:rPr>
              <w:t>Obras / GG</w:t>
            </w:r>
          </w:p>
        </w:tc>
        <w:tc>
          <w:tcPr>
            <w:tcW w:type="dxa" w:w="2040"/>
            <w:vAlign w:val="top"/>
            <w:tcMar>
              <w:top w:w="70" w:type="dxa"/>
              <w:start w:w="80" w:type="dxa"/>
              <w:bottom w:w="70" w:type="dxa"/>
              <w:end w:w="80" w:type="dxa"/>
            </w:tcMar>
          </w:tcPr>
          <w:p>
            <w:pPr>
              <w:spacing w:after="0"/>
              <w:jc w:val="left"/>
            </w:pPr>
            <w:r>
              <w:rPr>
                <w:rFonts w:ascii="Calibri" w:hAnsi="Calibri"/>
                <w:sz w:val="14"/>
              </w:rPr>
              <w:t>Cierre</w:t>
            </w:r>
          </w:p>
        </w:tc>
        <w:tc>
          <w:tcPr>
            <w:tcW w:type="dxa" w:w="2040"/>
            <w:vAlign w:val="top"/>
            <w:tcMar>
              <w:top w:w="70" w:type="dxa"/>
              <w:start w:w="80" w:type="dxa"/>
              <w:bottom w:w="70" w:type="dxa"/>
              <w:end w:w="80" w:type="dxa"/>
            </w:tcMar>
          </w:tcPr>
          <w:p>
            <w:pPr>
              <w:spacing w:after="0"/>
              <w:jc w:val="left"/>
            </w:pPr>
            <w:r>
              <w:rPr>
                <w:rFonts w:ascii="Calibri" w:hAnsi="Calibri"/>
                <w:sz w:val="14"/>
              </w:rPr>
              <w:t>Sistema interno</w:t>
            </w:r>
          </w:p>
        </w:tc>
        <w:tc>
          <w:tcPr>
            <w:tcW w:type="dxa" w:w="2040"/>
            <w:vAlign w:val="top"/>
            <w:tcMar>
              <w:top w:w="70" w:type="dxa"/>
              <w:start w:w="80" w:type="dxa"/>
              <w:bottom w:w="70" w:type="dxa"/>
              <w:end w:w="80" w:type="dxa"/>
            </w:tcMar>
          </w:tcPr>
          <w:p>
            <w:pPr>
              <w:spacing w:after="0"/>
              <w:jc w:val="left"/>
            </w:pPr>
            <w:r>
              <w:rPr>
                <w:rFonts w:ascii="Calibri" w:hAnsi="Calibri"/>
                <w:sz w:val="14"/>
              </w:rPr>
              <w:t>Mejora procesos futuros.</w:t>
            </w:r>
          </w:p>
        </w:tc>
      </w:tr>
    </w:tbl>
    <w:p>
      <w:pPr>
        <w:pStyle w:val="Heading1"/>
      </w:pPr>
      <w:r>
        <w:rPr>
          <w:rFonts w:ascii="Calibri" w:hAnsi="Calibri"/>
        </w:rPr>
        <w:t>11. Indicadores de gestión</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tblHeader w:val="true"/>
        </w:trPr>
        <w:tc>
          <w:tcPr>
            <w:tcW w:type="dxa" w:w="2040"/>
            <w:vAlign w:val="top"/>
            <w:tcMar>
              <w:top w:w="70" w:type="dxa"/>
              <w:start w:w="80" w:type="dxa"/>
              <w:bottom w:w="70" w:type="dxa"/>
              <w:end w:w="80" w:type="dxa"/>
            </w:tcMar>
            <w:shd w:fill="1F4E79"/>
          </w:tcPr>
          <w:p>
            <w:pPr>
              <w:spacing w:after="0"/>
              <w:jc w:val="left"/>
            </w:pPr>
            <w:r>
              <w:rPr>
                <w:rFonts w:ascii="Calibri" w:hAnsi="Calibri"/>
                <w:b/>
                <w:color w:val="FFFFFF"/>
                <w:sz w:val="14"/>
              </w:rPr>
              <w:t>Indicador</w:t>
            </w:r>
          </w:p>
        </w:tc>
        <w:tc>
          <w:tcPr>
            <w:tcW w:type="dxa" w:w="2040"/>
            <w:vAlign w:val="top"/>
            <w:tcMar>
              <w:top w:w="70" w:type="dxa"/>
              <w:start w:w="80" w:type="dxa"/>
              <w:bottom w:w="70" w:type="dxa"/>
              <w:end w:w="80" w:type="dxa"/>
            </w:tcMar>
            <w:shd w:fill="1F4E79"/>
          </w:tcPr>
          <w:p>
            <w:pPr>
              <w:spacing w:after="0"/>
              <w:jc w:val="left"/>
            </w:pPr>
            <w:r>
              <w:rPr>
                <w:rFonts w:ascii="Calibri" w:hAnsi="Calibri"/>
                <w:b/>
                <w:color w:val="FFFFFF"/>
                <w:sz w:val="14"/>
              </w:rPr>
              <w:t>Objetivo</w:t>
            </w:r>
          </w:p>
        </w:tc>
        <w:tc>
          <w:tcPr>
            <w:tcW w:type="dxa" w:w="2040"/>
            <w:vAlign w:val="top"/>
            <w:tcMar>
              <w:top w:w="70" w:type="dxa"/>
              <w:start w:w="80" w:type="dxa"/>
              <w:bottom w:w="70" w:type="dxa"/>
              <w:end w:w="80" w:type="dxa"/>
            </w:tcMar>
            <w:shd w:fill="1F4E79"/>
          </w:tcPr>
          <w:p>
            <w:pPr>
              <w:spacing w:after="0"/>
              <w:jc w:val="left"/>
            </w:pPr>
            <w:r>
              <w:rPr>
                <w:rFonts w:ascii="Calibri" w:hAnsi="Calibri"/>
                <w:b/>
                <w:color w:val="FFFFFF"/>
                <w:sz w:val="14"/>
              </w:rPr>
              <w:t>Fórmula simple</w:t>
            </w:r>
          </w:p>
        </w:tc>
        <w:tc>
          <w:tcPr>
            <w:tcW w:type="dxa" w:w="2040"/>
            <w:vAlign w:val="top"/>
            <w:tcMar>
              <w:top w:w="70" w:type="dxa"/>
              <w:start w:w="80" w:type="dxa"/>
              <w:bottom w:w="70" w:type="dxa"/>
              <w:end w:w="80" w:type="dxa"/>
            </w:tcMar>
            <w:shd w:fill="1F4E79"/>
          </w:tcPr>
          <w:p>
            <w:pPr>
              <w:spacing w:after="0"/>
              <w:jc w:val="left"/>
            </w:pPr>
            <w:r>
              <w:rPr>
                <w:rFonts w:ascii="Calibri" w:hAnsi="Calibri"/>
                <w:b/>
                <w:color w:val="FFFFFF"/>
                <w:sz w:val="14"/>
              </w:rPr>
              <w:t>Frecuencia</w:t>
            </w:r>
          </w:p>
        </w:tc>
        <w:tc>
          <w:tcPr>
            <w:tcW w:type="dxa" w:w="2040"/>
            <w:vAlign w:val="top"/>
            <w:tcMar>
              <w:top w:w="70" w:type="dxa"/>
              <w:start w:w="80" w:type="dxa"/>
              <w:bottom w:w="70" w:type="dxa"/>
              <w:end w:w="80" w:type="dxa"/>
            </w:tcMar>
            <w:shd w:fill="1F4E79"/>
          </w:tcPr>
          <w:p>
            <w:pPr>
              <w:spacing w:after="0"/>
              <w:jc w:val="left"/>
            </w:pPr>
            <w:r>
              <w:rPr>
                <w:rFonts w:ascii="Calibri" w:hAnsi="Calibri"/>
                <w:b/>
                <w:color w:val="FFFFFF"/>
                <w:sz w:val="14"/>
              </w:rPr>
              <w:t>Responsable</w:t>
            </w:r>
          </w:p>
        </w:tc>
      </w:tr>
      <w:tr>
        <w:tc>
          <w:tcPr>
            <w:tcW w:type="dxa" w:w="2040"/>
            <w:vAlign w:val="top"/>
            <w:tcMar>
              <w:top w:w="70" w:type="dxa"/>
              <w:start w:w="80" w:type="dxa"/>
              <w:bottom w:w="70" w:type="dxa"/>
              <w:end w:w="80" w:type="dxa"/>
            </w:tcMar>
          </w:tcPr>
          <w:p>
            <w:pPr>
              <w:spacing w:after="0"/>
              <w:jc w:val="left"/>
            </w:pPr>
            <w:r>
              <w:rPr>
                <w:rFonts w:ascii="Calibri" w:hAnsi="Calibri"/>
                <w:sz w:val="14"/>
              </w:rPr>
              <w:t>Avance real vs planificado</w:t>
            </w:r>
          </w:p>
        </w:tc>
        <w:tc>
          <w:tcPr>
            <w:tcW w:type="dxa" w:w="2040"/>
            <w:vAlign w:val="top"/>
            <w:tcMar>
              <w:top w:w="70" w:type="dxa"/>
              <w:start w:w="80" w:type="dxa"/>
              <w:bottom w:w="70" w:type="dxa"/>
              <w:end w:w="80" w:type="dxa"/>
            </w:tcMar>
          </w:tcPr>
          <w:p>
            <w:pPr>
              <w:spacing w:after="0"/>
              <w:jc w:val="left"/>
            </w:pPr>
            <w:r>
              <w:rPr>
                <w:rFonts w:ascii="Calibri" w:hAnsi="Calibri"/>
                <w:sz w:val="14"/>
              </w:rPr>
              <w:t>Medir cumplimiento de programación</w:t>
            </w:r>
          </w:p>
        </w:tc>
        <w:tc>
          <w:tcPr>
            <w:tcW w:type="dxa" w:w="2040"/>
            <w:vAlign w:val="top"/>
            <w:tcMar>
              <w:top w:w="70" w:type="dxa"/>
              <w:start w:w="80" w:type="dxa"/>
              <w:bottom w:w="70" w:type="dxa"/>
              <w:end w:w="80" w:type="dxa"/>
            </w:tcMar>
          </w:tcPr>
          <w:p>
            <w:pPr>
              <w:spacing w:after="0"/>
              <w:jc w:val="left"/>
            </w:pPr>
            <w:r>
              <w:rPr>
                <w:rFonts w:ascii="Calibri" w:hAnsi="Calibri"/>
                <w:sz w:val="14"/>
              </w:rPr>
              <w:t>% avance real / % avance planificado</w:t>
            </w:r>
          </w:p>
        </w:tc>
        <w:tc>
          <w:tcPr>
            <w:tcW w:type="dxa" w:w="2040"/>
            <w:vAlign w:val="top"/>
            <w:tcMar>
              <w:top w:w="70" w:type="dxa"/>
              <w:start w:w="80" w:type="dxa"/>
              <w:bottom w:w="70" w:type="dxa"/>
              <w:end w:w="80" w:type="dxa"/>
            </w:tcMar>
          </w:tcPr>
          <w:p>
            <w:pPr>
              <w:spacing w:after="0"/>
              <w:jc w:val="left"/>
            </w:pPr>
            <w:r>
              <w:rPr>
                <w:rFonts w:ascii="Calibri" w:hAnsi="Calibri"/>
                <w:sz w:val="14"/>
              </w:rPr>
              <w:t>Semanal</w:t>
            </w:r>
          </w:p>
        </w:tc>
        <w:tc>
          <w:tcPr>
            <w:tcW w:type="dxa" w:w="2040"/>
            <w:vAlign w:val="top"/>
            <w:tcMar>
              <w:top w:w="70" w:type="dxa"/>
              <w:start w:w="80" w:type="dxa"/>
              <w:bottom w:w="70" w:type="dxa"/>
              <w:end w:w="80" w:type="dxa"/>
            </w:tcMar>
          </w:tcPr>
          <w:p>
            <w:pPr>
              <w:spacing w:after="0"/>
              <w:jc w:val="left"/>
            </w:pPr>
            <w:r>
              <w:rPr>
                <w:rFonts w:ascii="Calibri" w:hAnsi="Calibri"/>
                <w:sz w:val="14"/>
              </w:rPr>
              <w:t>Obras / GG</w:t>
            </w:r>
          </w:p>
        </w:tc>
      </w:tr>
      <w:tr>
        <w:tc>
          <w:tcPr>
            <w:tcW w:type="dxa" w:w="2040"/>
            <w:vAlign w:val="top"/>
            <w:tcMar>
              <w:top w:w="70" w:type="dxa"/>
              <w:start w:w="80" w:type="dxa"/>
              <w:bottom w:w="70" w:type="dxa"/>
              <w:end w:w="80" w:type="dxa"/>
            </w:tcMar>
          </w:tcPr>
          <w:p>
            <w:pPr>
              <w:spacing w:after="0"/>
              <w:jc w:val="left"/>
            </w:pPr>
            <w:r>
              <w:rPr>
                <w:rFonts w:ascii="Calibri" w:hAnsi="Calibri"/>
                <w:sz w:val="14"/>
              </w:rPr>
              <w:t>Partes diarios completos</w:t>
            </w:r>
          </w:p>
        </w:tc>
        <w:tc>
          <w:tcPr>
            <w:tcW w:type="dxa" w:w="2040"/>
            <w:vAlign w:val="top"/>
            <w:tcMar>
              <w:top w:w="70" w:type="dxa"/>
              <w:start w:w="80" w:type="dxa"/>
              <w:bottom w:w="70" w:type="dxa"/>
              <w:end w:w="80" w:type="dxa"/>
            </w:tcMar>
          </w:tcPr>
          <w:p>
            <w:pPr>
              <w:spacing w:after="0"/>
              <w:jc w:val="left"/>
            </w:pPr>
            <w:r>
              <w:rPr>
                <w:rFonts w:ascii="Calibri" w:hAnsi="Calibri"/>
                <w:sz w:val="14"/>
              </w:rPr>
              <w:t>Medir disciplina documental</w:t>
            </w:r>
          </w:p>
        </w:tc>
        <w:tc>
          <w:tcPr>
            <w:tcW w:type="dxa" w:w="2040"/>
            <w:vAlign w:val="top"/>
            <w:tcMar>
              <w:top w:w="70" w:type="dxa"/>
              <w:start w:w="80" w:type="dxa"/>
              <w:bottom w:w="70" w:type="dxa"/>
              <w:end w:w="80" w:type="dxa"/>
            </w:tcMar>
          </w:tcPr>
          <w:p>
            <w:pPr>
              <w:spacing w:after="0"/>
              <w:jc w:val="left"/>
            </w:pPr>
            <w:r>
              <w:rPr>
                <w:rFonts w:ascii="Calibri" w:hAnsi="Calibri"/>
                <w:sz w:val="14"/>
              </w:rPr>
              <w:t>Partes completos / días de obra x 100</w:t>
            </w:r>
          </w:p>
        </w:tc>
        <w:tc>
          <w:tcPr>
            <w:tcW w:type="dxa" w:w="2040"/>
            <w:vAlign w:val="top"/>
            <w:tcMar>
              <w:top w:w="70" w:type="dxa"/>
              <w:start w:w="80" w:type="dxa"/>
              <w:bottom w:w="70" w:type="dxa"/>
              <w:end w:w="80" w:type="dxa"/>
            </w:tcMar>
          </w:tcPr>
          <w:p>
            <w:pPr>
              <w:spacing w:after="0"/>
              <w:jc w:val="left"/>
            </w:pPr>
            <w:r>
              <w:rPr>
                <w:rFonts w:ascii="Calibri" w:hAnsi="Calibri"/>
                <w:sz w:val="14"/>
              </w:rPr>
              <w:t>Semanal</w:t>
            </w:r>
          </w:p>
        </w:tc>
        <w:tc>
          <w:tcPr>
            <w:tcW w:type="dxa" w:w="2040"/>
            <w:vAlign w:val="top"/>
            <w:tcMar>
              <w:top w:w="70" w:type="dxa"/>
              <w:start w:w="80" w:type="dxa"/>
              <w:bottom w:w="70" w:type="dxa"/>
              <w:end w:w="80" w:type="dxa"/>
            </w:tcMar>
          </w:tcPr>
          <w:p>
            <w:pPr>
              <w:spacing w:after="0"/>
              <w:jc w:val="left"/>
            </w:pPr>
            <w:r>
              <w:rPr>
                <w:rFonts w:ascii="Calibri" w:hAnsi="Calibri"/>
                <w:sz w:val="14"/>
              </w:rPr>
              <w:t>Obras</w:t>
            </w:r>
          </w:p>
        </w:tc>
      </w:tr>
      <w:tr>
        <w:tc>
          <w:tcPr>
            <w:tcW w:type="dxa" w:w="2040"/>
            <w:vAlign w:val="top"/>
            <w:tcMar>
              <w:top w:w="70" w:type="dxa"/>
              <w:start w:w="80" w:type="dxa"/>
              <w:bottom w:w="70" w:type="dxa"/>
              <w:end w:w="80" w:type="dxa"/>
            </w:tcMar>
          </w:tcPr>
          <w:p>
            <w:pPr>
              <w:spacing w:after="0"/>
              <w:jc w:val="left"/>
            </w:pPr>
            <w:r>
              <w:rPr>
                <w:rFonts w:ascii="Calibri" w:hAnsi="Calibri"/>
                <w:sz w:val="14"/>
              </w:rPr>
              <w:t>Planificaciones entregadas a GG</w:t>
            </w:r>
          </w:p>
        </w:tc>
        <w:tc>
          <w:tcPr>
            <w:tcW w:type="dxa" w:w="2040"/>
            <w:vAlign w:val="top"/>
            <w:tcMar>
              <w:top w:w="70" w:type="dxa"/>
              <w:start w:w="80" w:type="dxa"/>
              <w:bottom w:w="70" w:type="dxa"/>
              <w:end w:w="80" w:type="dxa"/>
            </w:tcMar>
          </w:tcPr>
          <w:p>
            <w:pPr>
              <w:spacing w:after="0"/>
              <w:jc w:val="left"/>
            </w:pPr>
            <w:r>
              <w:rPr>
                <w:rFonts w:ascii="Calibri" w:hAnsi="Calibri"/>
                <w:sz w:val="14"/>
              </w:rPr>
              <w:t>Medir anticipación y conducción</w:t>
            </w:r>
          </w:p>
        </w:tc>
        <w:tc>
          <w:tcPr>
            <w:tcW w:type="dxa" w:w="2040"/>
            <w:vAlign w:val="top"/>
            <w:tcMar>
              <w:top w:w="70" w:type="dxa"/>
              <w:start w:w="80" w:type="dxa"/>
              <w:bottom w:w="70" w:type="dxa"/>
              <w:end w:w="80" w:type="dxa"/>
            </w:tcMar>
          </w:tcPr>
          <w:p>
            <w:pPr>
              <w:spacing w:after="0"/>
              <w:jc w:val="left"/>
            </w:pPr>
            <w:r>
              <w:rPr>
                <w:rFonts w:ascii="Calibri" w:hAnsi="Calibri"/>
                <w:sz w:val="14"/>
              </w:rPr>
              <w:t>Planificaciones entregadas / planificaciones requeridas</w:t>
            </w:r>
          </w:p>
        </w:tc>
        <w:tc>
          <w:tcPr>
            <w:tcW w:type="dxa" w:w="2040"/>
            <w:vAlign w:val="top"/>
            <w:tcMar>
              <w:top w:w="70" w:type="dxa"/>
              <w:start w:w="80" w:type="dxa"/>
              <w:bottom w:w="70" w:type="dxa"/>
              <w:end w:w="80" w:type="dxa"/>
            </w:tcMar>
          </w:tcPr>
          <w:p>
            <w:pPr>
              <w:spacing w:after="0"/>
              <w:jc w:val="left"/>
            </w:pPr>
            <w:r>
              <w:rPr>
                <w:rFonts w:ascii="Calibri" w:hAnsi="Calibri"/>
                <w:sz w:val="14"/>
              </w:rPr>
              <w:t>Semanal / mensual</w:t>
            </w:r>
          </w:p>
        </w:tc>
        <w:tc>
          <w:tcPr>
            <w:tcW w:type="dxa" w:w="2040"/>
            <w:vAlign w:val="top"/>
            <w:tcMar>
              <w:top w:w="70" w:type="dxa"/>
              <w:start w:w="80" w:type="dxa"/>
              <w:bottom w:w="70" w:type="dxa"/>
              <w:end w:w="80" w:type="dxa"/>
            </w:tcMar>
          </w:tcPr>
          <w:p>
            <w:pPr>
              <w:spacing w:after="0"/>
              <w:jc w:val="left"/>
            </w:pPr>
            <w:r>
              <w:rPr>
                <w:rFonts w:ascii="Calibri" w:hAnsi="Calibri"/>
                <w:sz w:val="14"/>
              </w:rPr>
              <w:t>Obras / GG</w:t>
            </w:r>
          </w:p>
        </w:tc>
      </w:tr>
      <w:tr>
        <w:tc>
          <w:tcPr>
            <w:tcW w:type="dxa" w:w="2040"/>
            <w:vAlign w:val="top"/>
            <w:tcMar>
              <w:top w:w="70" w:type="dxa"/>
              <w:start w:w="80" w:type="dxa"/>
              <w:bottom w:w="70" w:type="dxa"/>
              <w:end w:w="80" w:type="dxa"/>
            </w:tcMar>
          </w:tcPr>
          <w:p>
            <w:pPr>
              <w:spacing w:after="0"/>
              <w:jc w:val="left"/>
            </w:pPr>
            <w:r>
              <w:rPr>
                <w:rFonts w:ascii="Calibri" w:hAnsi="Calibri"/>
                <w:sz w:val="14"/>
              </w:rPr>
              <w:t>Órdenes de trabajo emitidas correctamente</w:t>
            </w:r>
          </w:p>
        </w:tc>
        <w:tc>
          <w:tcPr>
            <w:tcW w:type="dxa" w:w="2040"/>
            <w:vAlign w:val="top"/>
            <w:tcMar>
              <w:top w:w="70" w:type="dxa"/>
              <w:start w:w="80" w:type="dxa"/>
              <w:bottom w:w="70" w:type="dxa"/>
              <w:end w:w="80" w:type="dxa"/>
            </w:tcMar>
          </w:tcPr>
          <w:p>
            <w:pPr>
              <w:spacing w:after="0"/>
              <w:jc w:val="left"/>
            </w:pPr>
            <w:r>
              <w:rPr>
                <w:rFonts w:ascii="Calibri" w:hAnsi="Calibri"/>
                <w:sz w:val="14"/>
              </w:rPr>
              <w:t>Medir claridad operativa</w:t>
            </w:r>
          </w:p>
        </w:tc>
        <w:tc>
          <w:tcPr>
            <w:tcW w:type="dxa" w:w="2040"/>
            <w:vAlign w:val="top"/>
            <w:tcMar>
              <w:top w:w="70" w:type="dxa"/>
              <w:start w:w="80" w:type="dxa"/>
              <w:bottom w:w="70" w:type="dxa"/>
              <w:end w:w="80" w:type="dxa"/>
            </w:tcMar>
          </w:tcPr>
          <w:p>
            <w:pPr>
              <w:spacing w:after="0"/>
              <w:jc w:val="left"/>
            </w:pPr>
            <w:r>
              <w:rPr>
                <w:rFonts w:ascii="Calibri" w:hAnsi="Calibri"/>
                <w:sz w:val="14"/>
              </w:rPr>
              <w:t>OT completas / OT emitidas x 100</w:t>
            </w:r>
          </w:p>
        </w:tc>
        <w:tc>
          <w:tcPr>
            <w:tcW w:type="dxa" w:w="2040"/>
            <w:vAlign w:val="top"/>
            <w:tcMar>
              <w:top w:w="70" w:type="dxa"/>
              <w:start w:w="80" w:type="dxa"/>
              <w:bottom w:w="70" w:type="dxa"/>
              <w:end w:w="80" w:type="dxa"/>
            </w:tcMar>
          </w:tcPr>
          <w:p>
            <w:pPr>
              <w:spacing w:after="0"/>
              <w:jc w:val="left"/>
            </w:pPr>
            <w:r>
              <w:rPr>
                <w:rFonts w:ascii="Calibri" w:hAnsi="Calibri"/>
                <w:sz w:val="14"/>
              </w:rPr>
              <w:t>Semanal</w:t>
            </w:r>
          </w:p>
        </w:tc>
        <w:tc>
          <w:tcPr>
            <w:tcW w:type="dxa" w:w="2040"/>
            <w:vAlign w:val="top"/>
            <w:tcMar>
              <w:top w:w="70" w:type="dxa"/>
              <w:start w:w="80" w:type="dxa"/>
              <w:bottom w:w="70" w:type="dxa"/>
              <w:end w:w="80" w:type="dxa"/>
            </w:tcMar>
          </w:tcPr>
          <w:p>
            <w:pPr>
              <w:spacing w:after="0"/>
              <w:jc w:val="left"/>
            </w:pPr>
            <w:r>
              <w:rPr>
                <w:rFonts w:ascii="Calibri" w:hAnsi="Calibri"/>
                <w:sz w:val="14"/>
              </w:rPr>
              <w:t>Obras</w:t>
            </w:r>
          </w:p>
        </w:tc>
      </w:tr>
      <w:tr>
        <w:tc>
          <w:tcPr>
            <w:tcW w:type="dxa" w:w="2040"/>
            <w:vAlign w:val="top"/>
            <w:tcMar>
              <w:top w:w="70" w:type="dxa"/>
              <w:start w:w="80" w:type="dxa"/>
              <w:bottom w:w="70" w:type="dxa"/>
              <w:end w:w="80" w:type="dxa"/>
            </w:tcMar>
          </w:tcPr>
          <w:p>
            <w:pPr>
              <w:spacing w:after="0"/>
              <w:jc w:val="left"/>
            </w:pPr>
            <w:r>
              <w:rPr>
                <w:rFonts w:ascii="Calibri" w:hAnsi="Calibri"/>
                <w:sz w:val="14"/>
              </w:rPr>
              <w:t>Pedidos urgentes vs planificados</w:t>
            </w:r>
          </w:p>
        </w:tc>
        <w:tc>
          <w:tcPr>
            <w:tcW w:type="dxa" w:w="2040"/>
            <w:vAlign w:val="top"/>
            <w:tcMar>
              <w:top w:w="70" w:type="dxa"/>
              <w:start w:w="80" w:type="dxa"/>
              <w:bottom w:w="70" w:type="dxa"/>
              <w:end w:w="80" w:type="dxa"/>
            </w:tcMar>
          </w:tcPr>
          <w:p>
            <w:pPr>
              <w:spacing w:after="0"/>
              <w:jc w:val="left"/>
            </w:pPr>
            <w:r>
              <w:rPr>
                <w:rFonts w:ascii="Calibri" w:hAnsi="Calibri"/>
                <w:sz w:val="14"/>
              </w:rPr>
              <w:t>Detectar improvisación</w:t>
            </w:r>
          </w:p>
        </w:tc>
        <w:tc>
          <w:tcPr>
            <w:tcW w:type="dxa" w:w="2040"/>
            <w:vAlign w:val="top"/>
            <w:tcMar>
              <w:top w:w="70" w:type="dxa"/>
              <w:start w:w="80" w:type="dxa"/>
              <w:bottom w:w="70" w:type="dxa"/>
              <w:end w:w="80" w:type="dxa"/>
            </w:tcMar>
          </w:tcPr>
          <w:p>
            <w:pPr>
              <w:spacing w:after="0"/>
              <w:jc w:val="left"/>
            </w:pPr>
            <w:r>
              <w:rPr>
                <w:rFonts w:ascii="Calibri" w:hAnsi="Calibri"/>
                <w:sz w:val="14"/>
              </w:rPr>
              <w:t>Pedidos urgentes / pedidos totales</w:t>
            </w:r>
          </w:p>
        </w:tc>
        <w:tc>
          <w:tcPr>
            <w:tcW w:type="dxa" w:w="2040"/>
            <w:vAlign w:val="top"/>
            <w:tcMar>
              <w:top w:w="70" w:type="dxa"/>
              <w:start w:w="80" w:type="dxa"/>
              <w:bottom w:w="70" w:type="dxa"/>
              <w:end w:w="80" w:type="dxa"/>
            </w:tcMar>
          </w:tcPr>
          <w:p>
            <w:pPr>
              <w:spacing w:after="0"/>
              <w:jc w:val="left"/>
            </w:pPr>
            <w:r>
              <w:rPr>
                <w:rFonts w:ascii="Calibri" w:hAnsi="Calibri"/>
                <w:sz w:val="14"/>
              </w:rPr>
              <w:t>Semanal</w:t>
            </w:r>
          </w:p>
        </w:tc>
        <w:tc>
          <w:tcPr>
            <w:tcW w:type="dxa" w:w="2040"/>
            <w:vAlign w:val="top"/>
            <w:tcMar>
              <w:top w:w="70" w:type="dxa"/>
              <w:start w:w="80" w:type="dxa"/>
              <w:bottom w:w="70" w:type="dxa"/>
              <w:end w:w="80" w:type="dxa"/>
            </w:tcMar>
          </w:tcPr>
          <w:p>
            <w:pPr>
              <w:spacing w:after="0"/>
              <w:jc w:val="left"/>
            </w:pPr>
            <w:r>
              <w:rPr>
                <w:rFonts w:ascii="Calibri" w:hAnsi="Calibri"/>
                <w:sz w:val="14"/>
              </w:rPr>
              <w:t>Obras / Compras / Logística</w:t>
            </w:r>
          </w:p>
        </w:tc>
      </w:tr>
      <w:tr>
        <w:tc>
          <w:tcPr>
            <w:tcW w:type="dxa" w:w="2040"/>
            <w:vAlign w:val="top"/>
            <w:tcMar>
              <w:top w:w="70" w:type="dxa"/>
              <w:start w:w="80" w:type="dxa"/>
              <w:bottom w:w="70" w:type="dxa"/>
              <w:end w:w="80" w:type="dxa"/>
            </w:tcMar>
          </w:tcPr>
          <w:p>
            <w:pPr>
              <w:spacing w:after="0"/>
              <w:jc w:val="left"/>
            </w:pPr>
            <w:r>
              <w:rPr>
                <w:rFonts w:ascii="Calibri" w:hAnsi="Calibri"/>
                <w:sz w:val="14"/>
              </w:rPr>
              <w:t>Faltantes de materiales que frenan obra</w:t>
            </w:r>
          </w:p>
        </w:tc>
        <w:tc>
          <w:tcPr>
            <w:tcW w:type="dxa" w:w="2040"/>
            <w:vAlign w:val="top"/>
            <w:tcMar>
              <w:top w:w="70" w:type="dxa"/>
              <w:start w:w="80" w:type="dxa"/>
              <w:bottom w:w="70" w:type="dxa"/>
              <w:end w:w="80" w:type="dxa"/>
            </w:tcMar>
          </w:tcPr>
          <w:p>
            <w:pPr>
              <w:spacing w:after="0"/>
              <w:jc w:val="left"/>
            </w:pPr>
            <w:r>
              <w:rPr>
                <w:rFonts w:ascii="Calibri" w:hAnsi="Calibri"/>
                <w:sz w:val="14"/>
              </w:rPr>
              <w:t>Medir impacto de abastecimiento</w:t>
            </w:r>
          </w:p>
        </w:tc>
        <w:tc>
          <w:tcPr>
            <w:tcW w:type="dxa" w:w="2040"/>
            <w:vAlign w:val="top"/>
            <w:tcMar>
              <w:top w:w="70" w:type="dxa"/>
              <w:start w:w="80" w:type="dxa"/>
              <w:bottom w:w="70" w:type="dxa"/>
              <w:end w:w="80" w:type="dxa"/>
            </w:tcMar>
          </w:tcPr>
          <w:p>
            <w:pPr>
              <w:spacing w:after="0"/>
              <w:jc w:val="left"/>
            </w:pPr>
            <w:r>
              <w:rPr>
                <w:rFonts w:ascii="Calibri" w:hAnsi="Calibri"/>
                <w:sz w:val="14"/>
              </w:rPr>
              <w:t>N° faltantes críticos</w:t>
            </w:r>
          </w:p>
        </w:tc>
        <w:tc>
          <w:tcPr>
            <w:tcW w:type="dxa" w:w="2040"/>
            <w:vAlign w:val="top"/>
            <w:tcMar>
              <w:top w:w="70" w:type="dxa"/>
              <w:start w:w="80" w:type="dxa"/>
              <w:bottom w:w="70" w:type="dxa"/>
              <w:end w:w="80" w:type="dxa"/>
            </w:tcMar>
          </w:tcPr>
          <w:p>
            <w:pPr>
              <w:spacing w:after="0"/>
              <w:jc w:val="left"/>
            </w:pPr>
            <w:r>
              <w:rPr>
                <w:rFonts w:ascii="Calibri" w:hAnsi="Calibri"/>
                <w:sz w:val="14"/>
              </w:rPr>
              <w:t>Semanal</w:t>
            </w:r>
          </w:p>
        </w:tc>
        <w:tc>
          <w:tcPr>
            <w:tcW w:type="dxa" w:w="2040"/>
            <w:vAlign w:val="top"/>
            <w:tcMar>
              <w:top w:w="70" w:type="dxa"/>
              <w:start w:w="80" w:type="dxa"/>
              <w:bottom w:w="70" w:type="dxa"/>
              <w:end w:w="80" w:type="dxa"/>
            </w:tcMar>
          </w:tcPr>
          <w:p>
            <w:pPr>
              <w:spacing w:after="0"/>
              <w:jc w:val="left"/>
            </w:pPr>
            <w:r>
              <w:rPr>
                <w:rFonts w:ascii="Calibri" w:hAnsi="Calibri"/>
                <w:sz w:val="14"/>
              </w:rPr>
              <w:t>Obras / Logística / GG</w:t>
            </w:r>
          </w:p>
        </w:tc>
      </w:tr>
      <w:tr>
        <w:tc>
          <w:tcPr>
            <w:tcW w:type="dxa" w:w="2040"/>
            <w:vAlign w:val="top"/>
            <w:tcMar>
              <w:top w:w="70" w:type="dxa"/>
              <w:start w:w="80" w:type="dxa"/>
              <w:bottom w:w="70" w:type="dxa"/>
              <w:end w:w="80" w:type="dxa"/>
            </w:tcMar>
          </w:tcPr>
          <w:p>
            <w:pPr>
              <w:spacing w:after="0"/>
              <w:jc w:val="left"/>
            </w:pPr>
            <w:r>
              <w:rPr>
                <w:rFonts w:ascii="Calibri" w:hAnsi="Calibri"/>
                <w:sz w:val="14"/>
              </w:rPr>
              <w:t>No conformidades de obra</w:t>
            </w:r>
          </w:p>
        </w:tc>
        <w:tc>
          <w:tcPr>
            <w:tcW w:type="dxa" w:w="2040"/>
            <w:vAlign w:val="top"/>
            <w:tcMar>
              <w:top w:w="70" w:type="dxa"/>
              <w:start w:w="80" w:type="dxa"/>
              <w:bottom w:w="70" w:type="dxa"/>
              <w:end w:w="80" w:type="dxa"/>
            </w:tcMar>
          </w:tcPr>
          <w:p>
            <w:pPr>
              <w:spacing w:after="0"/>
              <w:jc w:val="left"/>
            </w:pPr>
            <w:r>
              <w:rPr>
                <w:rFonts w:ascii="Calibri" w:hAnsi="Calibri"/>
                <w:sz w:val="14"/>
              </w:rPr>
              <w:t>Medir desvíos técnicos/operativos</w:t>
            </w:r>
          </w:p>
        </w:tc>
        <w:tc>
          <w:tcPr>
            <w:tcW w:type="dxa" w:w="2040"/>
            <w:vAlign w:val="top"/>
            <w:tcMar>
              <w:top w:w="70" w:type="dxa"/>
              <w:start w:w="80" w:type="dxa"/>
              <w:bottom w:w="70" w:type="dxa"/>
              <w:end w:w="80" w:type="dxa"/>
            </w:tcMar>
          </w:tcPr>
          <w:p>
            <w:pPr>
              <w:spacing w:after="0"/>
              <w:jc w:val="left"/>
            </w:pPr>
            <w:r>
              <w:rPr>
                <w:rFonts w:ascii="Calibri" w:hAnsi="Calibri"/>
                <w:sz w:val="14"/>
              </w:rPr>
              <w:t>N° NC registradas</w:t>
            </w:r>
          </w:p>
        </w:tc>
        <w:tc>
          <w:tcPr>
            <w:tcW w:type="dxa" w:w="2040"/>
            <w:vAlign w:val="top"/>
            <w:tcMar>
              <w:top w:w="70" w:type="dxa"/>
              <w:start w:w="80" w:type="dxa"/>
              <w:bottom w:w="70" w:type="dxa"/>
              <w:end w:w="80" w:type="dxa"/>
            </w:tcMar>
          </w:tcPr>
          <w:p>
            <w:pPr>
              <w:spacing w:after="0"/>
              <w:jc w:val="left"/>
            </w:pPr>
            <w:r>
              <w:rPr>
                <w:rFonts w:ascii="Calibri" w:hAnsi="Calibri"/>
                <w:sz w:val="14"/>
              </w:rPr>
              <w:t>Mensual</w:t>
            </w:r>
          </w:p>
        </w:tc>
        <w:tc>
          <w:tcPr>
            <w:tcW w:type="dxa" w:w="2040"/>
            <w:vAlign w:val="top"/>
            <w:tcMar>
              <w:top w:w="70" w:type="dxa"/>
              <w:start w:w="80" w:type="dxa"/>
              <w:bottom w:w="70" w:type="dxa"/>
              <w:end w:w="80" w:type="dxa"/>
            </w:tcMar>
          </w:tcPr>
          <w:p>
            <w:pPr>
              <w:spacing w:after="0"/>
              <w:jc w:val="left"/>
            </w:pPr>
            <w:r>
              <w:rPr>
                <w:rFonts w:ascii="Calibri" w:hAnsi="Calibri"/>
                <w:sz w:val="14"/>
              </w:rPr>
              <w:t>Obras / GG</w:t>
            </w:r>
          </w:p>
        </w:tc>
      </w:tr>
      <w:tr>
        <w:tc>
          <w:tcPr>
            <w:tcW w:type="dxa" w:w="2040"/>
            <w:vAlign w:val="top"/>
            <w:tcMar>
              <w:top w:w="70" w:type="dxa"/>
              <w:start w:w="80" w:type="dxa"/>
              <w:bottom w:w="70" w:type="dxa"/>
              <w:end w:w="80" w:type="dxa"/>
            </w:tcMar>
          </w:tcPr>
          <w:p>
            <w:pPr>
              <w:spacing w:after="0"/>
              <w:jc w:val="left"/>
            </w:pPr>
            <w:r>
              <w:rPr>
                <w:rFonts w:ascii="Calibri" w:hAnsi="Calibri"/>
                <w:sz w:val="14"/>
              </w:rPr>
              <w:t>Adicionales registrados antes de ejecutar</w:t>
            </w:r>
          </w:p>
        </w:tc>
        <w:tc>
          <w:tcPr>
            <w:tcW w:type="dxa" w:w="2040"/>
            <w:vAlign w:val="top"/>
            <w:tcMar>
              <w:top w:w="70" w:type="dxa"/>
              <w:start w:w="80" w:type="dxa"/>
              <w:bottom w:w="70" w:type="dxa"/>
              <w:end w:w="80" w:type="dxa"/>
            </w:tcMar>
          </w:tcPr>
          <w:p>
            <w:pPr>
              <w:spacing w:after="0"/>
              <w:jc w:val="left"/>
            </w:pPr>
            <w:r>
              <w:rPr>
                <w:rFonts w:ascii="Calibri" w:hAnsi="Calibri"/>
                <w:sz w:val="14"/>
              </w:rPr>
              <w:t>Proteger recupero económico</w:t>
            </w:r>
          </w:p>
        </w:tc>
        <w:tc>
          <w:tcPr>
            <w:tcW w:type="dxa" w:w="2040"/>
            <w:vAlign w:val="top"/>
            <w:tcMar>
              <w:top w:w="70" w:type="dxa"/>
              <w:start w:w="80" w:type="dxa"/>
              <w:bottom w:w="70" w:type="dxa"/>
              <w:end w:w="80" w:type="dxa"/>
            </w:tcMar>
          </w:tcPr>
          <w:p>
            <w:pPr>
              <w:spacing w:after="0"/>
              <w:jc w:val="left"/>
            </w:pPr>
            <w:r>
              <w:rPr>
                <w:rFonts w:ascii="Calibri" w:hAnsi="Calibri"/>
                <w:sz w:val="14"/>
              </w:rPr>
              <w:t>Adicionales registrados / adicionales detectados</w:t>
            </w:r>
          </w:p>
        </w:tc>
        <w:tc>
          <w:tcPr>
            <w:tcW w:type="dxa" w:w="2040"/>
            <w:vAlign w:val="top"/>
            <w:tcMar>
              <w:top w:w="70" w:type="dxa"/>
              <w:start w:w="80" w:type="dxa"/>
              <w:bottom w:w="70" w:type="dxa"/>
              <w:end w:w="80" w:type="dxa"/>
            </w:tcMar>
          </w:tcPr>
          <w:p>
            <w:pPr>
              <w:spacing w:after="0"/>
              <w:jc w:val="left"/>
            </w:pPr>
            <w:r>
              <w:rPr>
                <w:rFonts w:ascii="Calibri" w:hAnsi="Calibri"/>
                <w:sz w:val="14"/>
              </w:rPr>
              <w:t>Mensual</w:t>
            </w:r>
          </w:p>
        </w:tc>
        <w:tc>
          <w:tcPr>
            <w:tcW w:type="dxa" w:w="2040"/>
            <w:vAlign w:val="top"/>
            <w:tcMar>
              <w:top w:w="70" w:type="dxa"/>
              <w:start w:w="80" w:type="dxa"/>
              <w:bottom w:w="70" w:type="dxa"/>
              <w:end w:w="80" w:type="dxa"/>
            </w:tcMar>
          </w:tcPr>
          <w:p>
            <w:pPr>
              <w:spacing w:after="0"/>
              <w:jc w:val="left"/>
            </w:pPr>
            <w:r>
              <w:rPr>
                <w:rFonts w:ascii="Calibri" w:hAnsi="Calibri"/>
                <w:sz w:val="14"/>
              </w:rPr>
              <w:t>Obras / GPP / GG</w:t>
            </w:r>
          </w:p>
        </w:tc>
      </w:tr>
      <w:tr>
        <w:tc>
          <w:tcPr>
            <w:tcW w:type="dxa" w:w="2040"/>
            <w:vAlign w:val="top"/>
            <w:tcMar>
              <w:top w:w="70" w:type="dxa"/>
              <w:start w:w="80" w:type="dxa"/>
              <w:bottom w:w="70" w:type="dxa"/>
              <w:end w:w="80" w:type="dxa"/>
            </w:tcMar>
          </w:tcPr>
          <w:p>
            <w:pPr>
              <w:spacing w:after="0"/>
              <w:jc w:val="left"/>
            </w:pPr>
            <w:r>
              <w:rPr>
                <w:rFonts w:ascii="Calibri" w:hAnsi="Calibri"/>
                <w:sz w:val="14"/>
              </w:rPr>
              <w:t>Incidentes o desvíos de seguridad</w:t>
            </w:r>
          </w:p>
        </w:tc>
        <w:tc>
          <w:tcPr>
            <w:tcW w:type="dxa" w:w="2040"/>
            <w:vAlign w:val="top"/>
            <w:tcMar>
              <w:top w:w="70" w:type="dxa"/>
              <w:start w:w="80" w:type="dxa"/>
              <w:bottom w:w="70" w:type="dxa"/>
              <w:end w:w="80" w:type="dxa"/>
            </w:tcMar>
          </w:tcPr>
          <w:p>
            <w:pPr>
              <w:spacing w:after="0"/>
              <w:jc w:val="left"/>
            </w:pPr>
            <w:r>
              <w:rPr>
                <w:rFonts w:ascii="Calibri" w:hAnsi="Calibri"/>
                <w:sz w:val="14"/>
              </w:rPr>
              <w:t>Medir control preventivo</w:t>
            </w:r>
          </w:p>
        </w:tc>
        <w:tc>
          <w:tcPr>
            <w:tcW w:type="dxa" w:w="2040"/>
            <w:vAlign w:val="top"/>
            <w:tcMar>
              <w:top w:w="70" w:type="dxa"/>
              <w:start w:w="80" w:type="dxa"/>
              <w:bottom w:w="70" w:type="dxa"/>
              <w:end w:w="80" w:type="dxa"/>
            </w:tcMar>
          </w:tcPr>
          <w:p>
            <w:pPr>
              <w:spacing w:after="0"/>
              <w:jc w:val="left"/>
            </w:pPr>
            <w:r>
              <w:rPr>
                <w:rFonts w:ascii="Calibri" w:hAnsi="Calibri"/>
                <w:sz w:val="14"/>
              </w:rPr>
              <w:t>N° incidentes/desvíos</w:t>
            </w:r>
          </w:p>
        </w:tc>
        <w:tc>
          <w:tcPr>
            <w:tcW w:type="dxa" w:w="2040"/>
            <w:vAlign w:val="top"/>
            <w:tcMar>
              <w:top w:w="70" w:type="dxa"/>
              <w:start w:w="80" w:type="dxa"/>
              <w:bottom w:w="70" w:type="dxa"/>
              <w:end w:w="80" w:type="dxa"/>
            </w:tcMar>
          </w:tcPr>
          <w:p>
            <w:pPr>
              <w:spacing w:after="0"/>
              <w:jc w:val="left"/>
            </w:pPr>
            <w:r>
              <w:rPr>
                <w:rFonts w:ascii="Calibri" w:hAnsi="Calibri"/>
                <w:sz w:val="14"/>
              </w:rPr>
              <w:t>Mensual</w:t>
            </w:r>
          </w:p>
        </w:tc>
        <w:tc>
          <w:tcPr>
            <w:tcW w:type="dxa" w:w="2040"/>
            <w:vAlign w:val="top"/>
            <w:tcMar>
              <w:top w:w="70" w:type="dxa"/>
              <w:start w:w="80" w:type="dxa"/>
              <w:bottom w:w="70" w:type="dxa"/>
              <w:end w:w="80" w:type="dxa"/>
            </w:tcMar>
          </w:tcPr>
          <w:p>
            <w:pPr>
              <w:spacing w:after="0"/>
              <w:jc w:val="left"/>
            </w:pPr>
            <w:r>
              <w:rPr>
                <w:rFonts w:ascii="Calibri" w:hAnsi="Calibri"/>
                <w:sz w:val="14"/>
              </w:rPr>
              <w:t>Obras / RRHH / GG</w:t>
            </w:r>
          </w:p>
        </w:tc>
      </w:tr>
      <w:tr>
        <w:tc>
          <w:tcPr>
            <w:tcW w:type="dxa" w:w="2040"/>
            <w:vAlign w:val="top"/>
            <w:tcMar>
              <w:top w:w="70" w:type="dxa"/>
              <w:start w:w="80" w:type="dxa"/>
              <w:bottom w:w="70" w:type="dxa"/>
              <w:end w:w="80" w:type="dxa"/>
            </w:tcMar>
          </w:tcPr>
          <w:p>
            <w:pPr>
              <w:spacing w:after="0"/>
              <w:jc w:val="left"/>
            </w:pPr>
            <w:r>
              <w:rPr>
                <w:rFonts w:ascii="Calibri" w:hAnsi="Calibri"/>
                <w:sz w:val="14"/>
              </w:rPr>
              <w:t>Cierres de etapa con respaldo</w:t>
            </w:r>
          </w:p>
        </w:tc>
        <w:tc>
          <w:tcPr>
            <w:tcW w:type="dxa" w:w="2040"/>
            <w:vAlign w:val="top"/>
            <w:tcMar>
              <w:top w:w="70" w:type="dxa"/>
              <w:start w:w="80" w:type="dxa"/>
              <w:bottom w:w="70" w:type="dxa"/>
              <w:end w:w="80" w:type="dxa"/>
            </w:tcMar>
          </w:tcPr>
          <w:p>
            <w:pPr>
              <w:spacing w:after="0"/>
              <w:jc w:val="left"/>
            </w:pPr>
            <w:r>
              <w:rPr>
                <w:rFonts w:ascii="Calibri" w:hAnsi="Calibri"/>
                <w:sz w:val="14"/>
              </w:rPr>
              <w:t>Medir cierre documental</w:t>
            </w:r>
          </w:p>
        </w:tc>
        <w:tc>
          <w:tcPr>
            <w:tcW w:type="dxa" w:w="2040"/>
            <w:vAlign w:val="top"/>
            <w:tcMar>
              <w:top w:w="70" w:type="dxa"/>
              <w:start w:w="80" w:type="dxa"/>
              <w:bottom w:w="70" w:type="dxa"/>
              <w:end w:w="80" w:type="dxa"/>
            </w:tcMar>
          </w:tcPr>
          <w:p>
            <w:pPr>
              <w:spacing w:after="0"/>
              <w:jc w:val="left"/>
            </w:pPr>
            <w:r>
              <w:rPr>
                <w:rFonts w:ascii="Calibri" w:hAnsi="Calibri"/>
                <w:sz w:val="14"/>
              </w:rPr>
              <w:t>Cierres respaldados / cierres realizados</w:t>
            </w:r>
          </w:p>
        </w:tc>
        <w:tc>
          <w:tcPr>
            <w:tcW w:type="dxa" w:w="2040"/>
            <w:vAlign w:val="top"/>
            <w:tcMar>
              <w:top w:w="70" w:type="dxa"/>
              <w:start w:w="80" w:type="dxa"/>
              <w:bottom w:w="70" w:type="dxa"/>
              <w:end w:w="80" w:type="dxa"/>
            </w:tcMar>
          </w:tcPr>
          <w:p>
            <w:pPr>
              <w:spacing w:after="0"/>
              <w:jc w:val="left"/>
            </w:pPr>
            <w:r>
              <w:rPr>
                <w:rFonts w:ascii="Calibri" w:hAnsi="Calibri"/>
                <w:sz w:val="14"/>
              </w:rPr>
              <w:t>Mensual</w:t>
            </w:r>
          </w:p>
        </w:tc>
        <w:tc>
          <w:tcPr>
            <w:tcW w:type="dxa" w:w="2040"/>
            <w:vAlign w:val="top"/>
            <w:tcMar>
              <w:top w:w="70" w:type="dxa"/>
              <w:start w:w="80" w:type="dxa"/>
              <w:bottom w:w="70" w:type="dxa"/>
              <w:end w:w="80" w:type="dxa"/>
            </w:tcMar>
          </w:tcPr>
          <w:p>
            <w:pPr>
              <w:spacing w:after="0"/>
              <w:jc w:val="left"/>
            </w:pPr>
            <w:r>
              <w:rPr>
                <w:rFonts w:ascii="Calibri" w:hAnsi="Calibri"/>
                <w:sz w:val="14"/>
              </w:rPr>
              <w:t>Obras / Adm. / GG</w:t>
            </w:r>
          </w:p>
        </w:tc>
      </w:tr>
    </w:tbl>
    <w:p>
      <w:pPr>
        <w:pStyle w:val="Heading1"/>
      </w:pPr>
      <w:r>
        <w:rPr>
          <w:rFonts w:ascii="Calibri" w:hAnsi="Calibri"/>
        </w:rPr>
        <w:t>12. Riesgos principales y controles preventivos</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vAlign w:val="top"/>
            <w:tcMar>
              <w:top w:w="70" w:type="dxa"/>
              <w:start w:w="80" w:type="dxa"/>
              <w:bottom w:w="70" w:type="dxa"/>
              <w:end w:w="80" w:type="dxa"/>
            </w:tcMar>
            <w:shd w:fill="1F4E79"/>
          </w:tcPr>
          <w:p>
            <w:pPr>
              <w:spacing w:after="0"/>
              <w:jc w:val="left"/>
            </w:pPr>
            <w:r>
              <w:rPr>
                <w:rFonts w:ascii="Calibri" w:hAnsi="Calibri"/>
                <w:b/>
                <w:color w:val="FFFFFF"/>
                <w:sz w:val="16"/>
              </w:rPr>
              <w:t>Riesgo</w:t>
            </w:r>
          </w:p>
        </w:tc>
        <w:tc>
          <w:tcPr>
            <w:tcW w:type="dxa" w:w="3400"/>
            <w:vAlign w:val="top"/>
            <w:tcMar>
              <w:top w:w="70" w:type="dxa"/>
              <w:start w:w="80" w:type="dxa"/>
              <w:bottom w:w="70" w:type="dxa"/>
              <w:end w:w="80" w:type="dxa"/>
            </w:tcMar>
            <w:shd w:fill="1F4E79"/>
          </w:tcPr>
          <w:p>
            <w:pPr>
              <w:spacing w:after="0"/>
              <w:jc w:val="left"/>
            </w:pPr>
            <w:r>
              <w:rPr>
                <w:rFonts w:ascii="Calibri" w:hAnsi="Calibri"/>
                <w:b/>
                <w:color w:val="FFFFFF"/>
                <w:sz w:val="16"/>
              </w:rPr>
              <w:t>Consecuencia</w:t>
            </w:r>
          </w:p>
        </w:tc>
        <w:tc>
          <w:tcPr>
            <w:tcW w:type="dxa" w:w="3400"/>
            <w:vAlign w:val="top"/>
            <w:tcMar>
              <w:top w:w="70" w:type="dxa"/>
              <w:start w:w="80" w:type="dxa"/>
              <w:bottom w:w="70" w:type="dxa"/>
              <w:end w:w="80" w:type="dxa"/>
            </w:tcMar>
            <w:shd w:fill="1F4E79"/>
          </w:tcPr>
          <w:p>
            <w:pPr>
              <w:spacing w:after="0"/>
              <w:jc w:val="left"/>
            </w:pPr>
            <w:r>
              <w:rPr>
                <w:rFonts w:ascii="Calibri" w:hAnsi="Calibri"/>
                <w:b/>
                <w:color w:val="FFFFFF"/>
                <w:sz w:val="16"/>
              </w:rPr>
              <w:t>Control preventivo</w:t>
            </w:r>
          </w:p>
        </w:tc>
      </w:tr>
      <w:tr>
        <w:tc>
          <w:tcPr>
            <w:tcW w:type="dxa" w:w="3400"/>
            <w:vAlign w:val="top"/>
            <w:tcMar>
              <w:top w:w="70" w:type="dxa"/>
              <w:start w:w="80" w:type="dxa"/>
              <w:bottom w:w="70" w:type="dxa"/>
              <w:end w:w="80" w:type="dxa"/>
            </w:tcMar>
          </w:tcPr>
          <w:p>
            <w:pPr>
              <w:spacing w:after="0"/>
              <w:jc w:val="left"/>
            </w:pPr>
            <w:r>
              <w:rPr>
                <w:rFonts w:ascii="Calibri" w:hAnsi="Calibri"/>
                <w:sz w:val="16"/>
              </w:rPr>
              <w:t>Iniciar obra sin planificación</w:t>
            </w:r>
          </w:p>
        </w:tc>
        <w:tc>
          <w:tcPr>
            <w:tcW w:type="dxa" w:w="3400"/>
            <w:vAlign w:val="top"/>
            <w:tcMar>
              <w:top w:w="70" w:type="dxa"/>
              <w:start w:w="80" w:type="dxa"/>
              <w:bottom w:w="70" w:type="dxa"/>
              <w:end w:w="80" w:type="dxa"/>
            </w:tcMar>
          </w:tcPr>
          <w:p>
            <w:pPr>
              <w:spacing w:after="0"/>
              <w:jc w:val="left"/>
            </w:pPr>
            <w:r>
              <w:rPr>
                <w:rFonts w:ascii="Calibri" w:hAnsi="Calibri"/>
                <w:sz w:val="16"/>
              </w:rPr>
              <w:t>Demoras, urgencias y pérdida de control</w:t>
            </w:r>
          </w:p>
        </w:tc>
        <w:tc>
          <w:tcPr>
            <w:tcW w:type="dxa" w:w="3400"/>
            <w:vAlign w:val="top"/>
            <w:tcMar>
              <w:top w:w="70" w:type="dxa"/>
              <w:start w:w="80" w:type="dxa"/>
              <w:bottom w:w="70" w:type="dxa"/>
              <w:end w:w="80" w:type="dxa"/>
            </w:tcMar>
          </w:tcPr>
          <w:p>
            <w:pPr>
              <w:spacing w:after="0"/>
              <w:jc w:val="left"/>
            </w:pPr>
            <w:r>
              <w:rPr>
                <w:rFonts w:ascii="Calibri" w:hAnsi="Calibri"/>
                <w:sz w:val="16"/>
              </w:rPr>
              <w:t>Planificación semanal/mensual aprobada o informada a GG.</w:t>
            </w:r>
          </w:p>
        </w:tc>
      </w:tr>
      <w:tr>
        <w:tc>
          <w:tcPr>
            <w:tcW w:type="dxa" w:w="3400"/>
            <w:vAlign w:val="top"/>
            <w:tcMar>
              <w:top w:w="70" w:type="dxa"/>
              <w:start w:w="80" w:type="dxa"/>
              <w:bottom w:w="70" w:type="dxa"/>
              <w:end w:w="80" w:type="dxa"/>
            </w:tcMar>
          </w:tcPr>
          <w:p>
            <w:pPr>
              <w:spacing w:after="0"/>
              <w:jc w:val="left"/>
            </w:pPr>
            <w:r>
              <w:rPr>
                <w:rFonts w:ascii="Calibri" w:hAnsi="Calibri"/>
                <w:sz w:val="16"/>
              </w:rPr>
              <w:t>Pedir materiales tarde</w:t>
            </w:r>
          </w:p>
        </w:tc>
        <w:tc>
          <w:tcPr>
            <w:tcW w:type="dxa" w:w="3400"/>
            <w:vAlign w:val="top"/>
            <w:tcMar>
              <w:top w:w="70" w:type="dxa"/>
              <w:start w:w="80" w:type="dxa"/>
              <w:bottom w:w="70" w:type="dxa"/>
              <w:end w:w="80" w:type="dxa"/>
            </w:tcMar>
          </w:tcPr>
          <w:p>
            <w:pPr>
              <w:spacing w:after="0"/>
              <w:jc w:val="left"/>
            </w:pPr>
            <w:r>
              <w:rPr>
                <w:rFonts w:ascii="Calibri" w:hAnsi="Calibri"/>
                <w:sz w:val="16"/>
              </w:rPr>
              <w:t>Frente detenido y sobrecostos</w:t>
            </w:r>
          </w:p>
        </w:tc>
        <w:tc>
          <w:tcPr>
            <w:tcW w:type="dxa" w:w="3400"/>
            <w:vAlign w:val="top"/>
            <w:tcMar>
              <w:top w:w="70" w:type="dxa"/>
              <w:start w:w="80" w:type="dxa"/>
              <w:bottom w:w="70" w:type="dxa"/>
              <w:end w:w="80" w:type="dxa"/>
            </w:tcMar>
          </w:tcPr>
          <w:p>
            <w:pPr>
              <w:spacing w:after="0"/>
              <w:jc w:val="left"/>
            </w:pPr>
            <w:r>
              <w:rPr>
                <w:rFonts w:ascii="Calibri" w:hAnsi="Calibri"/>
                <w:sz w:val="16"/>
              </w:rPr>
              <w:t>Pedido anticipado según planificación y confirmación con Compras.</w:t>
            </w:r>
          </w:p>
        </w:tc>
      </w:tr>
      <w:tr>
        <w:tc>
          <w:tcPr>
            <w:tcW w:type="dxa" w:w="3400"/>
            <w:vAlign w:val="top"/>
            <w:tcMar>
              <w:top w:w="70" w:type="dxa"/>
              <w:start w:w="80" w:type="dxa"/>
              <w:bottom w:w="70" w:type="dxa"/>
              <w:end w:w="80" w:type="dxa"/>
            </w:tcMar>
          </w:tcPr>
          <w:p>
            <w:pPr>
              <w:spacing w:after="0"/>
              <w:jc w:val="left"/>
            </w:pPr>
            <w:r>
              <w:rPr>
                <w:rFonts w:ascii="Calibri" w:hAnsi="Calibri"/>
                <w:sz w:val="16"/>
              </w:rPr>
              <w:t>No comunicar falta de materiales a Logística</w:t>
            </w:r>
          </w:p>
        </w:tc>
        <w:tc>
          <w:tcPr>
            <w:tcW w:type="dxa" w:w="3400"/>
            <w:vAlign w:val="top"/>
            <w:tcMar>
              <w:top w:w="70" w:type="dxa"/>
              <w:start w:w="80" w:type="dxa"/>
              <w:bottom w:w="70" w:type="dxa"/>
              <w:end w:w="80" w:type="dxa"/>
            </w:tcMar>
          </w:tcPr>
          <w:p>
            <w:pPr>
              <w:spacing w:after="0"/>
              <w:jc w:val="left"/>
            </w:pPr>
            <w:r>
              <w:rPr>
                <w:rFonts w:ascii="Calibri" w:hAnsi="Calibri"/>
                <w:sz w:val="16"/>
              </w:rPr>
              <w:t>Obra planifica con recursos inexistentes</w:t>
            </w:r>
          </w:p>
        </w:tc>
        <w:tc>
          <w:tcPr>
            <w:tcW w:type="dxa" w:w="3400"/>
            <w:vAlign w:val="top"/>
            <w:tcMar>
              <w:top w:w="70" w:type="dxa"/>
              <w:start w:w="80" w:type="dxa"/>
              <w:bottom w:w="70" w:type="dxa"/>
              <w:end w:w="80" w:type="dxa"/>
            </w:tcMar>
          </w:tcPr>
          <w:p>
            <w:pPr>
              <w:spacing w:after="0"/>
              <w:jc w:val="left"/>
            </w:pPr>
            <w:r>
              <w:rPr>
                <w:rFonts w:ascii="Calibri" w:hAnsi="Calibri"/>
                <w:sz w:val="16"/>
              </w:rPr>
              <w:t>Consulta diaria/semanal de disponibilidad y pedido logístico formal.</w:t>
            </w:r>
          </w:p>
        </w:tc>
      </w:tr>
      <w:tr>
        <w:tc>
          <w:tcPr>
            <w:tcW w:type="dxa" w:w="3400"/>
            <w:vAlign w:val="top"/>
            <w:tcMar>
              <w:top w:w="70" w:type="dxa"/>
              <w:start w:w="80" w:type="dxa"/>
              <w:bottom w:w="70" w:type="dxa"/>
              <w:end w:w="80" w:type="dxa"/>
            </w:tcMar>
          </w:tcPr>
          <w:p>
            <w:pPr>
              <w:spacing w:after="0"/>
              <w:jc w:val="left"/>
            </w:pPr>
            <w:r>
              <w:rPr>
                <w:rFonts w:ascii="Calibri" w:hAnsi="Calibri"/>
                <w:sz w:val="16"/>
              </w:rPr>
              <w:t>Elaborar órdenes de trabajo ambiguas</w:t>
            </w:r>
          </w:p>
        </w:tc>
        <w:tc>
          <w:tcPr>
            <w:tcW w:type="dxa" w:w="3400"/>
            <w:vAlign w:val="top"/>
            <w:tcMar>
              <w:top w:w="70" w:type="dxa"/>
              <w:start w:w="80" w:type="dxa"/>
              <w:bottom w:w="70" w:type="dxa"/>
              <w:end w:w="80" w:type="dxa"/>
            </w:tcMar>
          </w:tcPr>
          <w:p>
            <w:pPr>
              <w:spacing w:after="0"/>
              <w:jc w:val="left"/>
            </w:pPr>
            <w:r>
              <w:rPr>
                <w:rFonts w:ascii="Calibri" w:hAnsi="Calibri"/>
                <w:sz w:val="16"/>
              </w:rPr>
              <w:t>Trabajo mal ejecutado o sin responsable</w:t>
            </w:r>
          </w:p>
        </w:tc>
        <w:tc>
          <w:tcPr>
            <w:tcW w:type="dxa" w:w="3400"/>
            <w:vAlign w:val="top"/>
            <w:tcMar>
              <w:top w:w="70" w:type="dxa"/>
              <w:start w:w="80" w:type="dxa"/>
              <w:bottom w:w="70" w:type="dxa"/>
              <w:end w:w="80" w:type="dxa"/>
            </w:tcMar>
          </w:tcPr>
          <w:p>
            <w:pPr>
              <w:spacing w:after="0"/>
              <w:jc w:val="left"/>
            </w:pPr>
            <w:r>
              <w:rPr>
                <w:rFonts w:ascii="Calibri" w:hAnsi="Calibri"/>
                <w:sz w:val="16"/>
              </w:rPr>
              <w:t>Formato de OT con alcance, responsable, recursos, fecha y criterio de cierre.</w:t>
            </w:r>
          </w:p>
        </w:tc>
      </w:tr>
      <w:tr>
        <w:tc>
          <w:tcPr>
            <w:tcW w:type="dxa" w:w="3400"/>
            <w:vAlign w:val="top"/>
            <w:tcMar>
              <w:top w:w="70" w:type="dxa"/>
              <w:start w:w="80" w:type="dxa"/>
              <w:bottom w:w="70" w:type="dxa"/>
              <w:end w:w="80" w:type="dxa"/>
            </w:tcMar>
          </w:tcPr>
          <w:p>
            <w:pPr>
              <w:spacing w:after="0"/>
              <w:jc w:val="left"/>
            </w:pPr>
            <w:r>
              <w:rPr>
                <w:rFonts w:ascii="Calibri" w:hAnsi="Calibri"/>
                <w:sz w:val="16"/>
              </w:rPr>
              <w:t>No registrar parte diario</w:t>
            </w:r>
          </w:p>
        </w:tc>
        <w:tc>
          <w:tcPr>
            <w:tcW w:type="dxa" w:w="3400"/>
            <w:vAlign w:val="top"/>
            <w:tcMar>
              <w:top w:w="70" w:type="dxa"/>
              <w:start w:w="80" w:type="dxa"/>
              <w:bottom w:w="70" w:type="dxa"/>
              <w:end w:w="80" w:type="dxa"/>
            </w:tcMar>
          </w:tcPr>
          <w:p>
            <w:pPr>
              <w:spacing w:after="0"/>
              <w:jc w:val="left"/>
            </w:pPr>
            <w:r>
              <w:rPr>
                <w:rFonts w:ascii="Calibri" w:hAnsi="Calibri"/>
                <w:sz w:val="16"/>
              </w:rPr>
              <w:t>No hay evidencia de avance ni desvíos</w:t>
            </w:r>
          </w:p>
        </w:tc>
        <w:tc>
          <w:tcPr>
            <w:tcW w:type="dxa" w:w="3400"/>
            <w:vAlign w:val="top"/>
            <w:tcMar>
              <w:top w:w="70" w:type="dxa"/>
              <w:start w:w="80" w:type="dxa"/>
              <w:bottom w:w="70" w:type="dxa"/>
              <w:end w:w="80" w:type="dxa"/>
            </w:tcMar>
          </w:tcPr>
          <w:p>
            <w:pPr>
              <w:spacing w:after="0"/>
              <w:jc w:val="left"/>
            </w:pPr>
            <w:r>
              <w:rPr>
                <w:rFonts w:ascii="Calibri" w:hAnsi="Calibri"/>
                <w:sz w:val="16"/>
              </w:rPr>
              <w:t>Parte diario obligatorio con fotos cuando corresponda.</w:t>
            </w:r>
          </w:p>
        </w:tc>
      </w:tr>
      <w:tr>
        <w:tc>
          <w:tcPr>
            <w:tcW w:type="dxa" w:w="3400"/>
            <w:vAlign w:val="top"/>
            <w:tcMar>
              <w:top w:w="70" w:type="dxa"/>
              <w:start w:w="80" w:type="dxa"/>
              <w:bottom w:w="70" w:type="dxa"/>
              <w:end w:w="80" w:type="dxa"/>
            </w:tcMar>
          </w:tcPr>
          <w:p>
            <w:pPr>
              <w:spacing w:after="0"/>
              <w:jc w:val="left"/>
            </w:pPr>
            <w:r>
              <w:rPr>
                <w:rFonts w:ascii="Calibri" w:hAnsi="Calibri"/>
                <w:sz w:val="16"/>
              </w:rPr>
              <w:t>Ejecutar adicionales sin registro</w:t>
            </w:r>
          </w:p>
        </w:tc>
        <w:tc>
          <w:tcPr>
            <w:tcW w:type="dxa" w:w="3400"/>
            <w:vAlign w:val="top"/>
            <w:tcMar>
              <w:top w:w="70" w:type="dxa"/>
              <w:start w:w="80" w:type="dxa"/>
              <w:bottom w:w="70" w:type="dxa"/>
              <w:end w:w="80" w:type="dxa"/>
            </w:tcMar>
          </w:tcPr>
          <w:p>
            <w:pPr>
              <w:spacing w:after="0"/>
              <w:jc w:val="left"/>
            </w:pPr>
            <w:r>
              <w:rPr>
                <w:rFonts w:ascii="Calibri" w:hAnsi="Calibri"/>
                <w:sz w:val="16"/>
              </w:rPr>
              <w:t>Pérdida económica o conflicto con cliente</w:t>
            </w:r>
          </w:p>
        </w:tc>
        <w:tc>
          <w:tcPr>
            <w:tcW w:type="dxa" w:w="3400"/>
            <w:vAlign w:val="top"/>
            <w:tcMar>
              <w:top w:w="70" w:type="dxa"/>
              <w:start w:w="80" w:type="dxa"/>
              <w:bottom w:w="70" w:type="dxa"/>
              <w:end w:w="80" w:type="dxa"/>
            </w:tcMar>
          </w:tcPr>
          <w:p>
            <w:pPr>
              <w:spacing w:after="0"/>
              <w:jc w:val="left"/>
            </w:pPr>
            <w:r>
              <w:rPr>
                <w:rFonts w:ascii="Calibri" w:hAnsi="Calibri"/>
                <w:sz w:val="16"/>
              </w:rPr>
              <w:t>Registro de cambio y validación con GPP/GG antes de ejecutar si aplica.</w:t>
            </w:r>
          </w:p>
        </w:tc>
      </w:tr>
      <w:tr>
        <w:tc>
          <w:tcPr>
            <w:tcW w:type="dxa" w:w="3400"/>
            <w:vAlign w:val="top"/>
            <w:tcMar>
              <w:top w:w="70" w:type="dxa"/>
              <w:start w:w="80" w:type="dxa"/>
              <w:bottom w:w="70" w:type="dxa"/>
              <w:end w:w="80" w:type="dxa"/>
            </w:tcMar>
          </w:tcPr>
          <w:p>
            <w:pPr>
              <w:spacing w:after="0"/>
              <w:jc w:val="left"/>
            </w:pPr>
            <w:r>
              <w:rPr>
                <w:rFonts w:ascii="Calibri" w:hAnsi="Calibri"/>
                <w:sz w:val="16"/>
              </w:rPr>
              <w:t>No controlar calidad antes de tapar/cerrar</w:t>
            </w:r>
          </w:p>
        </w:tc>
        <w:tc>
          <w:tcPr>
            <w:tcW w:type="dxa" w:w="3400"/>
            <w:vAlign w:val="top"/>
            <w:tcMar>
              <w:top w:w="70" w:type="dxa"/>
              <w:start w:w="80" w:type="dxa"/>
              <w:bottom w:w="70" w:type="dxa"/>
              <w:end w:w="80" w:type="dxa"/>
            </w:tcMar>
          </w:tcPr>
          <w:p>
            <w:pPr>
              <w:spacing w:after="0"/>
              <w:jc w:val="left"/>
            </w:pPr>
            <w:r>
              <w:rPr>
                <w:rFonts w:ascii="Calibri" w:hAnsi="Calibri"/>
                <w:sz w:val="16"/>
              </w:rPr>
              <w:t>Retrabajos, reclamos o fallas</w:t>
            </w:r>
          </w:p>
        </w:tc>
        <w:tc>
          <w:tcPr>
            <w:tcW w:type="dxa" w:w="3400"/>
            <w:vAlign w:val="top"/>
            <w:tcMar>
              <w:top w:w="70" w:type="dxa"/>
              <w:start w:w="80" w:type="dxa"/>
              <w:bottom w:w="70" w:type="dxa"/>
              <w:end w:w="80" w:type="dxa"/>
            </w:tcMar>
          </w:tcPr>
          <w:p>
            <w:pPr>
              <w:spacing w:after="0"/>
              <w:jc w:val="left"/>
            </w:pPr>
            <w:r>
              <w:rPr>
                <w:rFonts w:ascii="Calibri" w:hAnsi="Calibri"/>
                <w:sz w:val="16"/>
              </w:rPr>
              <w:t>Checklist de calidad por etapa.</w:t>
            </w:r>
          </w:p>
        </w:tc>
      </w:tr>
      <w:tr>
        <w:tc>
          <w:tcPr>
            <w:tcW w:type="dxa" w:w="3400"/>
            <w:vAlign w:val="top"/>
            <w:tcMar>
              <w:top w:w="70" w:type="dxa"/>
              <w:start w:w="80" w:type="dxa"/>
              <w:bottom w:w="70" w:type="dxa"/>
              <w:end w:w="80" w:type="dxa"/>
            </w:tcMar>
          </w:tcPr>
          <w:p>
            <w:pPr>
              <w:spacing w:after="0"/>
              <w:jc w:val="left"/>
            </w:pPr>
            <w:r>
              <w:rPr>
                <w:rFonts w:ascii="Calibri" w:hAnsi="Calibri"/>
                <w:sz w:val="16"/>
              </w:rPr>
              <w:t>No controlar seguridad</w:t>
            </w:r>
          </w:p>
        </w:tc>
        <w:tc>
          <w:tcPr>
            <w:tcW w:type="dxa" w:w="3400"/>
            <w:vAlign w:val="top"/>
            <w:tcMar>
              <w:top w:w="70" w:type="dxa"/>
              <w:start w:w="80" w:type="dxa"/>
              <w:bottom w:w="70" w:type="dxa"/>
              <w:end w:w="80" w:type="dxa"/>
            </w:tcMar>
          </w:tcPr>
          <w:p>
            <w:pPr>
              <w:spacing w:after="0"/>
              <w:jc w:val="left"/>
            </w:pPr>
            <w:r>
              <w:rPr>
                <w:rFonts w:ascii="Calibri" w:hAnsi="Calibri"/>
                <w:sz w:val="16"/>
              </w:rPr>
              <w:t>Accidentes, sanciones o daño reputacional</w:t>
            </w:r>
          </w:p>
        </w:tc>
        <w:tc>
          <w:tcPr>
            <w:tcW w:type="dxa" w:w="3400"/>
            <w:vAlign w:val="top"/>
            <w:tcMar>
              <w:top w:w="70" w:type="dxa"/>
              <w:start w:w="80" w:type="dxa"/>
              <w:bottom w:w="70" w:type="dxa"/>
              <w:end w:w="80" w:type="dxa"/>
            </w:tcMar>
          </w:tcPr>
          <w:p>
            <w:pPr>
              <w:spacing w:after="0"/>
              <w:jc w:val="left"/>
            </w:pPr>
            <w:r>
              <w:rPr>
                <w:rFonts w:ascii="Calibri" w:hAnsi="Calibri"/>
                <w:sz w:val="16"/>
              </w:rPr>
              <w:t>Checklist de seguridad y observación diaria.</w:t>
            </w:r>
          </w:p>
        </w:tc>
      </w:tr>
      <w:tr>
        <w:tc>
          <w:tcPr>
            <w:tcW w:type="dxa" w:w="3400"/>
            <w:vAlign w:val="top"/>
            <w:tcMar>
              <w:top w:w="70" w:type="dxa"/>
              <w:start w:w="80" w:type="dxa"/>
              <w:bottom w:w="70" w:type="dxa"/>
              <w:end w:w="80" w:type="dxa"/>
            </w:tcMar>
          </w:tcPr>
          <w:p>
            <w:pPr>
              <w:spacing w:after="0"/>
              <w:jc w:val="left"/>
            </w:pPr>
            <w:r>
              <w:rPr>
                <w:rFonts w:ascii="Calibri" w:hAnsi="Calibri"/>
                <w:sz w:val="16"/>
              </w:rPr>
              <w:t>No informar desvíos a GG</w:t>
            </w:r>
          </w:p>
        </w:tc>
        <w:tc>
          <w:tcPr>
            <w:tcW w:type="dxa" w:w="3400"/>
            <w:vAlign w:val="top"/>
            <w:tcMar>
              <w:top w:w="70" w:type="dxa"/>
              <w:start w:w="80" w:type="dxa"/>
              <w:bottom w:w="70" w:type="dxa"/>
              <w:end w:w="80" w:type="dxa"/>
            </w:tcMar>
          </w:tcPr>
          <w:p>
            <w:pPr>
              <w:spacing w:after="0"/>
              <w:jc w:val="left"/>
            </w:pPr>
            <w:r>
              <w:rPr>
                <w:rFonts w:ascii="Calibri" w:hAnsi="Calibri"/>
                <w:sz w:val="16"/>
              </w:rPr>
              <w:t>Decisiones tardías y desgaste interno</w:t>
            </w:r>
          </w:p>
        </w:tc>
        <w:tc>
          <w:tcPr>
            <w:tcW w:type="dxa" w:w="3400"/>
            <w:vAlign w:val="top"/>
            <w:tcMar>
              <w:top w:w="70" w:type="dxa"/>
              <w:start w:w="80" w:type="dxa"/>
              <w:bottom w:w="70" w:type="dxa"/>
              <w:end w:w="80" w:type="dxa"/>
            </w:tcMar>
          </w:tcPr>
          <w:p>
            <w:pPr>
              <w:spacing w:after="0"/>
              <w:jc w:val="left"/>
            </w:pPr>
            <w:r>
              <w:rPr>
                <w:rFonts w:ascii="Calibri" w:hAnsi="Calibri"/>
                <w:sz w:val="16"/>
              </w:rPr>
              <w:t>Criterios de escalamiento inmediato.</w:t>
            </w:r>
          </w:p>
        </w:tc>
      </w:tr>
      <w:tr>
        <w:tc>
          <w:tcPr>
            <w:tcW w:type="dxa" w:w="3400"/>
            <w:vAlign w:val="top"/>
            <w:tcMar>
              <w:top w:w="70" w:type="dxa"/>
              <w:start w:w="80" w:type="dxa"/>
              <w:bottom w:w="70" w:type="dxa"/>
              <w:end w:w="80" w:type="dxa"/>
            </w:tcMar>
          </w:tcPr>
          <w:p>
            <w:pPr>
              <w:spacing w:after="0"/>
              <w:jc w:val="left"/>
            </w:pPr>
            <w:r>
              <w:rPr>
                <w:rFonts w:ascii="Calibri" w:hAnsi="Calibri"/>
                <w:sz w:val="16"/>
              </w:rPr>
              <w:t>No cerrar etapa formalmente</w:t>
            </w:r>
          </w:p>
        </w:tc>
        <w:tc>
          <w:tcPr>
            <w:tcW w:type="dxa" w:w="3400"/>
            <w:vAlign w:val="top"/>
            <w:tcMar>
              <w:top w:w="70" w:type="dxa"/>
              <w:start w:w="80" w:type="dxa"/>
              <w:bottom w:w="70" w:type="dxa"/>
              <w:end w:w="80" w:type="dxa"/>
            </w:tcMar>
          </w:tcPr>
          <w:p>
            <w:pPr>
              <w:spacing w:after="0"/>
              <w:jc w:val="left"/>
            </w:pPr>
            <w:r>
              <w:rPr>
                <w:rFonts w:ascii="Calibri" w:hAnsi="Calibri"/>
                <w:sz w:val="16"/>
              </w:rPr>
              <w:t>No se certifica o quedan pendientes ocultos</w:t>
            </w:r>
          </w:p>
        </w:tc>
        <w:tc>
          <w:tcPr>
            <w:tcW w:type="dxa" w:w="3400"/>
            <w:vAlign w:val="top"/>
            <w:tcMar>
              <w:top w:w="70" w:type="dxa"/>
              <w:start w:w="80" w:type="dxa"/>
              <w:bottom w:w="70" w:type="dxa"/>
              <w:end w:w="80" w:type="dxa"/>
            </w:tcMar>
          </w:tcPr>
          <w:p>
            <w:pPr>
              <w:spacing w:after="0"/>
              <w:jc w:val="left"/>
            </w:pPr>
            <w:r>
              <w:rPr>
                <w:rFonts w:ascii="Calibri" w:hAnsi="Calibri"/>
                <w:sz w:val="16"/>
              </w:rPr>
              <w:t>Cierre de etapa con evidencia y responsables.</w:t>
            </w:r>
          </w:p>
        </w:tc>
      </w:tr>
    </w:tbl>
    <w:p>
      <w:pPr>
        <w:pStyle w:val="Heading1"/>
      </w:pPr>
      <w:r>
        <w:rPr>
          <w:rFonts w:ascii="Calibri" w:hAnsi="Calibri"/>
        </w:rPr>
        <w:t>13. Comunicación con gerencias y Gerencia General</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2550"/>
            <w:vAlign w:val="top"/>
            <w:tcMar>
              <w:top w:w="70" w:type="dxa"/>
              <w:start w:w="80" w:type="dxa"/>
              <w:bottom w:w="70" w:type="dxa"/>
              <w:end w:w="80" w:type="dxa"/>
            </w:tcMar>
            <w:shd w:fill="1F4E79"/>
          </w:tcPr>
          <w:p>
            <w:pPr>
              <w:spacing w:after="0"/>
              <w:jc w:val="left"/>
            </w:pPr>
            <w:r>
              <w:rPr>
                <w:rFonts w:ascii="Calibri" w:hAnsi="Calibri"/>
                <w:b/>
                <w:color w:val="FFFFFF"/>
                <w:sz w:val="14"/>
              </w:rPr>
              <w:t>Área vinculada</w:t>
            </w:r>
          </w:p>
        </w:tc>
        <w:tc>
          <w:tcPr>
            <w:tcW w:type="dxa" w:w="2550"/>
            <w:vAlign w:val="top"/>
            <w:tcMar>
              <w:top w:w="70" w:type="dxa"/>
              <w:start w:w="80" w:type="dxa"/>
              <w:bottom w:w="70" w:type="dxa"/>
              <w:end w:w="80" w:type="dxa"/>
            </w:tcMar>
            <w:shd w:fill="1F4E79"/>
          </w:tcPr>
          <w:p>
            <w:pPr>
              <w:spacing w:after="0"/>
              <w:jc w:val="left"/>
            </w:pPr>
            <w:r>
              <w:rPr>
                <w:rFonts w:ascii="Calibri" w:hAnsi="Calibri"/>
                <w:b/>
                <w:color w:val="FFFFFF"/>
                <w:sz w:val="14"/>
              </w:rPr>
              <w:t>Qué debe comunicarse</w:t>
            </w:r>
          </w:p>
        </w:tc>
        <w:tc>
          <w:tcPr>
            <w:tcW w:type="dxa" w:w="2550"/>
            <w:vAlign w:val="top"/>
            <w:tcMar>
              <w:top w:w="70" w:type="dxa"/>
              <w:start w:w="80" w:type="dxa"/>
              <w:bottom w:w="70" w:type="dxa"/>
              <w:end w:w="80" w:type="dxa"/>
            </w:tcMar>
            <w:shd w:fill="1F4E79"/>
          </w:tcPr>
          <w:p>
            <w:pPr>
              <w:spacing w:after="0"/>
              <w:jc w:val="left"/>
            </w:pPr>
            <w:r>
              <w:rPr>
                <w:rFonts w:ascii="Calibri" w:hAnsi="Calibri"/>
                <w:b/>
                <w:color w:val="FFFFFF"/>
                <w:sz w:val="14"/>
              </w:rPr>
              <w:t>Cuándo</w:t>
            </w:r>
          </w:p>
        </w:tc>
        <w:tc>
          <w:tcPr>
            <w:tcW w:type="dxa" w:w="2550"/>
            <w:vAlign w:val="top"/>
            <w:tcMar>
              <w:top w:w="70" w:type="dxa"/>
              <w:start w:w="80" w:type="dxa"/>
              <w:bottom w:w="70" w:type="dxa"/>
              <w:end w:w="80" w:type="dxa"/>
            </w:tcMar>
            <w:shd w:fill="1F4E79"/>
          </w:tcPr>
          <w:p>
            <w:pPr>
              <w:spacing w:after="0"/>
              <w:jc w:val="left"/>
            </w:pPr>
            <w:r>
              <w:rPr>
                <w:rFonts w:ascii="Calibri" w:hAnsi="Calibri"/>
                <w:b/>
                <w:color w:val="FFFFFF"/>
                <w:sz w:val="14"/>
              </w:rPr>
              <w:t>Registro mínimo</w:t>
            </w:r>
          </w:p>
        </w:tc>
      </w:tr>
      <w:tr>
        <w:tc>
          <w:tcPr>
            <w:tcW w:type="dxa" w:w="2550"/>
            <w:vAlign w:val="top"/>
            <w:tcMar>
              <w:top w:w="70" w:type="dxa"/>
              <w:start w:w="80" w:type="dxa"/>
              <w:bottom w:w="70" w:type="dxa"/>
              <w:end w:w="80" w:type="dxa"/>
            </w:tcMar>
          </w:tcPr>
          <w:p>
            <w:pPr>
              <w:spacing w:after="0"/>
              <w:jc w:val="left"/>
            </w:pPr>
            <w:r>
              <w:rPr>
                <w:rFonts w:ascii="Calibri" w:hAnsi="Calibri"/>
                <w:sz w:val="14"/>
              </w:rPr>
              <w:t>Gerencia General</w:t>
            </w:r>
          </w:p>
        </w:tc>
        <w:tc>
          <w:tcPr>
            <w:tcW w:type="dxa" w:w="2550"/>
            <w:vAlign w:val="top"/>
            <w:tcMar>
              <w:top w:w="70" w:type="dxa"/>
              <w:start w:w="80" w:type="dxa"/>
              <w:bottom w:w="70" w:type="dxa"/>
              <w:end w:w="80" w:type="dxa"/>
            </w:tcMar>
          </w:tcPr>
          <w:p>
            <w:pPr>
              <w:spacing w:after="0"/>
              <w:jc w:val="left"/>
            </w:pPr>
            <w:r>
              <w:rPr>
                <w:rFonts w:ascii="Calibri" w:hAnsi="Calibri"/>
                <w:sz w:val="14"/>
              </w:rPr>
              <w:t>Planificación semanal/mensual, avance, desvíos, riesgos, decisiones requeridas, problemas de cliente/inspección, seguridad y faltantes críticos.</w:t>
            </w:r>
          </w:p>
        </w:tc>
        <w:tc>
          <w:tcPr>
            <w:tcW w:type="dxa" w:w="2550"/>
            <w:vAlign w:val="top"/>
            <w:tcMar>
              <w:top w:w="70" w:type="dxa"/>
              <w:start w:w="80" w:type="dxa"/>
              <w:bottom w:w="70" w:type="dxa"/>
              <w:end w:w="80" w:type="dxa"/>
            </w:tcMar>
          </w:tcPr>
          <w:p>
            <w:pPr>
              <w:spacing w:after="0"/>
              <w:jc w:val="left"/>
            </w:pPr>
            <w:r>
              <w:rPr>
                <w:rFonts w:ascii="Calibri" w:hAnsi="Calibri"/>
                <w:sz w:val="14"/>
              </w:rPr>
              <w:t>Semanal y de inmediato ante riesgo.</w:t>
            </w:r>
          </w:p>
        </w:tc>
        <w:tc>
          <w:tcPr>
            <w:tcW w:type="dxa" w:w="2550"/>
            <w:vAlign w:val="top"/>
            <w:tcMar>
              <w:top w:w="70" w:type="dxa"/>
              <w:start w:w="80" w:type="dxa"/>
              <w:bottom w:w="70" w:type="dxa"/>
              <w:end w:w="80" w:type="dxa"/>
            </w:tcMar>
          </w:tcPr>
          <w:p>
            <w:pPr>
              <w:spacing w:after="0"/>
              <w:jc w:val="left"/>
            </w:pPr>
            <w:r>
              <w:rPr>
                <w:rFonts w:ascii="Calibri" w:hAnsi="Calibri"/>
                <w:sz w:val="14"/>
              </w:rPr>
              <w:t>Planificación, reporte semanal, registro de desvío.</w:t>
            </w:r>
          </w:p>
        </w:tc>
      </w:tr>
      <w:tr>
        <w:tc>
          <w:tcPr>
            <w:tcW w:type="dxa" w:w="2550"/>
            <w:vAlign w:val="top"/>
            <w:tcMar>
              <w:top w:w="70" w:type="dxa"/>
              <w:start w:w="80" w:type="dxa"/>
              <w:bottom w:w="70" w:type="dxa"/>
              <w:end w:w="80" w:type="dxa"/>
            </w:tcMar>
          </w:tcPr>
          <w:p>
            <w:pPr>
              <w:spacing w:after="0"/>
              <w:jc w:val="left"/>
            </w:pPr>
            <w:r>
              <w:rPr>
                <w:rFonts w:ascii="Calibri" w:hAnsi="Calibri"/>
                <w:sz w:val="14"/>
              </w:rPr>
              <w:t>Proyectos y Presupuestos</w:t>
            </w:r>
          </w:p>
        </w:tc>
        <w:tc>
          <w:tcPr>
            <w:tcW w:type="dxa" w:w="2550"/>
            <w:vAlign w:val="top"/>
            <w:tcMar>
              <w:top w:w="70" w:type="dxa"/>
              <w:start w:w="80" w:type="dxa"/>
              <w:bottom w:w="70" w:type="dxa"/>
              <w:end w:w="80" w:type="dxa"/>
            </w:tcMar>
          </w:tcPr>
          <w:p>
            <w:pPr>
              <w:spacing w:after="0"/>
              <w:jc w:val="left"/>
            </w:pPr>
            <w:r>
              <w:rPr>
                <w:rFonts w:ascii="Calibri" w:hAnsi="Calibri"/>
                <w:sz w:val="14"/>
              </w:rPr>
              <w:t>Dudas de alcance, adicionales, cambios de especificación, interferencias, omisiones y comparación presupuesto vs real.</w:t>
            </w:r>
          </w:p>
        </w:tc>
        <w:tc>
          <w:tcPr>
            <w:tcW w:type="dxa" w:w="2550"/>
            <w:vAlign w:val="top"/>
            <w:tcMar>
              <w:top w:w="70" w:type="dxa"/>
              <w:start w:w="80" w:type="dxa"/>
              <w:bottom w:w="70" w:type="dxa"/>
              <w:end w:w="80" w:type="dxa"/>
            </w:tcMar>
          </w:tcPr>
          <w:p>
            <w:pPr>
              <w:spacing w:after="0"/>
              <w:jc w:val="left"/>
            </w:pPr>
            <w:r>
              <w:rPr>
                <w:rFonts w:ascii="Calibri" w:hAnsi="Calibri"/>
                <w:sz w:val="14"/>
              </w:rPr>
              <w:t>Antes de ejecutar cambios que impacten costo/plazo y en cierre.</w:t>
            </w:r>
          </w:p>
        </w:tc>
        <w:tc>
          <w:tcPr>
            <w:tcW w:type="dxa" w:w="2550"/>
            <w:vAlign w:val="top"/>
            <w:tcMar>
              <w:top w:w="70" w:type="dxa"/>
              <w:start w:w="80" w:type="dxa"/>
              <w:bottom w:w="70" w:type="dxa"/>
              <w:end w:w="80" w:type="dxa"/>
            </w:tcMar>
          </w:tcPr>
          <w:p>
            <w:pPr>
              <w:spacing w:after="0"/>
              <w:jc w:val="left"/>
            </w:pPr>
            <w:r>
              <w:rPr>
                <w:rFonts w:ascii="Calibri" w:hAnsi="Calibri"/>
                <w:sz w:val="14"/>
              </w:rPr>
              <w:t>Consulta técnica, registro de adicional, lección aprendida.</w:t>
            </w:r>
          </w:p>
        </w:tc>
      </w:tr>
      <w:tr>
        <w:tc>
          <w:tcPr>
            <w:tcW w:type="dxa" w:w="2550"/>
            <w:vAlign w:val="top"/>
            <w:tcMar>
              <w:top w:w="70" w:type="dxa"/>
              <w:start w:w="80" w:type="dxa"/>
              <w:bottom w:w="70" w:type="dxa"/>
              <w:end w:w="80" w:type="dxa"/>
            </w:tcMar>
          </w:tcPr>
          <w:p>
            <w:pPr>
              <w:spacing w:after="0"/>
              <w:jc w:val="left"/>
            </w:pPr>
            <w:r>
              <w:rPr>
                <w:rFonts w:ascii="Calibri" w:hAnsi="Calibri"/>
                <w:sz w:val="14"/>
              </w:rPr>
              <w:t>Compras</w:t>
            </w:r>
          </w:p>
        </w:tc>
        <w:tc>
          <w:tcPr>
            <w:tcW w:type="dxa" w:w="2550"/>
            <w:vAlign w:val="top"/>
            <w:tcMar>
              <w:top w:w="70" w:type="dxa"/>
              <w:start w:w="80" w:type="dxa"/>
              <w:bottom w:w="70" w:type="dxa"/>
              <w:end w:w="80" w:type="dxa"/>
            </w:tcMar>
          </w:tcPr>
          <w:p>
            <w:pPr>
              <w:spacing w:after="0"/>
              <w:jc w:val="left"/>
            </w:pPr>
            <w:r>
              <w:rPr>
                <w:rFonts w:ascii="Calibri" w:hAnsi="Calibri"/>
                <w:sz w:val="14"/>
              </w:rPr>
              <w:t>Materiales, servicios o recursos a comprar con obra, cantidad, especificación, fecha requerida, prioridad y responsable.</w:t>
            </w:r>
          </w:p>
        </w:tc>
        <w:tc>
          <w:tcPr>
            <w:tcW w:type="dxa" w:w="2550"/>
            <w:vAlign w:val="top"/>
            <w:tcMar>
              <w:top w:w="70" w:type="dxa"/>
              <w:start w:w="80" w:type="dxa"/>
              <w:bottom w:w="70" w:type="dxa"/>
              <w:end w:w="80" w:type="dxa"/>
            </w:tcMar>
          </w:tcPr>
          <w:p>
            <w:pPr>
              <w:spacing w:after="0"/>
              <w:jc w:val="left"/>
            </w:pPr>
            <w:r>
              <w:rPr>
                <w:rFonts w:ascii="Calibri" w:hAnsi="Calibri"/>
                <w:sz w:val="14"/>
              </w:rPr>
              <w:t>Con anticipación según planificación.</w:t>
            </w:r>
          </w:p>
        </w:tc>
        <w:tc>
          <w:tcPr>
            <w:tcW w:type="dxa" w:w="2550"/>
            <w:vAlign w:val="top"/>
            <w:tcMar>
              <w:top w:w="70" w:type="dxa"/>
              <w:start w:w="80" w:type="dxa"/>
              <w:bottom w:w="70" w:type="dxa"/>
              <w:end w:w="80" w:type="dxa"/>
            </w:tcMar>
          </w:tcPr>
          <w:p>
            <w:pPr>
              <w:spacing w:after="0"/>
              <w:jc w:val="left"/>
            </w:pPr>
            <w:r>
              <w:rPr>
                <w:rFonts w:ascii="Calibri" w:hAnsi="Calibri"/>
                <w:sz w:val="14"/>
              </w:rPr>
              <w:t>Pedido interno de compra.</w:t>
            </w:r>
          </w:p>
        </w:tc>
      </w:tr>
      <w:tr>
        <w:tc>
          <w:tcPr>
            <w:tcW w:type="dxa" w:w="2550"/>
            <w:vAlign w:val="top"/>
            <w:tcMar>
              <w:top w:w="70" w:type="dxa"/>
              <w:start w:w="80" w:type="dxa"/>
              <w:bottom w:w="70" w:type="dxa"/>
              <w:end w:w="80" w:type="dxa"/>
            </w:tcMar>
          </w:tcPr>
          <w:p>
            <w:pPr>
              <w:spacing w:after="0"/>
              <w:jc w:val="left"/>
            </w:pPr>
            <w:r>
              <w:rPr>
                <w:rFonts w:ascii="Calibri" w:hAnsi="Calibri"/>
                <w:sz w:val="14"/>
              </w:rPr>
              <w:t>Logística</w:t>
            </w:r>
          </w:p>
        </w:tc>
        <w:tc>
          <w:tcPr>
            <w:tcW w:type="dxa" w:w="2550"/>
            <w:vAlign w:val="top"/>
            <w:tcMar>
              <w:top w:w="70" w:type="dxa"/>
              <w:start w:w="80" w:type="dxa"/>
              <w:bottom w:w="70" w:type="dxa"/>
              <w:end w:w="80" w:type="dxa"/>
            </w:tcMar>
          </w:tcPr>
          <w:p>
            <w:pPr>
              <w:spacing w:after="0"/>
              <w:jc w:val="left"/>
            </w:pPr>
            <w:r>
              <w:rPr>
                <w:rFonts w:ascii="Calibri" w:hAnsi="Calibri"/>
                <w:sz w:val="14"/>
              </w:rPr>
              <w:t>Materiales disponibles, herramientas, equipos, vehículos, entregas, retiros, devoluciones, faltantes y urgencias.</w:t>
            </w:r>
          </w:p>
        </w:tc>
        <w:tc>
          <w:tcPr>
            <w:tcW w:type="dxa" w:w="2550"/>
            <w:vAlign w:val="top"/>
            <w:tcMar>
              <w:top w:w="70" w:type="dxa"/>
              <w:start w:w="80" w:type="dxa"/>
              <w:bottom w:w="70" w:type="dxa"/>
              <w:end w:w="80" w:type="dxa"/>
            </w:tcMar>
          </w:tcPr>
          <w:p>
            <w:pPr>
              <w:spacing w:after="0"/>
              <w:jc w:val="left"/>
            </w:pPr>
            <w:r>
              <w:rPr>
                <w:rFonts w:ascii="Calibri" w:hAnsi="Calibri"/>
                <w:sz w:val="14"/>
              </w:rPr>
              <w:t>Antes de necesitar recurso y de inmediato ante faltante crítico.</w:t>
            </w:r>
          </w:p>
        </w:tc>
        <w:tc>
          <w:tcPr>
            <w:tcW w:type="dxa" w:w="2550"/>
            <w:vAlign w:val="top"/>
            <w:tcMar>
              <w:top w:w="70" w:type="dxa"/>
              <w:start w:w="80" w:type="dxa"/>
              <w:bottom w:w="70" w:type="dxa"/>
              <w:end w:w="80" w:type="dxa"/>
            </w:tcMar>
          </w:tcPr>
          <w:p>
            <w:pPr>
              <w:spacing w:after="0"/>
              <w:jc w:val="left"/>
            </w:pPr>
            <w:r>
              <w:rPr>
                <w:rFonts w:ascii="Calibri" w:hAnsi="Calibri"/>
                <w:sz w:val="14"/>
              </w:rPr>
              <w:t>Pedido logístico, registro de entrega, novedad de faltante.</w:t>
            </w:r>
          </w:p>
        </w:tc>
      </w:tr>
      <w:tr>
        <w:tc>
          <w:tcPr>
            <w:tcW w:type="dxa" w:w="2550"/>
            <w:vAlign w:val="top"/>
            <w:tcMar>
              <w:top w:w="70" w:type="dxa"/>
              <w:start w:w="80" w:type="dxa"/>
              <w:bottom w:w="70" w:type="dxa"/>
              <w:end w:w="80" w:type="dxa"/>
            </w:tcMar>
          </w:tcPr>
          <w:p>
            <w:pPr>
              <w:spacing w:after="0"/>
              <w:jc w:val="left"/>
            </w:pPr>
            <w:r>
              <w:rPr>
                <w:rFonts w:ascii="Calibri" w:hAnsi="Calibri"/>
                <w:sz w:val="14"/>
              </w:rPr>
              <w:t>Administración y Finanzas</w:t>
            </w:r>
          </w:p>
        </w:tc>
        <w:tc>
          <w:tcPr>
            <w:tcW w:type="dxa" w:w="2550"/>
            <w:vAlign w:val="top"/>
            <w:tcMar>
              <w:top w:w="70" w:type="dxa"/>
              <w:start w:w="80" w:type="dxa"/>
              <w:bottom w:w="70" w:type="dxa"/>
              <w:end w:w="80" w:type="dxa"/>
            </w:tcMar>
          </w:tcPr>
          <w:p>
            <w:pPr>
              <w:spacing w:after="0"/>
              <w:jc w:val="left"/>
            </w:pPr>
            <w:r>
              <w:rPr>
                <w:rFonts w:ascii="Calibri" w:hAnsi="Calibri"/>
                <w:sz w:val="14"/>
              </w:rPr>
              <w:t>Avances, cierres de etapa, mediciones, certificados, recursos usados y datos para cierre económico.</w:t>
            </w:r>
          </w:p>
        </w:tc>
        <w:tc>
          <w:tcPr>
            <w:tcW w:type="dxa" w:w="2550"/>
            <w:vAlign w:val="top"/>
            <w:tcMar>
              <w:top w:w="70" w:type="dxa"/>
              <w:start w:w="80" w:type="dxa"/>
              <w:bottom w:w="70" w:type="dxa"/>
              <w:end w:w="80" w:type="dxa"/>
            </w:tcMar>
          </w:tcPr>
          <w:p>
            <w:pPr>
              <w:spacing w:after="0"/>
              <w:jc w:val="left"/>
            </w:pPr>
            <w:r>
              <w:rPr>
                <w:rFonts w:ascii="Calibri" w:hAnsi="Calibri"/>
                <w:sz w:val="14"/>
              </w:rPr>
              <w:t>Cierre de etapa, semanal/mensual según obra.</w:t>
            </w:r>
          </w:p>
        </w:tc>
        <w:tc>
          <w:tcPr>
            <w:tcW w:type="dxa" w:w="2550"/>
            <w:vAlign w:val="top"/>
            <w:tcMar>
              <w:top w:w="70" w:type="dxa"/>
              <w:start w:w="80" w:type="dxa"/>
              <w:bottom w:w="70" w:type="dxa"/>
              <w:end w:w="80" w:type="dxa"/>
            </w:tcMar>
          </w:tcPr>
          <w:p>
            <w:pPr>
              <w:spacing w:after="0"/>
              <w:jc w:val="left"/>
            </w:pPr>
            <w:r>
              <w:rPr>
                <w:rFonts w:ascii="Calibri" w:hAnsi="Calibri"/>
                <w:sz w:val="14"/>
              </w:rPr>
              <w:t>Parte, certificado, cierre de etapa.</w:t>
            </w:r>
          </w:p>
        </w:tc>
      </w:tr>
      <w:tr>
        <w:tc>
          <w:tcPr>
            <w:tcW w:type="dxa" w:w="2550"/>
            <w:vAlign w:val="top"/>
            <w:tcMar>
              <w:top w:w="70" w:type="dxa"/>
              <w:start w:w="80" w:type="dxa"/>
              <w:bottom w:w="70" w:type="dxa"/>
              <w:end w:w="80" w:type="dxa"/>
            </w:tcMar>
          </w:tcPr>
          <w:p>
            <w:pPr>
              <w:spacing w:after="0"/>
              <w:jc w:val="left"/>
            </w:pPr>
            <w:r>
              <w:rPr>
                <w:rFonts w:ascii="Calibri" w:hAnsi="Calibri"/>
                <w:sz w:val="14"/>
              </w:rPr>
              <w:t>RRHH</w:t>
            </w:r>
          </w:p>
        </w:tc>
        <w:tc>
          <w:tcPr>
            <w:tcW w:type="dxa" w:w="2550"/>
            <w:vAlign w:val="top"/>
            <w:tcMar>
              <w:top w:w="70" w:type="dxa"/>
              <w:start w:w="80" w:type="dxa"/>
              <w:bottom w:w="70" w:type="dxa"/>
              <w:end w:w="80" w:type="dxa"/>
            </w:tcMar>
          </w:tcPr>
          <w:p>
            <w:pPr>
              <w:spacing w:after="0"/>
              <w:jc w:val="left"/>
            </w:pPr>
            <w:r>
              <w:rPr>
                <w:rFonts w:ascii="Calibri" w:hAnsi="Calibri"/>
                <w:sz w:val="14"/>
              </w:rPr>
              <w:t>Necesidad de personal, asistencia, ausencias, desempeño, seguridad, capacitación y novedades de cuadrillas.</w:t>
            </w:r>
          </w:p>
        </w:tc>
        <w:tc>
          <w:tcPr>
            <w:tcW w:type="dxa" w:w="2550"/>
            <w:vAlign w:val="top"/>
            <w:tcMar>
              <w:top w:w="70" w:type="dxa"/>
              <w:start w:w="80" w:type="dxa"/>
              <w:bottom w:w="70" w:type="dxa"/>
              <w:end w:w="80" w:type="dxa"/>
            </w:tcMar>
          </w:tcPr>
          <w:p>
            <w:pPr>
              <w:spacing w:after="0"/>
              <w:jc w:val="left"/>
            </w:pPr>
            <w:r>
              <w:rPr>
                <w:rFonts w:ascii="Calibri" w:hAnsi="Calibri"/>
                <w:sz w:val="14"/>
              </w:rPr>
              <w:t>Según necesidad y en reportes.</w:t>
            </w:r>
          </w:p>
        </w:tc>
        <w:tc>
          <w:tcPr>
            <w:tcW w:type="dxa" w:w="2550"/>
            <w:vAlign w:val="top"/>
            <w:tcMar>
              <w:top w:w="70" w:type="dxa"/>
              <w:start w:w="80" w:type="dxa"/>
              <w:bottom w:w="70" w:type="dxa"/>
              <w:end w:w="80" w:type="dxa"/>
            </w:tcMar>
          </w:tcPr>
          <w:p>
            <w:pPr>
              <w:spacing w:after="0"/>
              <w:jc w:val="left"/>
            </w:pPr>
            <w:r>
              <w:rPr>
                <w:rFonts w:ascii="Calibri" w:hAnsi="Calibri"/>
                <w:sz w:val="14"/>
              </w:rPr>
              <w:t>Novedad de personal, parte diario, pedido de capacitación.</w:t>
            </w:r>
          </w:p>
        </w:tc>
      </w:tr>
    </w:tbl>
    <w:p>
      <w:pPr>
        <w:pStyle w:val="Heading2"/>
      </w:pPr>
      <w:r>
        <w:rPr>
          <w:rFonts w:ascii="Calibri" w:hAnsi="Calibri"/>
        </w:rPr>
        <w:t>13.1 Criterios de escalamiento a Gerencia General</w:t>
      </w:r>
    </w:p>
    <w:p>
      <w:pPr>
        <w:pStyle w:val="ListBullet"/>
        <w:spacing w:after="40"/>
        <w:jc w:val="both"/>
      </w:pPr>
      <w:r>
        <w:rPr>
          <w:rFonts w:ascii="Calibri" w:hAnsi="Calibri"/>
          <w:sz w:val="24"/>
        </w:rPr>
        <w:t>Desvío de plazo que pueda afectar compromiso con cliente, inspección o certificación.</w:t>
      </w:r>
    </w:p>
    <w:p>
      <w:pPr>
        <w:pStyle w:val="ListBullet"/>
        <w:spacing w:after="40"/>
        <w:jc w:val="both"/>
      </w:pPr>
      <w:r>
        <w:rPr>
          <w:rFonts w:ascii="Calibri" w:hAnsi="Calibri"/>
          <w:sz w:val="24"/>
        </w:rPr>
        <w:t>Faltante de materiales, herramientas o equipos que frene obra.</w:t>
      </w:r>
    </w:p>
    <w:p>
      <w:pPr>
        <w:pStyle w:val="ListBullet"/>
        <w:spacing w:after="40"/>
        <w:jc w:val="both"/>
      </w:pPr>
      <w:r>
        <w:rPr>
          <w:rFonts w:ascii="Calibri" w:hAnsi="Calibri"/>
          <w:sz w:val="24"/>
        </w:rPr>
        <w:t>Riesgo de seguridad, incidente o condición insegura relevante.</w:t>
      </w:r>
    </w:p>
    <w:p>
      <w:pPr>
        <w:pStyle w:val="ListBullet"/>
        <w:spacing w:after="40"/>
        <w:jc w:val="both"/>
      </w:pPr>
      <w:r>
        <w:rPr>
          <w:rFonts w:ascii="Calibri" w:hAnsi="Calibri"/>
          <w:sz w:val="24"/>
        </w:rPr>
        <w:t>Cambio de alcance o adicional de impacto económico.</w:t>
      </w:r>
    </w:p>
    <w:p>
      <w:pPr>
        <w:pStyle w:val="ListBullet"/>
        <w:spacing w:after="40"/>
        <w:jc w:val="both"/>
      </w:pPr>
      <w:r>
        <w:rPr>
          <w:rFonts w:ascii="Calibri" w:hAnsi="Calibri"/>
          <w:sz w:val="24"/>
        </w:rPr>
        <w:t>Conflicto con cliente, inspección, proveedor, subcontrato o entre áreas.</w:t>
      </w:r>
    </w:p>
    <w:p>
      <w:pPr>
        <w:pStyle w:val="ListBullet"/>
        <w:spacing w:after="40"/>
        <w:jc w:val="both"/>
      </w:pPr>
      <w:r>
        <w:rPr>
          <w:rFonts w:ascii="Calibri" w:hAnsi="Calibri"/>
          <w:sz w:val="24"/>
        </w:rPr>
        <w:t>Falta de personal crítico o baja productividad sostenida.</w:t>
      </w:r>
    </w:p>
    <w:p>
      <w:pPr>
        <w:pStyle w:val="ListBullet"/>
        <w:spacing w:after="40"/>
        <w:jc w:val="both"/>
      </w:pPr>
      <w:r>
        <w:rPr>
          <w:rFonts w:ascii="Calibri" w:hAnsi="Calibri"/>
          <w:sz w:val="24"/>
        </w:rPr>
        <w:t>Obra sin planificación posible por falta de información o recursos.</w:t>
      </w:r>
    </w:p>
    <w:p>
      <w:pPr>
        <w:pStyle w:val="ListBullet"/>
        <w:spacing w:after="40"/>
        <w:jc w:val="both"/>
      </w:pPr>
      <w:r>
        <w:rPr>
          <w:rFonts w:ascii="Calibri" w:hAnsi="Calibri"/>
          <w:sz w:val="24"/>
        </w:rPr>
        <w:t>No conformidad grave de calidad.</w:t>
      </w:r>
    </w:p>
    <w:p>
      <w:pPr>
        <w:pStyle w:val="ListBullet"/>
        <w:spacing w:after="40"/>
        <w:jc w:val="both"/>
      </w:pPr>
      <w:r>
        <w:rPr>
          <w:rFonts w:ascii="Calibri" w:hAnsi="Calibri"/>
          <w:sz w:val="24"/>
        </w:rPr>
        <w:t>Necesidad de compra o alquiler extraordinario.</w:t>
      </w:r>
    </w:p>
    <w:p>
      <w:pPr>
        <w:pStyle w:val="ListBullet"/>
        <w:spacing w:after="40"/>
        <w:jc w:val="both"/>
      </w:pPr>
      <w:r>
        <w:rPr>
          <w:rFonts w:ascii="Calibri" w:hAnsi="Calibri"/>
          <w:sz w:val="24"/>
        </w:rPr>
        <w:t>Situación que pueda afectar la imagen de ECAR.</w:t>
      </w:r>
    </w:p>
    <w:p>
      <w:pPr>
        <w:pStyle w:val="Heading1"/>
      </w:pPr>
      <w:r>
        <w:rPr>
          <w:rFonts w:ascii="Calibri" w:hAnsi="Calibri"/>
        </w:rPr>
        <w:t>14. Tratamiento de planificación, órdenes de trabajo y urgencias</w:t>
      </w:r>
    </w:p>
    <w:p>
      <w:pPr>
        <w:pStyle w:val="Heading2"/>
      </w:pPr>
      <w:r>
        <w:rPr>
          <w:rFonts w:ascii="Calibri" w:hAnsi="Calibri"/>
        </w:rPr>
        <w:t>14.1 Entrega de planificación a Gerencia General</w:t>
      </w:r>
    </w:p>
    <w:p>
      <w:pPr>
        <w:spacing w:after="120" w:line="259" w:lineRule="auto"/>
        <w:jc w:val="both"/>
      </w:pPr>
      <w:r>
        <w:rPr>
          <w:rFonts w:ascii="Calibri" w:hAnsi="Calibri"/>
          <w:b w:val="0"/>
          <w:sz w:val="24"/>
        </w:rPr>
        <w:t>La planificación debe entregarse a Gerencia General como herramienta de conducción, no como una formalidad. Debe mostrar qué se hará, qué recursos se necesitan, qué riesgos existen y qué decisiones están pendientes.</w:t>
      </w:r>
    </w:p>
    <w:p>
      <w:pPr>
        <w:pStyle w:val="ListBullet"/>
        <w:spacing w:after="40"/>
        <w:jc w:val="both"/>
      </w:pPr>
      <w:r>
        <w:rPr>
          <w:rFonts w:ascii="Calibri" w:hAnsi="Calibri"/>
          <w:sz w:val="24"/>
        </w:rPr>
        <w:t>Planificación mensual base: hitos, frentes, recursos críticos, restricciones y objetivos de avance.</w:t>
      </w:r>
    </w:p>
    <w:p>
      <w:pPr>
        <w:pStyle w:val="ListBullet"/>
        <w:spacing w:after="40"/>
        <w:jc w:val="both"/>
      </w:pPr>
      <w:r>
        <w:rPr>
          <w:rFonts w:ascii="Calibri" w:hAnsi="Calibri"/>
          <w:sz w:val="24"/>
        </w:rPr>
        <w:t>Planificación semanal: tareas por frente, responsables, materiales, herramientas, equipos, vehículos, personal, fechas y prioridades.</w:t>
      </w:r>
    </w:p>
    <w:p>
      <w:pPr>
        <w:pStyle w:val="ListBullet"/>
        <w:spacing w:after="40"/>
        <w:jc w:val="both"/>
      </w:pPr>
      <w:r>
        <w:rPr>
          <w:rFonts w:ascii="Calibri" w:hAnsi="Calibri"/>
          <w:sz w:val="24"/>
        </w:rPr>
        <w:t>Reporte a GG: avance previsto, decisiones requeridas, faltantes críticos, riesgos y pedidos de apoyo.</w:t>
      </w:r>
    </w:p>
    <w:p>
      <w:pPr>
        <w:pStyle w:val="ListBullet"/>
        <w:spacing w:after="40"/>
        <w:jc w:val="both"/>
      </w:pPr>
      <w:r>
        <w:rPr>
          <w:rFonts w:ascii="Calibri" w:hAnsi="Calibri"/>
          <w:sz w:val="24"/>
        </w:rPr>
        <w:t>Toda planificación debe cruzarse con Compras y Logística para evitar programar recursos inexistentes.</w:t>
      </w:r>
    </w:p>
    <w:p>
      <w:pPr>
        <w:pStyle w:val="Heading2"/>
      </w:pPr>
      <w:r>
        <w:rPr>
          <w:rFonts w:ascii="Calibri" w:hAnsi="Calibri"/>
        </w:rPr>
        <w:t>14.2 Elaboración de órdenes de trabajo internas</w:t>
      </w:r>
    </w:p>
    <w:p>
      <w:pPr>
        <w:spacing w:after="120" w:line="259" w:lineRule="auto"/>
        <w:jc w:val="both"/>
      </w:pPr>
      <w:r>
        <w:rPr>
          <w:rFonts w:ascii="Calibri" w:hAnsi="Calibri"/>
          <w:b w:val="0"/>
          <w:sz w:val="24"/>
        </w:rPr>
        <w:t>La orden de trabajo interna es el instrumento que traduce la planificación en una instrucción concreta para un frente, tarea o servicio. No reemplaza la orden de compra ni la orden de trabajo externa de Compras; sirve para ordenar la ejecución interna de obra.</w:t>
      </w:r>
    </w:p>
    <w:p>
      <w:pPr>
        <w:pStyle w:val="ListBullet"/>
        <w:spacing w:after="40"/>
        <w:jc w:val="both"/>
      </w:pPr>
      <w:r>
        <w:rPr>
          <w:rFonts w:ascii="Calibri" w:hAnsi="Calibri"/>
          <w:sz w:val="24"/>
        </w:rPr>
        <w:t>Debe indicar obra, frente, tarea, alcance, responsable, cuadrilla, fecha de inicio, fecha objetivo, materiales, herramientas, equipos, condiciones de seguridad, criterio de calidad y registro de cierre.</w:t>
      </w:r>
    </w:p>
    <w:p>
      <w:pPr>
        <w:pStyle w:val="ListBullet"/>
        <w:spacing w:after="40"/>
        <w:jc w:val="both"/>
      </w:pPr>
      <w:r>
        <w:rPr>
          <w:rFonts w:ascii="Calibri" w:hAnsi="Calibri"/>
          <w:sz w:val="24"/>
        </w:rPr>
        <w:t>Debe emitirse antes de iniciar tareas relevantes, repetitivas, críticas o que involucren varios recursos.</w:t>
      </w:r>
    </w:p>
    <w:p>
      <w:pPr>
        <w:pStyle w:val="ListBullet"/>
        <w:spacing w:after="40"/>
        <w:jc w:val="both"/>
      </w:pPr>
      <w:r>
        <w:rPr>
          <w:rFonts w:ascii="Calibri" w:hAnsi="Calibri"/>
          <w:sz w:val="24"/>
        </w:rPr>
        <w:t>Debe quedar asociada al parte diario y al cierre de etapa correspondiente.</w:t>
      </w:r>
    </w:p>
    <w:p>
      <w:pPr>
        <w:pStyle w:val="ListBullet"/>
        <w:spacing w:after="40"/>
        <w:jc w:val="both"/>
      </w:pPr>
      <w:r>
        <w:rPr>
          <w:rFonts w:ascii="Calibri" w:hAnsi="Calibri"/>
          <w:sz w:val="24"/>
        </w:rPr>
        <w:t>Si la OT implica compra, alquiler, contratación externa o costo no previsto, debe comunicarse a Compras/GPP/GG según corresponda antes de comprometer la ejecución.</w:t>
      </w:r>
    </w:p>
    <w:p>
      <w:pPr>
        <w:pStyle w:val="Heading2"/>
      </w:pPr>
      <w:r>
        <w:rPr>
          <w:rFonts w:ascii="Calibri" w:hAnsi="Calibri"/>
        </w:rPr>
        <w:t>14.3 Comunicación con Logística ante falta de materiales</w:t>
      </w:r>
    </w:p>
    <w:p>
      <w:pPr>
        <w:spacing w:after="120" w:line="259" w:lineRule="auto"/>
        <w:jc w:val="both"/>
      </w:pPr>
      <w:r>
        <w:rPr>
          <w:rFonts w:ascii="Calibri" w:hAnsi="Calibri"/>
          <w:b w:val="0"/>
          <w:sz w:val="24"/>
        </w:rPr>
        <w:t>Cuando Obras detecte falta de materiales, herramientas, equipos o vehículos, debe evitar resolver únicamente por llamada o WhatsApp. El aviso puede ser inmediato, pero debe existir registro que permita analizar causa, responsable, impacto y acción preventiva.</w:t>
      </w:r>
    </w:p>
    <w:p>
      <w:pPr>
        <w:pStyle w:val="ListBullet"/>
        <w:spacing w:after="40"/>
        <w:jc w:val="both"/>
      </w:pPr>
      <w:r>
        <w:rPr>
          <w:rFonts w:ascii="Calibri" w:hAnsi="Calibri"/>
          <w:sz w:val="24"/>
        </w:rPr>
        <w:t>Registrar obra, frente, material/recurso faltante, cantidad, fecha requerida, impacto si no se entrega y responsable solicitante.</w:t>
      </w:r>
    </w:p>
    <w:p>
      <w:pPr>
        <w:pStyle w:val="ListBullet"/>
        <w:spacing w:after="40"/>
        <w:jc w:val="both"/>
      </w:pPr>
      <w:r>
        <w:rPr>
          <w:rFonts w:ascii="Calibri" w:hAnsi="Calibri"/>
          <w:sz w:val="24"/>
        </w:rPr>
        <w:t>Consultar disponibilidad real con Logística y alternativas posibles.</w:t>
      </w:r>
    </w:p>
    <w:p>
      <w:pPr>
        <w:pStyle w:val="ListBullet"/>
        <w:spacing w:after="40"/>
        <w:jc w:val="both"/>
      </w:pPr>
      <w:r>
        <w:rPr>
          <w:rFonts w:ascii="Calibri" w:hAnsi="Calibri"/>
          <w:sz w:val="24"/>
        </w:rPr>
        <w:t>Si no hay stock, coordinar con Compras la reposición o compra urgente.</w:t>
      </w:r>
    </w:p>
    <w:p>
      <w:pPr>
        <w:pStyle w:val="ListBullet"/>
        <w:spacing w:after="40"/>
        <w:jc w:val="both"/>
      </w:pPr>
      <w:r>
        <w:rPr>
          <w:rFonts w:ascii="Calibri" w:hAnsi="Calibri"/>
          <w:sz w:val="24"/>
        </w:rPr>
        <w:t>Si el faltante frena obra, escalar a Gerencia General indicando impacto, causa probable y decisión requerida.</w:t>
      </w:r>
    </w:p>
    <w:p>
      <w:pPr>
        <w:pStyle w:val="ListBullet"/>
        <w:spacing w:after="40"/>
        <w:jc w:val="both"/>
      </w:pPr>
      <w:r>
        <w:rPr>
          <w:rFonts w:ascii="Calibri" w:hAnsi="Calibri"/>
          <w:sz w:val="24"/>
        </w:rPr>
        <w:t>Al cierre semanal, analizar si el faltante fue por falta de planificación, compra tardía, stock mínimo inexistente o error de comunicación.</w:t>
      </w:r>
    </w:p>
    <w:p>
      <w:pPr>
        <w:pStyle w:val="Heading2"/>
      </w:pPr>
      <w:r>
        <w:rPr>
          <w:rFonts w:ascii="Calibri" w:hAnsi="Calibri"/>
        </w:rPr>
        <w:t>14.4 Tratamiento de urgencias de obra</w:t>
      </w:r>
    </w:p>
    <w:p>
      <w:pPr>
        <w:spacing w:after="120" w:line="259" w:lineRule="auto"/>
        <w:jc w:val="both"/>
      </w:pPr>
      <w:r>
        <w:rPr>
          <w:rFonts w:ascii="Calibri" w:hAnsi="Calibri"/>
          <w:b w:val="0"/>
          <w:sz w:val="24"/>
        </w:rPr>
        <w:t>La urgencia puede atenderse cuando hay riesgo de frenar obra, afectar seguridad, incumplir con cliente o perder productividad. Pero cada urgencia repetida debe registrarse como desvío del sistema para corregir la causa.</w:t>
      </w:r>
    </w:p>
    <w:p>
      <w:pPr>
        <w:pStyle w:val="ListNumber"/>
        <w:spacing w:after="40"/>
        <w:jc w:val="both"/>
      </w:pPr>
      <w:r>
        <w:rPr>
          <w:rFonts w:ascii="Calibri" w:hAnsi="Calibri"/>
          <w:sz w:val="24"/>
        </w:rPr>
        <w:t>Registrar la urgencia y el frente afectado.</w:t>
      </w:r>
    </w:p>
    <w:p>
      <w:pPr>
        <w:pStyle w:val="ListNumber"/>
        <w:spacing w:after="40"/>
        <w:jc w:val="both"/>
      </w:pPr>
      <w:r>
        <w:rPr>
          <w:rFonts w:ascii="Calibri" w:hAnsi="Calibri"/>
          <w:sz w:val="24"/>
        </w:rPr>
        <w:t>Definir impacto si no se resuelve.</w:t>
      </w:r>
    </w:p>
    <w:p>
      <w:pPr>
        <w:pStyle w:val="ListNumber"/>
        <w:spacing w:after="40"/>
        <w:jc w:val="both"/>
      </w:pPr>
      <w:r>
        <w:rPr>
          <w:rFonts w:ascii="Calibri" w:hAnsi="Calibri"/>
          <w:sz w:val="24"/>
        </w:rPr>
        <w:t>Identificar responsable que solicita y responsable que resuelve.</w:t>
      </w:r>
    </w:p>
    <w:p>
      <w:pPr>
        <w:pStyle w:val="ListNumber"/>
        <w:spacing w:after="40"/>
        <w:jc w:val="both"/>
      </w:pPr>
      <w:r>
        <w:rPr>
          <w:rFonts w:ascii="Calibri" w:hAnsi="Calibri"/>
          <w:sz w:val="24"/>
        </w:rPr>
        <w:t>Verificar alternativa interna con Logística.</w:t>
      </w:r>
    </w:p>
    <w:p>
      <w:pPr>
        <w:pStyle w:val="ListNumber"/>
        <w:spacing w:after="40"/>
        <w:jc w:val="both"/>
      </w:pPr>
      <w:r>
        <w:rPr>
          <w:rFonts w:ascii="Calibri" w:hAnsi="Calibri"/>
          <w:sz w:val="24"/>
        </w:rPr>
        <w:t>Pedir compra o recurso con datos mínimos.</w:t>
      </w:r>
    </w:p>
    <w:p>
      <w:pPr>
        <w:pStyle w:val="ListNumber"/>
        <w:spacing w:after="40"/>
        <w:jc w:val="both"/>
      </w:pPr>
      <w:r>
        <w:rPr>
          <w:rFonts w:ascii="Calibri" w:hAnsi="Calibri"/>
          <w:sz w:val="24"/>
        </w:rPr>
        <w:t>Escalar a GG si afecta plazo, costo, seguridad o cliente.</w:t>
      </w:r>
    </w:p>
    <w:p>
      <w:pPr>
        <w:pStyle w:val="ListNumber"/>
        <w:spacing w:after="40"/>
        <w:jc w:val="both"/>
      </w:pPr>
      <w:r>
        <w:rPr>
          <w:rFonts w:ascii="Calibri" w:hAnsi="Calibri"/>
          <w:sz w:val="24"/>
        </w:rPr>
        <w:t>Resolver y registrar evidencia.</w:t>
      </w:r>
    </w:p>
    <w:p>
      <w:pPr>
        <w:pStyle w:val="ListNumber"/>
        <w:spacing w:after="40"/>
        <w:jc w:val="both"/>
      </w:pPr>
      <w:r>
        <w:rPr>
          <w:rFonts w:ascii="Calibri" w:hAnsi="Calibri"/>
          <w:sz w:val="24"/>
        </w:rPr>
        <w:t>Analizar causa raíz en la revisión semanal.</w:t>
      </w:r>
    </w:p>
    <w:p>
      <w:pPr>
        <w:pStyle w:val="Heading1"/>
      </w:pPr>
      <w:r>
        <w:rPr>
          <w:rFonts w:ascii="Calibri" w:hAnsi="Calibri"/>
        </w:rPr>
        <w:t>15. No conformidades de obra</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2550"/>
            <w:vAlign w:val="top"/>
            <w:tcMar>
              <w:top w:w="70" w:type="dxa"/>
              <w:start w:w="80" w:type="dxa"/>
              <w:bottom w:w="70" w:type="dxa"/>
              <w:end w:w="80" w:type="dxa"/>
            </w:tcMar>
            <w:shd w:fill="1F4E79"/>
          </w:tcPr>
          <w:p>
            <w:pPr>
              <w:spacing w:after="0"/>
              <w:jc w:val="left"/>
            </w:pPr>
            <w:r>
              <w:rPr>
                <w:rFonts w:ascii="Calibri" w:hAnsi="Calibri"/>
                <w:b/>
                <w:color w:val="FFFFFF"/>
                <w:sz w:val="14"/>
              </w:rPr>
              <w:t>No conformidad</w:t>
            </w:r>
          </w:p>
        </w:tc>
        <w:tc>
          <w:tcPr>
            <w:tcW w:type="dxa" w:w="2550"/>
            <w:vAlign w:val="top"/>
            <w:tcMar>
              <w:top w:w="70" w:type="dxa"/>
              <w:start w:w="80" w:type="dxa"/>
              <w:bottom w:w="70" w:type="dxa"/>
              <w:end w:w="80" w:type="dxa"/>
            </w:tcMar>
            <w:shd w:fill="1F4E79"/>
          </w:tcPr>
          <w:p>
            <w:pPr>
              <w:spacing w:after="0"/>
              <w:jc w:val="left"/>
            </w:pPr>
            <w:r>
              <w:rPr>
                <w:rFonts w:ascii="Calibri" w:hAnsi="Calibri"/>
                <w:b/>
                <w:color w:val="FFFFFF"/>
                <w:sz w:val="14"/>
              </w:rPr>
              <w:t>Acción inmediata</w:t>
            </w:r>
          </w:p>
        </w:tc>
        <w:tc>
          <w:tcPr>
            <w:tcW w:type="dxa" w:w="2550"/>
            <w:vAlign w:val="top"/>
            <w:tcMar>
              <w:top w:w="70" w:type="dxa"/>
              <w:start w:w="80" w:type="dxa"/>
              <w:bottom w:w="70" w:type="dxa"/>
              <w:end w:w="80" w:type="dxa"/>
            </w:tcMar>
            <w:shd w:fill="1F4E79"/>
          </w:tcPr>
          <w:p>
            <w:pPr>
              <w:spacing w:after="0"/>
              <w:jc w:val="left"/>
            </w:pPr>
            <w:r>
              <w:rPr>
                <w:rFonts w:ascii="Calibri" w:hAnsi="Calibri"/>
                <w:b/>
                <w:color w:val="FFFFFF"/>
                <w:sz w:val="14"/>
              </w:rPr>
              <w:t>Responsable</w:t>
            </w:r>
          </w:p>
        </w:tc>
        <w:tc>
          <w:tcPr>
            <w:tcW w:type="dxa" w:w="2550"/>
            <w:vAlign w:val="top"/>
            <w:tcMar>
              <w:top w:w="70" w:type="dxa"/>
              <w:start w:w="80" w:type="dxa"/>
              <w:bottom w:w="70" w:type="dxa"/>
              <w:end w:w="80" w:type="dxa"/>
            </w:tcMar>
            <w:shd w:fill="1F4E79"/>
          </w:tcPr>
          <w:p>
            <w:pPr>
              <w:spacing w:after="0"/>
              <w:jc w:val="left"/>
            </w:pPr>
            <w:r>
              <w:rPr>
                <w:rFonts w:ascii="Calibri" w:hAnsi="Calibri"/>
                <w:b/>
                <w:color w:val="FFFFFF"/>
                <w:sz w:val="14"/>
              </w:rPr>
              <w:t>Registro obligatorio</w:t>
            </w:r>
          </w:p>
        </w:tc>
      </w:tr>
      <w:tr>
        <w:tc>
          <w:tcPr>
            <w:tcW w:type="dxa" w:w="2550"/>
            <w:vAlign w:val="top"/>
            <w:tcMar>
              <w:top w:w="70" w:type="dxa"/>
              <w:start w:w="80" w:type="dxa"/>
              <w:bottom w:w="70" w:type="dxa"/>
              <w:end w:w="80" w:type="dxa"/>
            </w:tcMar>
          </w:tcPr>
          <w:p>
            <w:pPr>
              <w:spacing w:after="0"/>
              <w:jc w:val="left"/>
            </w:pPr>
            <w:r>
              <w:rPr>
                <w:rFonts w:ascii="Calibri" w:hAnsi="Calibri"/>
                <w:sz w:val="14"/>
              </w:rPr>
              <w:t>Tarea ejecutada sin orden o planificación mínima</w:t>
            </w:r>
          </w:p>
        </w:tc>
        <w:tc>
          <w:tcPr>
            <w:tcW w:type="dxa" w:w="2550"/>
            <w:vAlign w:val="top"/>
            <w:tcMar>
              <w:top w:w="70" w:type="dxa"/>
              <w:start w:w="80" w:type="dxa"/>
              <w:bottom w:w="70" w:type="dxa"/>
              <w:end w:w="80" w:type="dxa"/>
            </w:tcMar>
          </w:tcPr>
          <w:p>
            <w:pPr>
              <w:spacing w:after="0"/>
              <w:jc w:val="left"/>
            </w:pPr>
            <w:r>
              <w:rPr>
                <w:rFonts w:ascii="Calibri" w:hAnsi="Calibri"/>
                <w:sz w:val="14"/>
              </w:rPr>
              <w:t>Detener o reordenar tarea, emitir OT retroactiva si corresponde y registrar desvío.</w:t>
            </w:r>
          </w:p>
        </w:tc>
        <w:tc>
          <w:tcPr>
            <w:tcW w:type="dxa" w:w="2550"/>
            <w:vAlign w:val="top"/>
            <w:tcMar>
              <w:top w:w="70" w:type="dxa"/>
              <w:start w:w="80" w:type="dxa"/>
              <w:bottom w:w="70" w:type="dxa"/>
              <w:end w:w="80" w:type="dxa"/>
            </w:tcMar>
          </w:tcPr>
          <w:p>
            <w:pPr>
              <w:spacing w:after="0"/>
              <w:jc w:val="left"/>
            </w:pPr>
            <w:r>
              <w:rPr>
                <w:rFonts w:ascii="Calibri" w:hAnsi="Calibri"/>
                <w:sz w:val="14"/>
              </w:rPr>
              <w:t>Obras</w:t>
            </w:r>
          </w:p>
        </w:tc>
        <w:tc>
          <w:tcPr>
            <w:tcW w:type="dxa" w:w="2550"/>
            <w:vAlign w:val="top"/>
            <w:tcMar>
              <w:top w:w="70" w:type="dxa"/>
              <w:start w:w="80" w:type="dxa"/>
              <w:bottom w:w="70" w:type="dxa"/>
              <w:end w:w="80" w:type="dxa"/>
            </w:tcMar>
          </w:tcPr>
          <w:p>
            <w:pPr>
              <w:spacing w:after="0"/>
              <w:jc w:val="left"/>
            </w:pPr>
            <w:r>
              <w:rPr>
                <w:rFonts w:ascii="Calibri" w:hAnsi="Calibri"/>
                <w:sz w:val="14"/>
              </w:rPr>
              <w:t>NC interna / parte diario</w:t>
            </w:r>
          </w:p>
        </w:tc>
      </w:tr>
      <w:tr>
        <w:tc>
          <w:tcPr>
            <w:tcW w:type="dxa" w:w="2550"/>
            <w:vAlign w:val="top"/>
            <w:tcMar>
              <w:top w:w="70" w:type="dxa"/>
              <w:start w:w="80" w:type="dxa"/>
              <w:bottom w:w="70" w:type="dxa"/>
              <w:end w:w="80" w:type="dxa"/>
            </w:tcMar>
          </w:tcPr>
          <w:p>
            <w:pPr>
              <w:spacing w:after="0"/>
              <w:jc w:val="left"/>
            </w:pPr>
            <w:r>
              <w:rPr>
                <w:rFonts w:ascii="Calibri" w:hAnsi="Calibri"/>
                <w:sz w:val="14"/>
              </w:rPr>
              <w:t>Material utilizado no coincide con especificación</w:t>
            </w:r>
          </w:p>
        </w:tc>
        <w:tc>
          <w:tcPr>
            <w:tcW w:type="dxa" w:w="2550"/>
            <w:vAlign w:val="top"/>
            <w:tcMar>
              <w:top w:w="70" w:type="dxa"/>
              <w:start w:w="80" w:type="dxa"/>
              <w:bottom w:w="70" w:type="dxa"/>
              <w:end w:w="80" w:type="dxa"/>
            </w:tcMar>
          </w:tcPr>
          <w:p>
            <w:pPr>
              <w:spacing w:after="0"/>
              <w:jc w:val="left"/>
            </w:pPr>
            <w:r>
              <w:rPr>
                <w:rFonts w:ascii="Calibri" w:hAnsi="Calibri"/>
                <w:sz w:val="14"/>
              </w:rPr>
              <w:t>Bloquear continuidad, consultar a GPP/inspección y corregir.</w:t>
            </w:r>
          </w:p>
        </w:tc>
        <w:tc>
          <w:tcPr>
            <w:tcW w:type="dxa" w:w="2550"/>
            <w:vAlign w:val="top"/>
            <w:tcMar>
              <w:top w:w="70" w:type="dxa"/>
              <w:start w:w="80" w:type="dxa"/>
              <w:bottom w:w="70" w:type="dxa"/>
              <w:end w:w="80" w:type="dxa"/>
            </w:tcMar>
          </w:tcPr>
          <w:p>
            <w:pPr>
              <w:spacing w:after="0"/>
              <w:jc w:val="left"/>
            </w:pPr>
            <w:r>
              <w:rPr>
                <w:rFonts w:ascii="Calibri" w:hAnsi="Calibri"/>
                <w:sz w:val="14"/>
              </w:rPr>
              <w:t>Obras + GPP</w:t>
            </w:r>
          </w:p>
        </w:tc>
        <w:tc>
          <w:tcPr>
            <w:tcW w:type="dxa" w:w="2550"/>
            <w:vAlign w:val="top"/>
            <w:tcMar>
              <w:top w:w="70" w:type="dxa"/>
              <w:start w:w="80" w:type="dxa"/>
              <w:bottom w:w="70" w:type="dxa"/>
              <w:end w:w="80" w:type="dxa"/>
            </w:tcMar>
          </w:tcPr>
          <w:p>
            <w:pPr>
              <w:spacing w:after="0"/>
              <w:jc w:val="left"/>
            </w:pPr>
            <w:r>
              <w:rPr>
                <w:rFonts w:ascii="Calibri" w:hAnsi="Calibri"/>
                <w:sz w:val="14"/>
              </w:rPr>
              <w:t>NC técnica + fotos</w:t>
            </w:r>
          </w:p>
        </w:tc>
      </w:tr>
      <w:tr>
        <w:tc>
          <w:tcPr>
            <w:tcW w:type="dxa" w:w="2550"/>
            <w:vAlign w:val="top"/>
            <w:tcMar>
              <w:top w:w="70" w:type="dxa"/>
              <w:start w:w="80" w:type="dxa"/>
              <w:bottom w:w="70" w:type="dxa"/>
              <w:end w:w="80" w:type="dxa"/>
            </w:tcMar>
          </w:tcPr>
          <w:p>
            <w:pPr>
              <w:spacing w:after="0"/>
              <w:jc w:val="left"/>
            </w:pPr>
            <w:r>
              <w:rPr>
                <w:rFonts w:ascii="Calibri" w:hAnsi="Calibri"/>
                <w:sz w:val="14"/>
              </w:rPr>
              <w:t>Faltante de material frena frente</w:t>
            </w:r>
          </w:p>
        </w:tc>
        <w:tc>
          <w:tcPr>
            <w:tcW w:type="dxa" w:w="2550"/>
            <w:vAlign w:val="top"/>
            <w:tcMar>
              <w:top w:w="70" w:type="dxa"/>
              <w:start w:w="80" w:type="dxa"/>
              <w:bottom w:w="70" w:type="dxa"/>
              <w:end w:w="80" w:type="dxa"/>
            </w:tcMar>
          </w:tcPr>
          <w:p>
            <w:pPr>
              <w:spacing w:after="0"/>
              <w:jc w:val="left"/>
            </w:pPr>
            <w:r>
              <w:rPr>
                <w:rFonts w:ascii="Calibri" w:hAnsi="Calibri"/>
                <w:sz w:val="14"/>
              </w:rPr>
              <w:t>Registrar faltante, consultar Logística, activar Compras y escalar si afecta plazo.</w:t>
            </w:r>
          </w:p>
        </w:tc>
        <w:tc>
          <w:tcPr>
            <w:tcW w:type="dxa" w:w="2550"/>
            <w:vAlign w:val="top"/>
            <w:tcMar>
              <w:top w:w="70" w:type="dxa"/>
              <w:start w:w="80" w:type="dxa"/>
              <w:bottom w:w="70" w:type="dxa"/>
              <w:end w:w="80" w:type="dxa"/>
            </w:tcMar>
          </w:tcPr>
          <w:p>
            <w:pPr>
              <w:spacing w:after="0"/>
              <w:jc w:val="left"/>
            </w:pPr>
            <w:r>
              <w:rPr>
                <w:rFonts w:ascii="Calibri" w:hAnsi="Calibri"/>
                <w:sz w:val="14"/>
              </w:rPr>
              <w:t>Obras + Logística</w:t>
            </w:r>
          </w:p>
        </w:tc>
        <w:tc>
          <w:tcPr>
            <w:tcW w:type="dxa" w:w="2550"/>
            <w:vAlign w:val="top"/>
            <w:tcMar>
              <w:top w:w="70" w:type="dxa"/>
              <w:start w:w="80" w:type="dxa"/>
              <w:bottom w:w="70" w:type="dxa"/>
              <w:end w:w="80" w:type="dxa"/>
            </w:tcMar>
          </w:tcPr>
          <w:p>
            <w:pPr>
              <w:spacing w:after="0"/>
              <w:jc w:val="left"/>
            </w:pPr>
            <w:r>
              <w:rPr>
                <w:rFonts w:ascii="Calibri" w:hAnsi="Calibri"/>
                <w:sz w:val="14"/>
              </w:rPr>
              <w:t>Registro de faltante / desvío</w:t>
            </w:r>
          </w:p>
        </w:tc>
      </w:tr>
      <w:tr>
        <w:tc>
          <w:tcPr>
            <w:tcW w:type="dxa" w:w="2550"/>
            <w:vAlign w:val="top"/>
            <w:tcMar>
              <w:top w:w="70" w:type="dxa"/>
              <w:start w:w="80" w:type="dxa"/>
              <w:bottom w:w="70" w:type="dxa"/>
              <w:end w:w="80" w:type="dxa"/>
            </w:tcMar>
          </w:tcPr>
          <w:p>
            <w:pPr>
              <w:spacing w:after="0"/>
              <w:jc w:val="left"/>
            </w:pPr>
            <w:r>
              <w:rPr>
                <w:rFonts w:ascii="Calibri" w:hAnsi="Calibri"/>
                <w:sz w:val="14"/>
              </w:rPr>
              <w:t>Parte diario incompleto</w:t>
            </w:r>
          </w:p>
        </w:tc>
        <w:tc>
          <w:tcPr>
            <w:tcW w:type="dxa" w:w="2550"/>
            <w:vAlign w:val="top"/>
            <w:tcMar>
              <w:top w:w="70" w:type="dxa"/>
              <w:start w:w="80" w:type="dxa"/>
              <w:bottom w:w="70" w:type="dxa"/>
              <w:end w:w="80" w:type="dxa"/>
            </w:tcMar>
          </w:tcPr>
          <w:p>
            <w:pPr>
              <w:spacing w:after="0"/>
              <w:jc w:val="left"/>
            </w:pPr>
            <w:r>
              <w:rPr>
                <w:rFonts w:ascii="Calibri" w:hAnsi="Calibri"/>
                <w:sz w:val="14"/>
              </w:rPr>
              <w:t>Completar información faltante y reforzar rutina con encargado.</w:t>
            </w:r>
          </w:p>
        </w:tc>
        <w:tc>
          <w:tcPr>
            <w:tcW w:type="dxa" w:w="2550"/>
            <w:vAlign w:val="top"/>
            <w:tcMar>
              <w:top w:w="70" w:type="dxa"/>
              <w:start w:w="80" w:type="dxa"/>
              <w:bottom w:w="70" w:type="dxa"/>
              <w:end w:w="80" w:type="dxa"/>
            </w:tcMar>
          </w:tcPr>
          <w:p>
            <w:pPr>
              <w:spacing w:after="0"/>
              <w:jc w:val="left"/>
            </w:pPr>
            <w:r>
              <w:rPr>
                <w:rFonts w:ascii="Calibri" w:hAnsi="Calibri"/>
                <w:sz w:val="14"/>
              </w:rPr>
              <w:t>Obras</w:t>
            </w:r>
          </w:p>
        </w:tc>
        <w:tc>
          <w:tcPr>
            <w:tcW w:type="dxa" w:w="2550"/>
            <w:vAlign w:val="top"/>
            <w:tcMar>
              <w:top w:w="70" w:type="dxa"/>
              <w:start w:w="80" w:type="dxa"/>
              <w:bottom w:w="70" w:type="dxa"/>
              <w:end w:w="80" w:type="dxa"/>
            </w:tcMar>
          </w:tcPr>
          <w:p>
            <w:pPr>
              <w:spacing w:after="0"/>
              <w:jc w:val="left"/>
            </w:pPr>
            <w:r>
              <w:rPr>
                <w:rFonts w:ascii="Calibri" w:hAnsi="Calibri"/>
                <w:sz w:val="14"/>
              </w:rPr>
              <w:t>Observación documental</w:t>
            </w:r>
          </w:p>
        </w:tc>
      </w:tr>
      <w:tr>
        <w:tc>
          <w:tcPr>
            <w:tcW w:type="dxa" w:w="2550"/>
            <w:vAlign w:val="top"/>
            <w:tcMar>
              <w:top w:w="70" w:type="dxa"/>
              <w:start w:w="80" w:type="dxa"/>
              <w:bottom w:w="70" w:type="dxa"/>
              <w:end w:w="80" w:type="dxa"/>
            </w:tcMar>
          </w:tcPr>
          <w:p>
            <w:pPr>
              <w:spacing w:after="0"/>
              <w:jc w:val="left"/>
            </w:pPr>
            <w:r>
              <w:rPr>
                <w:rFonts w:ascii="Calibri" w:hAnsi="Calibri"/>
                <w:sz w:val="14"/>
              </w:rPr>
              <w:t>Adicional ejecutado sin aprobación</w:t>
            </w:r>
          </w:p>
        </w:tc>
        <w:tc>
          <w:tcPr>
            <w:tcW w:type="dxa" w:w="2550"/>
            <w:vAlign w:val="top"/>
            <w:tcMar>
              <w:top w:w="70" w:type="dxa"/>
              <w:start w:w="80" w:type="dxa"/>
              <w:bottom w:w="70" w:type="dxa"/>
              <w:end w:w="80" w:type="dxa"/>
            </w:tcMar>
          </w:tcPr>
          <w:p>
            <w:pPr>
              <w:spacing w:after="0"/>
              <w:jc w:val="left"/>
            </w:pPr>
            <w:r>
              <w:rPr>
                <w:rFonts w:ascii="Calibri" w:hAnsi="Calibri"/>
                <w:sz w:val="14"/>
              </w:rPr>
              <w:t>Registrar causa, cuantificar impacto y elevar a GG/GPP.</w:t>
            </w:r>
          </w:p>
        </w:tc>
        <w:tc>
          <w:tcPr>
            <w:tcW w:type="dxa" w:w="2550"/>
            <w:vAlign w:val="top"/>
            <w:tcMar>
              <w:top w:w="70" w:type="dxa"/>
              <w:start w:w="80" w:type="dxa"/>
              <w:bottom w:w="70" w:type="dxa"/>
              <w:end w:w="80" w:type="dxa"/>
            </w:tcMar>
          </w:tcPr>
          <w:p>
            <w:pPr>
              <w:spacing w:after="0"/>
              <w:jc w:val="left"/>
            </w:pPr>
            <w:r>
              <w:rPr>
                <w:rFonts w:ascii="Calibri" w:hAnsi="Calibri"/>
                <w:sz w:val="14"/>
              </w:rPr>
              <w:t>Obras + GPP</w:t>
            </w:r>
          </w:p>
        </w:tc>
        <w:tc>
          <w:tcPr>
            <w:tcW w:type="dxa" w:w="2550"/>
            <w:vAlign w:val="top"/>
            <w:tcMar>
              <w:top w:w="70" w:type="dxa"/>
              <w:start w:w="80" w:type="dxa"/>
              <w:bottom w:w="70" w:type="dxa"/>
              <w:end w:w="80" w:type="dxa"/>
            </w:tcMar>
          </w:tcPr>
          <w:p>
            <w:pPr>
              <w:spacing w:after="0"/>
              <w:jc w:val="left"/>
            </w:pPr>
            <w:r>
              <w:rPr>
                <w:rFonts w:ascii="Calibri" w:hAnsi="Calibri"/>
                <w:sz w:val="14"/>
              </w:rPr>
              <w:t>Registro de adicional / NC</w:t>
            </w:r>
          </w:p>
        </w:tc>
      </w:tr>
      <w:tr>
        <w:tc>
          <w:tcPr>
            <w:tcW w:type="dxa" w:w="2550"/>
            <w:vAlign w:val="top"/>
            <w:tcMar>
              <w:top w:w="70" w:type="dxa"/>
              <w:start w:w="80" w:type="dxa"/>
              <w:bottom w:w="70" w:type="dxa"/>
              <w:end w:w="80" w:type="dxa"/>
            </w:tcMar>
          </w:tcPr>
          <w:p>
            <w:pPr>
              <w:spacing w:after="0"/>
              <w:jc w:val="left"/>
            </w:pPr>
            <w:r>
              <w:rPr>
                <w:rFonts w:ascii="Calibri" w:hAnsi="Calibri"/>
                <w:sz w:val="14"/>
              </w:rPr>
              <w:t>Trabajo con defecto de calidad</w:t>
            </w:r>
          </w:p>
        </w:tc>
        <w:tc>
          <w:tcPr>
            <w:tcW w:type="dxa" w:w="2550"/>
            <w:vAlign w:val="top"/>
            <w:tcMar>
              <w:top w:w="70" w:type="dxa"/>
              <w:start w:w="80" w:type="dxa"/>
              <w:bottom w:w="70" w:type="dxa"/>
              <w:end w:w="80" w:type="dxa"/>
            </w:tcMar>
          </w:tcPr>
          <w:p>
            <w:pPr>
              <w:spacing w:after="0"/>
              <w:jc w:val="left"/>
            </w:pPr>
            <w:r>
              <w:rPr>
                <w:rFonts w:ascii="Calibri" w:hAnsi="Calibri"/>
                <w:sz w:val="14"/>
              </w:rPr>
              <w:t>Corregir, analizar causa y verificar antes de cerrar etapa.</w:t>
            </w:r>
          </w:p>
        </w:tc>
        <w:tc>
          <w:tcPr>
            <w:tcW w:type="dxa" w:w="2550"/>
            <w:vAlign w:val="top"/>
            <w:tcMar>
              <w:top w:w="70" w:type="dxa"/>
              <w:start w:w="80" w:type="dxa"/>
              <w:bottom w:w="70" w:type="dxa"/>
              <w:end w:w="80" w:type="dxa"/>
            </w:tcMar>
          </w:tcPr>
          <w:p>
            <w:pPr>
              <w:spacing w:after="0"/>
              <w:jc w:val="left"/>
            </w:pPr>
            <w:r>
              <w:rPr>
                <w:rFonts w:ascii="Calibri" w:hAnsi="Calibri"/>
                <w:sz w:val="14"/>
              </w:rPr>
              <w:t>Obras</w:t>
            </w:r>
          </w:p>
        </w:tc>
        <w:tc>
          <w:tcPr>
            <w:tcW w:type="dxa" w:w="2550"/>
            <w:vAlign w:val="top"/>
            <w:tcMar>
              <w:top w:w="70" w:type="dxa"/>
              <w:start w:w="80" w:type="dxa"/>
              <w:bottom w:w="70" w:type="dxa"/>
              <w:end w:w="80" w:type="dxa"/>
            </w:tcMar>
          </w:tcPr>
          <w:p>
            <w:pPr>
              <w:spacing w:after="0"/>
              <w:jc w:val="left"/>
            </w:pPr>
            <w:r>
              <w:rPr>
                <w:rFonts w:ascii="Calibri" w:hAnsi="Calibri"/>
                <w:sz w:val="14"/>
              </w:rPr>
              <w:t>Checklist / NC calidad</w:t>
            </w:r>
          </w:p>
        </w:tc>
      </w:tr>
      <w:tr>
        <w:tc>
          <w:tcPr>
            <w:tcW w:type="dxa" w:w="2550"/>
            <w:vAlign w:val="top"/>
            <w:tcMar>
              <w:top w:w="70" w:type="dxa"/>
              <w:start w:w="80" w:type="dxa"/>
              <w:bottom w:w="70" w:type="dxa"/>
              <w:end w:w="80" w:type="dxa"/>
            </w:tcMar>
          </w:tcPr>
          <w:p>
            <w:pPr>
              <w:spacing w:after="0"/>
              <w:jc w:val="left"/>
            </w:pPr>
            <w:r>
              <w:rPr>
                <w:rFonts w:ascii="Calibri" w:hAnsi="Calibri"/>
                <w:sz w:val="14"/>
              </w:rPr>
              <w:t>Incumplimiento de seguridad</w:t>
            </w:r>
          </w:p>
        </w:tc>
        <w:tc>
          <w:tcPr>
            <w:tcW w:type="dxa" w:w="2550"/>
            <w:vAlign w:val="top"/>
            <w:tcMar>
              <w:top w:w="70" w:type="dxa"/>
              <w:start w:w="80" w:type="dxa"/>
              <w:bottom w:w="70" w:type="dxa"/>
              <w:end w:w="80" w:type="dxa"/>
            </w:tcMar>
          </w:tcPr>
          <w:p>
            <w:pPr>
              <w:spacing w:after="0"/>
              <w:jc w:val="left"/>
            </w:pPr>
            <w:r>
              <w:rPr>
                <w:rFonts w:ascii="Calibri" w:hAnsi="Calibri"/>
                <w:sz w:val="14"/>
              </w:rPr>
              <w:t>Detener condición insegura y registrar acción inmediata.</w:t>
            </w:r>
          </w:p>
        </w:tc>
        <w:tc>
          <w:tcPr>
            <w:tcW w:type="dxa" w:w="2550"/>
            <w:vAlign w:val="top"/>
            <w:tcMar>
              <w:top w:w="70" w:type="dxa"/>
              <w:start w:w="80" w:type="dxa"/>
              <w:bottom w:w="70" w:type="dxa"/>
              <w:end w:w="80" w:type="dxa"/>
            </w:tcMar>
          </w:tcPr>
          <w:p>
            <w:pPr>
              <w:spacing w:after="0"/>
              <w:jc w:val="left"/>
            </w:pPr>
            <w:r>
              <w:rPr>
                <w:rFonts w:ascii="Calibri" w:hAnsi="Calibri"/>
                <w:sz w:val="14"/>
              </w:rPr>
              <w:t>Obras + RRHH</w:t>
            </w:r>
          </w:p>
        </w:tc>
        <w:tc>
          <w:tcPr>
            <w:tcW w:type="dxa" w:w="2550"/>
            <w:vAlign w:val="top"/>
            <w:tcMar>
              <w:top w:w="70" w:type="dxa"/>
              <w:start w:w="80" w:type="dxa"/>
              <w:bottom w:w="70" w:type="dxa"/>
              <w:end w:w="80" w:type="dxa"/>
            </w:tcMar>
          </w:tcPr>
          <w:p>
            <w:pPr>
              <w:spacing w:after="0"/>
              <w:jc w:val="left"/>
            </w:pPr>
            <w:r>
              <w:rPr>
                <w:rFonts w:ascii="Calibri" w:hAnsi="Calibri"/>
                <w:sz w:val="14"/>
              </w:rPr>
              <w:t>Registro seguridad</w:t>
            </w:r>
          </w:p>
        </w:tc>
      </w:tr>
      <w:tr>
        <w:tc>
          <w:tcPr>
            <w:tcW w:type="dxa" w:w="2550"/>
            <w:vAlign w:val="top"/>
            <w:tcMar>
              <w:top w:w="70" w:type="dxa"/>
              <w:start w:w="80" w:type="dxa"/>
              <w:bottom w:w="70" w:type="dxa"/>
              <w:end w:w="80" w:type="dxa"/>
            </w:tcMar>
          </w:tcPr>
          <w:p>
            <w:pPr>
              <w:spacing w:after="0"/>
              <w:jc w:val="left"/>
            </w:pPr>
            <w:r>
              <w:rPr>
                <w:rFonts w:ascii="Calibri" w:hAnsi="Calibri"/>
                <w:sz w:val="14"/>
              </w:rPr>
              <w:t>Recurso no devuelto a Logística</w:t>
            </w:r>
          </w:p>
        </w:tc>
        <w:tc>
          <w:tcPr>
            <w:tcW w:type="dxa" w:w="2550"/>
            <w:vAlign w:val="top"/>
            <w:tcMar>
              <w:top w:w="70" w:type="dxa"/>
              <w:start w:w="80" w:type="dxa"/>
              <w:bottom w:w="70" w:type="dxa"/>
              <w:end w:w="80" w:type="dxa"/>
            </w:tcMar>
          </w:tcPr>
          <w:p>
            <w:pPr>
              <w:spacing w:after="0"/>
              <w:jc w:val="left"/>
            </w:pPr>
            <w:r>
              <w:rPr>
                <w:rFonts w:ascii="Calibri" w:hAnsi="Calibri"/>
                <w:sz w:val="14"/>
              </w:rPr>
              <w:t>Solicitar devolución o justificar permanencia.</w:t>
            </w:r>
          </w:p>
        </w:tc>
        <w:tc>
          <w:tcPr>
            <w:tcW w:type="dxa" w:w="2550"/>
            <w:vAlign w:val="top"/>
            <w:tcMar>
              <w:top w:w="70" w:type="dxa"/>
              <w:start w:w="80" w:type="dxa"/>
              <w:bottom w:w="70" w:type="dxa"/>
              <w:end w:w="80" w:type="dxa"/>
            </w:tcMar>
          </w:tcPr>
          <w:p>
            <w:pPr>
              <w:spacing w:after="0"/>
              <w:jc w:val="left"/>
            </w:pPr>
            <w:r>
              <w:rPr>
                <w:rFonts w:ascii="Calibri" w:hAnsi="Calibri"/>
                <w:sz w:val="14"/>
              </w:rPr>
              <w:t>Obras + Logística</w:t>
            </w:r>
          </w:p>
        </w:tc>
        <w:tc>
          <w:tcPr>
            <w:tcW w:type="dxa" w:w="2550"/>
            <w:vAlign w:val="top"/>
            <w:tcMar>
              <w:top w:w="70" w:type="dxa"/>
              <w:start w:w="80" w:type="dxa"/>
              <w:bottom w:w="70" w:type="dxa"/>
              <w:end w:w="80" w:type="dxa"/>
            </w:tcMar>
          </w:tcPr>
          <w:p>
            <w:pPr>
              <w:spacing w:after="0"/>
              <w:jc w:val="left"/>
            </w:pPr>
            <w:r>
              <w:rPr>
                <w:rFonts w:ascii="Calibri" w:hAnsi="Calibri"/>
                <w:sz w:val="14"/>
              </w:rPr>
              <w:t>Registro de devolución pendiente</w:t>
            </w:r>
          </w:p>
        </w:tc>
      </w:tr>
    </w:tbl>
    <w:p>
      <w:pPr>
        <w:pStyle w:val="Heading1"/>
      </w:pPr>
      <w:r>
        <w:rPr>
          <w:rFonts w:ascii="Calibri" w:hAnsi="Calibri"/>
        </w:rPr>
        <w:t>16. Reuniones, rutina y reportes</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tblHeader w:val="true"/>
        </w:trPr>
        <w:tc>
          <w:tcPr>
            <w:tcW w:type="dxa" w:w="2040"/>
            <w:vAlign w:val="top"/>
            <w:tcMar>
              <w:top w:w="70" w:type="dxa"/>
              <w:start w:w="80" w:type="dxa"/>
              <w:bottom w:w="70" w:type="dxa"/>
              <w:end w:w="80" w:type="dxa"/>
            </w:tcMar>
            <w:shd w:fill="1F4E79"/>
          </w:tcPr>
          <w:p>
            <w:pPr>
              <w:spacing w:after="0"/>
              <w:jc w:val="left"/>
            </w:pPr>
            <w:r>
              <w:rPr>
                <w:rFonts w:ascii="Calibri" w:hAnsi="Calibri"/>
                <w:b/>
                <w:color w:val="FFFFFF"/>
                <w:sz w:val="14"/>
              </w:rPr>
              <w:t>Rutina</w:t>
            </w:r>
          </w:p>
        </w:tc>
        <w:tc>
          <w:tcPr>
            <w:tcW w:type="dxa" w:w="2040"/>
            <w:vAlign w:val="top"/>
            <w:tcMar>
              <w:top w:w="70" w:type="dxa"/>
              <w:start w:w="80" w:type="dxa"/>
              <w:bottom w:w="70" w:type="dxa"/>
              <w:end w:w="80" w:type="dxa"/>
            </w:tcMar>
            <w:shd w:fill="1F4E79"/>
          </w:tcPr>
          <w:p>
            <w:pPr>
              <w:spacing w:after="0"/>
              <w:jc w:val="left"/>
            </w:pPr>
            <w:r>
              <w:rPr>
                <w:rFonts w:ascii="Calibri" w:hAnsi="Calibri"/>
                <w:b/>
                <w:color w:val="FFFFFF"/>
                <w:sz w:val="14"/>
              </w:rPr>
              <w:t>Frecuencia</w:t>
            </w:r>
          </w:p>
        </w:tc>
        <w:tc>
          <w:tcPr>
            <w:tcW w:type="dxa" w:w="2040"/>
            <w:vAlign w:val="top"/>
            <w:tcMar>
              <w:top w:w="70" w:type="dxa"/>
              <w:start w:w="80" w:type="dxa"/>
              <w:bottom w:w="70" w:type="dxa"/>
              <w:end w:w="80" w:type="dxa"/>
            </w:tcMar>
            <w:shd w:fill="1F4E79"/>
          </w:tcPr>
          <w:p>
            <w:pPr>
              <w:spacing w:after="0"/>
              <w:jc w:val="left"/>
            </w:pPr>
            <w:r>
              <w:rPr>
                <w:rFonts w:ascii="Calibri" w:hAnsi="Calibri"/>
                <w:b/>
                <w:color w:val="FFFFFF"/>
                <w:sz w:val="14"/>
              </w:rPr>
              <w:t>Participantes</w:t>
            </w:r>
          </w:p>
        </w:tc>
        <w:tc>
          <w:tcPr>
            <w:tcW w:type="dxa" w:w="2040"/>
            <w:vAlign w:val="top"/>
            <w:tcMar>
              <w:top w:w="70" w:type="dxa"/>
              <w:start w:w="80" w:type="dxa"/>
              <w:bottom w:w="70" w:type="dxa"/>
              <w:end w:w="80" w:type="dxa"/>
            </w:tcMar>
            <w:shd w:fill="1F4E79"/>
          </w:tcPr>
          <w:p>
            <w:pPr>
              <w:spacing w:after="0"/>
              <w:jc w:val="left"/>
            </w:pPr>
            <w:r>
              <w:rPr>
                <w:rFonts w:ascii="Calibri" w:hAnsi="Calibri"/>
                <w:b/>
                <w:color w:val="FFFFFF"/>
                <w:sz w:val="14"/>
              </w:rPr>
              <w:t>Objetivo</w:t>
            </w:r>
          </w:p>
        </w:tc>
        <w:tc>
          <w:tcPr>
            <w:tcW w:type="dxa" w:w="2040"/>
            <w:vAlign w:val="top"/>
            <w:tcMar>
              <w:top w:w="70" w:type="dxa"/>
              <w:start w:w="80" w:type="dxa"/>
              <w:bottom w:w="70" w:type="dxa"/>
              <w:end w:w="80" w:type="dxa"/>
            </w:tcMar>
            <w:shd w:fill="1F4E79"/>
          </w:tcPr>
          <w:p>
            <w:pPr>
              <w:spacing w:after="0"/>
              <w:jc w:val="left"/>
            </w:pPr>
            <w:r>
              <w:rPr>
                <w:rFonts w:ascii="Calibri" w:hAnsi="Calibri"/>
                <w:b/>
                <w:color w:val="FFFFFF"/>
                <w:sz w:val="14"/>
              </w:rPr>
              <w:t>Registro</w:t>
            </w:r>
          </w:p>
        </w:tc>
      </w:tr>
      <w:tr>
        <w:tc>
          <w:tcPr>
            <w:tcW w:type="dxa" w:w="2040"/>
            <w:vAlign w:val="top"/>
            <w:tcMar>
              <w:top w:w="70" w:type="dxa"/>
              <w:start w:w="80" w:type="dxa"/>
              <w:bottom w:w="70" w:type="dxa"/>
              <w:end w:w="80" w:type="dxa"/>
            </w:tcMar>
          </w:tcPr>
          <w:p>
            <w:pPr>
              <w:spacing w:after="0"/>
              <w:jc w:val="left"/>
            </w:pPr>
            <w:r>
              <w:rPr>
                <w:rFonts w:ascii="Calibri" w:hAnsi="Calibri"/>
                <w:sz w:val="14"/>
              </w:rPr>
              <w:t>Revisión diaria de obra</w:t>
            </w:r>
          </w:p>
        </w:tc>
        <w:tc>
          <w:tcPr>
            <w:tcW w:type="dxa" w:w="2040"/>
            <w:vAlign w:val="top"/>
            <w:tcMar>
              <w:top w:w="70" w:type="dxa"/>
              <w:start w:w="80" w:type="dxa"/>
              <w:bottom w:w="70" w:type="dxa"/>
              <w:end w:w="80" w:type="dxa"/>
            </w:tcMar>
          </w:tcPr>
          <w:p>
            <w:pPr>
              <w:spacing w:after="0"/>
              <w:jc w:val="left"/>
            </w:pPr>
            <w:r>
              <w:rPr>
                <w:rFonts w:ascii="Calibri" w:hAnsi="Calibri"/>
                <w:sz w:val="14"/>
              </w:rPr>
              <w:t>Diaria</w:t>
            </w:r>
          </w:p>
        </w:tc>
        <w:tc>
          <w:tcPr>
            <w:tcW w:type="dxa" w:w="2040"/>
            <w:vAlign w:val="top"/>
            <w:tcMar>
              <w:top w:w="70" w:type="dxa"/>
              <w:start w:w="80" w:type="dxa"/>
              <w:bottom w:w="70" w:type="dxa"/>
              <w:end w:w="80" w:type="dxa"/>
            </w:tcMar>
          </w:tcPr>
          <w:p>
            <w:pPr>
              <w:spacing w:after="0"/>
              <w:jc w:val="left"/>
            </w:pPr>
            <w:r>
              <w:rPr>
                <w:rFonts w:ascii="Calibri" w:hAnsi="Calibri"/>
                <w:sz w:val="14"/>
              </w:rPr>
              <w:t>Obras / encargado</w:t>
            </w:r>
          </w:p>
        </w:tc>
        <w:tc>
          <w:tcPr>
            <w:tcW w:type="dxa" w:w="2040"/>
            <w:vAlign w:val="top"/>
            <w:tcMar>
              <w:top w:w="70" w:type="dxa"/>
              <w:start w:w="80" w:type="dxa"/>
              <w:bottom w:w="70" w:type="dxa"/>
              <w:end w:w="80" w:type="dxa"/>
            </w:tcMar>
          </w:tcPr>
          <w:p>
            <w:pPr>
              <w:spacing w:after="0"/>
              <w:jc w:val="left"/>
            </w:pPr>
            <w:r>
              <w:rPr>
                <w:rFonts w:ascii="Calibri" w:hAnsi="Calibri"/>
                <w:sz w:val="14"/>
              </w:rPr>
              <w:t>Ordenar tareas, seguridad, recursos y novedades del día.</w:t>
            </w:r>
          </w:p>
        </w:tc>
        <w:tc>
          <w:tcPr>
            <w:tcW w:type="dxa" w:w="2040"/>
            <w:vAlign w:val="top"/>
            <w:tcMar>
              <w:top w:w="70" w:type="dxa"/>
              <w:start w:w="80" w:type="dxa"/>
              <w:bottom w:w="70" w:type="dxa"/>
              <w:end w:w="80" w:type="dxa"/>
            </w:tcMar>
          </w:tcPr>
          <w:p>
            <w:pPr>
              <w:spacing w:after="0"/>
              <w:jc w:val="left"/>
            </w:pPr>
            <w:r>
              <w:rPr>
                <w:rFonts w:ascii="Calibri" w:hAnsi="Calibri"/>
                <w:sz w:val="14"/>
              </w:rPr>
              <w:t>Parte diario / lista de prioridades</w:t>
            </w:r>
          </w:p>
        </w:tc>
      </w:tr>
      <w:tr>
        <w:tc>
          <w:tcPr>
            <w:tcW w:type="dxa" w:w="2040"/>
            <w:vAlign w:val="top"/>
            <w:tcMar>
              <w:top w:w="70" w:type="dxa"/>
              <w:start w:w="80" w:type="dxa"/>
              <w:bottom w:w="70" w:type="dxa"/>
              <w:end w:w="80" w:type="dxa"/>
            </w:tcMar>
          </w:tcPr>
          <w:p>
            <w:pPr>
              <w:spacing w:after="0"/>
              <w:jc w:val="left"/>
            </w:pPr>
            <w:r>
              <w:rPr>
                <w:rFonts w:ascii="Calibri" w:hAnsi="Calibri"/>
                <w:sz w:val="14"/>
              </w:rPr>
              <w:t>Control de pedidos a Compras y Logística</w:t>
            </w:r>
          </w:p>
        </w:tc>
        <w:tc>
          <w:tcPr>
            <w:tcW w:type="dxa" w:w="2040"/>
            <w:vAlign w:val="top"/>
            <w:tcMar>
              <w:top w:w="70" w:type="dxa"/>
              <w:start w:w="80" w:type="dxa"/>
              <w:bottom w:w="70" w:type="dxa"/>
              <w:end w:w="80" w:type="dxa"/>
            </w:tcMar>
          </w:tcPr>
          <w:p>
            <w:pPr>
              <w:spacing w:after="0"/>
              <w:jc w:val="left"/>
            </w:pPr>
            <w:r>
              <w:rPr>
                <w:rFonts w:ascii="Calibri" w:hAnsi="Calibri"/>
                <w:sz w:val="14"/>
              </w:rPr>
              <w:t>Diaria o según frente</w:t>
            </w:r>
          </w:p>
        </w:tc>
        <w:tc>
          <w:tcPr>
            <w:tcW w:type="dxa" w:w="2040"/>
            <w:vAlign w:val="top"/>
            <w:tcMar>
              <w:top w:w="70" w:type="dxa"/>
              <w:start w:w="80" w:type="dxa"/>
              <w:bottom w:w="70" w:type="dxa"/>
              <w:end w:w="80" w:type="dxa"/>
            </w:tcMar>
          </w:tcPr>
          <w:p>
            <w:pPr>
              <w:spacing w:after="0"/>
              <w:jc w:val="left"/>
            </w:pPr>
            <w:r>
              <w:rPr>
                <w:rFonts w:ascii="Calibri" w:hAnsi="Calibri"/>
                <w:sz w:val="14"/>
              </w:rPr>
              <w:t>Obras + Compras/Logística</w:t>
            </w:r>
          </w:p>
        </w:tc>
        <w:tc>
          <w:tcPr>
            <w:tcW w:type="dxa" w:w="2040"/>
            <w:vAlign w:val="top"/>
            <w:tcMar>
              <w:top w:w="70" w:type="dxa"/>
              <w:start w:w="80" w:type="dxa"/>
              <w:bottom w:w="70" w:type="dxa"/>
              <w:end w:w="80" w:type="dxa"/>
            </w:tcMar>
          </w:tcPr>
          <w:p>
            <w:pPr>
              <w:spacing w:after="0"/>
              <w:jc w:val="left"/>
            </w:pPr>
            <w:r>
              <w:rPr>
                <w:rFonts w:ascii="Calibri" w:hAnsi="Calibri"/>
                <w:sz w:val="14"/>
              </w:rPr>
              <w:t>Verificar faltantes, entregas y recursos críticos.</w:t>
            </w:r>
          </w:p>
        </w:tc>
        <w:tc>
          <w:tcPr>
            <w:tcW w:type="dxa" w:w="2040"/>
            <w:vAlign w:val="top"/>
            <w:tcMar>
              <w:top w:w="70" w:type="dxa"/>
              <w:start w:w="80" w:type="dxa"/>
              <w:bottom w:w="70" w:type="dxa"/>
              <w:end w:w="80" w:type="dxa"/>
            </w:tcMar>
          </w:tcPr>
          <w:p>
            <w:pPr>
              <w:spacing w:after="0"/>
              <w:jc w:val="left"/>
            </w:pPr>
            <w:r>
              <w:rPr>
                <w:rFonts w:ascii="Calibri" w:hAnsi="Calibri"/>
                <w:sz w:val="14"/>
              </w:rPr>
              <w:t>Listado de pedidos y estado</w:t>
            </w:r>
          </w:p>
        </w:tc>
      </w:tr>
      <w:tr>
        <w:tc>
          <w:tcPr>
            <w:tcW w:type="dxa" w:w="2040"/>
            <w:vAlign w:val="top"/>
            <w:tcMar>
              <w:top w:w="70" w:type="dxa"/>
              <w:start w:w="80" w:type="dxa"/>
              <w:bottom w:w="70" w:type="dxa"/>
              <w:end w:w="80" w:type="dxa"/>
            </w:tcMar>
          </w:tcPr>
          <w:p>
            <w:pPr>
              <w:spacing w:after="0"/>
              <w:jc w:val="left"/>
            </w:pPr>
            <w:r>
              <w:rPr>
                <w:rFonts w:ascii="Calibri" w:hAnsi="Calibri"/>
                <w:sz w:val="14"/>
              </w:rPr>
              <w:t>Entrega de planificación semanal a GG</w:t>
            </w:r>
          </w:p>
        </w:tc>
        <w:tc>
          <w:tcPr>
            <w:tcW w:type="dxa" w:w="2040"/>
            <w:vAlign w:val="top"/>
            <w:tcMar>
              <w:top w:w="70" w:type="dxa"/>
              <w:start w:w="80" w:type="dxa"/>
              <w:bottom w:w="70" w:type="dxa"/>
              <w:end w:w="80" w:type="dxa"/>
            </w:tcMar>
          </w:tcPr>
          <w:p>
            <w:pPr>
              <w:spacing w:after="0"/>
              <w:jc w:val="left"/>
            </w:pPr>
            <w:r>
              <w:rPr>
                <w:rFonts w:ascii="Calibri" w:hAnsi="Calibri"/>
                <w:sz w:val="14"/>
              </w:rPr>
              <w:t>Semanal</w:t>
            </w:r>
          </w:p>
        </w:tc>
        <w:tc>
          <w:tcPr>
            <w:tcW w:type="dxa" w:w="2040"/>
            <w:vAlign w:val="top"/>
            <w:tcMar>
              <w:top w:w="70" w:type="dxa"/>
              <w:start w:w="80" w:type="dxa"/>
              <w:bottom w:w="70" w:type="dxa"/>
              <w:end w:w="80" w:type="dxa"/>
            </w:tcMar>
          </w:tcPr>
          <w:p>
            <w:pPr>
              <w:spacing w:after="0"/>
              <w:jc w:val="left"/>
            </w:pPr>
            <w:r>
              <w:rPr>
                <w:rFonts w:ascii="Calibri" w:hAnsi="Calibri"/>
                <w:sz w:val="14"/>
              </w:rPr>
              <w:t>Obras + GG</w:t>
            </w:r>
          </w:p>
        </w:tc>
        <w:tc>
          <w:tcPr>
            <w:tcW w:type="dxa" w:w="2040"/>
            <w:vAlign w:val="top"/>
            <w:tcMar>
              <w:top w:w="70" w:type="dxa"/>
              <w:start w:w="80" w:type="dxa"/>
              <w:bottom w:w="70" w:type="dxa"/>
              <w:end w:w="80" w:type="dxa"/>
            </w:tcMar>
          </w:tcPr>
          <w:p>
            <w:pPr>
              <w:spacing w:after="0"/>
              <w:jc w:val="left"/>
            </w:pPr>
            <w:r>
              <w:rPr>
                <w:rFonts w:ascii="Calibri" w:hAnsi="Calibri"/>
                <w:sz w:val="14"/>
              </w:rPr>
              <w:t>Informar plan, riesgos, decisiones y recursos necesarios.</w:t>
            </w:r>
          </w:p>
        </w:tc>
        <w:tc>
          <w:tcPr>
            <w:tcW w:type="dxa" w:w="2040"/>
            <w:vAlign w:val="top"/>
            <w:tcMar>
              <w:top w:w="70" w:type="dxa"/>
              <w:start w:w="80" w:type="dxa"/>
              <w:bottom w:w="70" w:type="dxa"/>
              <w:end w:w="80" w:type="dxa"/>
            </w:tcMar>
          </w:tcPr>
          <w:p>
            <w:pPr>
              <w:spacing w:after="0"/>
              <w:jc w:val="left"/>
            </w:pPr>
            <w:r>
              <w:rPr>
                <w:rFonts w:ascii="Calibri" w:hAnsi="Calibri"/>
                <w:sz w:val="14"/>
              </w:rPr>
              <w:t>Planificación semanal</w:t>
            </w:r>
          </w:p>
        </w:tc>
      </w:tr>
      <w:tr>
        <w:tc>
          <w:tcPr>
            <w:tcW w:type="dxa" w:w="2040"/>
            <w:vAlign w:val="top"/>
            <w:tcMar>
              <w:top w:w="70" w:type="dxa"/>
              <w:start w:w="80" w:type="dxa"/>
              <w:bottom w:w="70" w:type="dxa"/>
              <w:end w:w="80" w:type="dxa"/>
            </w:tcMar>
          </w:tcPr>
          <w:p>
            <w:pPr>
              <w:spacing w:after="0"/>
              <w:jc w:val="left"/>
            </w:pPr>
            <w:r>
              <w:rPr>
                <w:rFonts w:ascii="Calibri" w:hAnsi="Calibri"/>
                <w:sz w:val="14"/>
              </w:rPr>
              <w:t>Reunión Obras + Compras + Logística</w:t>
            </w:r>
          </w:p>
        </w:tc>
        <w:tc>
          <w:tcPr>
            <w:tcW w:type="dxa" w:w="2040"/>
            <w:vAlign w:val="top"/>
            <w:tcMar>
              <w:top w:w="70" w:type="dxa"/>
              <w:start w:w="80" w:type="dxa"/>
              <w:bottom w:w="70" w:type="dxa"/>
              <w:end w:w="80" w:type="dxa"/>
            </w:tcMar>
          </w:tcPr>
          <w:p>
            <w:pPr>
              <w:spacing w:after="0"/>
              <w:jc w:val="left"/>
            </w:pPr>
            <w:r>
              <w:rPr>
                <w:rFonts w:ascii="Calibri" w:hAnsi="Calibri"/>
                <w:sz w:val="14"/>
              </w:rPr>
              <w:t>Semanal</w:t>
            </w:r>
          </w:p>
        </w:tc>
        <w:tc>
          <w:tcPr>
            <w:tcW w:type="dxa" w:w="2040"/>
            <w:vAlign w:val="top"/>
            <w:tcMar>
              <w:top w:w="70" w:type="dxa"/>
              <w:start w:w="80" w:type="dxa"/>
              <w:bottom w:w="70" w:type="dxa"/>
              <w:end w:w="80" w:type="dxa"/>
            </w:tcMar>
          </w:tcPr>
          <w:p>
            <w:pPr>
              <w:spacing w:after="0"/>
              <w:jc w:val="left"/>
            </w:pPr>
            <w:r>
              <w:rPr>
                <w:rFonts w:ascii="Calibri" w:hAnsi="Calibri"/>
                <w:sz w:val="14"/>
              </w:rPr>
              <w:t>Obras, Compras, Logística</w:t>
            </w:r>
          </w:p>
        </w:tc>
        <w:tc>
          <w:tcPr>
            <w:tcW w:type="dxa" w:w="2040"/>
            <w:vAlign w:val="top"/>
            <w:tcMar>
              <w:top w:w="70" w:type="dxa"/>
              <w:start w:w="80" w:type="dxa"/>
              <w:bottom w:w="70" w:type="dxa"/>
              <w:end w:w="80" w:type="dxa"/>
            </w:tcMar>
          </w:tcPr>
          <w:p>
            <w:pPr>
              <w:spacing w:after="0"/>
              <w:jc w:val="left"/>
            </w:pPr>
            <w:r>
              <w:rPr>
                <w:rFonts w:ascii="Calibri" w:hAnsi="Calibri"/>
                <w:sz w:val="14"/>
              </w:rPr>
              <w:t>Anticipar materiales, herramientas, equipos y evitar urgencias.</w:t>
            </w:r>
          </w:p>
        </w:tc>
        <w:tc>
          <w:tcPr>
            <w:tcW w:type="dxa" w:w="2040"/>
            <w:vAlign w:val="top"/>
            <w:tcMar>
              <w:top w:w="70" w:type="dxa"/>
              <w:start w:w="80" w:type="dxa"/>
              <w:bottom w:w="70" w:type="dxa"/>
              <w:end w:w="80" w:type="dxa"/>
            </w:tcMar>
          </w:tcPr>
          <w:p>
            <w:pPr>
              <w:spacing w:after="0"/>
              <w:jc w:val="left"/>
            </w:pPr>
            <w:r>
              <w:rPr>
                <w:rFonts w:ascii="Calibri" w:hAnsi="Calibri"/>
                <w:sz w:val="14"/>
              </w:rPr>
              <w:t>Minuta breve</w:t>
            </w:r>
          </w:p>
        </w:tc>
      </w:tr>
      <w:tr>
        <w:tc>
          <w:tcPr>
            <w:tcW w:type="dxa" w:w="2040"/>
            <w:vAlign w:val="top"/>
            <w:tcMar>
              <w:top w:w="70" w:type="dxa"/>
              <w:start w:w="80" w:type="dxa"/>
              <w:bottom w:w="70" w:type="dxa"/>
              <w:end w:w="80" w:type="dxa"/>
            </w:tcMar>
          </w:tcPr>
          <w:p>
            <w:pPr>
              <w:spacing w:after="0"/>
              <w:jc w:val="left"/>
            </w:pPr>
            <w:r>
              <w:rPr>
                <w:rFonts w:ascii="Calibri" w:hAnsi="Calibri"/>
                <w:sz w:val="14"/>
              </w:rPr>
              <w:t>Revisión de avance y desvíos</w:t>
            </w:r>
          </w:p>
        </w:tc>
        <w:tc>
          <w:tcPr>
            <w:tcW w:type="dxa" w:w="2040"/>
            <w:vAlign w:val="top"/>
            <w:tcMar>
              <w:top w:w="70" w:type="dxa"/>
              <w:start w:w="80" w:type="dxa"/>
              <w:bottom w:w="70" w:type="dxa"/>
              <w:end w:w="80" w:type="dxa"/>
            </w:tcMar>
          </w:tcPr>
          <w:p>
            <w:pPr>
              <w:spacing w:after="0"/>
              <w:jc w:val="left"/>
            </w:pPr>
            <w:r>
              <w:rPr>
                <w:rFonts w:ascii="Calibri" w:hAnsi="Calibri"/>
                <w:sz w:val="14"/>
              </w:rPr>
              <w:t>Semanal</w:t>
            </w:r>
          </w:p>
        </w:tc>
        <w:tc>
          <w:tcPr>
            <w:tcW w:type="dxa" w:w="2040"/>
            <w:vAlign w:val="top"/>
            <w:tcMar>
              <w:top w:w="70" w:type="dxa"/>
              <w:start w:w="80" w:type="dxa"/>
              <w:bottom w:w="70" w:type="dxa"/>
              <w:end w:w="80" w:type="dxa"/>
            </w:tcMar>
          </w:tcPr>
          <w:p>
            <w:pPr>
              <w:spacing w:after="0"/>
              <w:jc w:val="left"/>
            </w:pPr>
            <w:r>
              <w:rPr>
                <w:rFonts w:ascii="Calibri" w:hAnsi="Calibri"/>
                <w:sz w:val="14"/>
              </w:rPr>
              <w:t>Obras + GG</w:t>
            </w:r>
          </w:p>
        </w:tc>
        <w:tc>
          <w:tcPr>
            <w:tcW w:type="dxa" w:w="2040"/>
            <w:vAlign w:val="top"/>
            <w:tcMar>
              <w:top w:w="70" w:type="dxa"/>
              <w:start w:w="80" w:type="dxa"/>
              <w:bottom w:w="70" w:type="dxa"/>
              <w:end w:w="80" w:type="dxa"/>
            </w:tcMar>
          </w:tcPr>
          <w:p>
            <w:pPr>
              <w:spacing w:after="0"/>
              <w:jc w:val="left"/>
            </w:pPr>
            <w:r>
              <w:rPr>
                <w:rFonts w:ascii="Calibri" w:hAnsi="Calibri"/>
                <w:sz w:val="14"/>
              </w:rPr>
              <w:t>Comparar avance real vs planificado y definir correcciones.</w:t>
            </w:r>
          </w:p>
        </w:tc>
        <w:tc>
          <w:tcPr>
            <w:tcW w:type="dxa" w:w="2040"/>
            <w:vAlign w:val="top"/>
            <w:tcMar>
              <w:top w:w="70" w:type="dxa"/>
              <w:start w:w="80" w:type="dxa"/>
              <w:bottom w:w="70" w:type="dxa"/>
              <w:end w:w="80" w:type="dxa"/>
            </w:tcMar>
          </w:tcPr>
          <w:p>
            <w:pPr>
              <w:spacing w:after="0"/>
              <w:jc w:val="left"/>
            </w:pPr>
            <w:r>
              <w:rPr>
                <w:rFonts w:ascii="Calibri" w:hAnsi="Calibri"/>
                <w:sz w:val="14"/>
              </w:rPr>
              <w:t>Reporte semanal</w:t>
            </w:r>
          </w:p>
        </w:tc>
      </w:tr>
      <w:tr>
        <w:tc>
          <w:tcPr>
            <w:tcW w:type="dxa" w:w="2040"/>
            <w:vAlign w:val="top"/>
            <w:tcMar>
              <w:top w:w="70" w:type="dxa"/>
              <w:start w:w="80" w:type="dxa"/>
              <w:bottom w:w="70" w:type="dxa"/>
              <w:end w:w="80" w:type="dxa"/>
            </w:tcMar>
          </w:tcPr>
          <w:p>
            <w:pPr>
              <w:spacing w:after="0"/>
              <w:jc w:val="left"/>
            </w:pPr>
            <w:r>
              <w:rPr>
                <w:rFonts w:ascii="Calibri" w:hAnsi="Calibri"/>
                <w:sz w:val="14"/>
              </w:rPr>
              <w:t>Cierre mensual de obra</w:t>
            </w:r>
          </w:p>
        </w:tc>
        <w:tc>
          <w:tcPr>
            <w:tcW w:type="dxa" w:w="2040"/>
            <w:vAlign w:val="top"/>
            <w:tcMar>
              <w:top w:w="70" w:type="dxa"/>
              <w:start w:w="80" w:type="dxa"/>
              <w:bottom w:w="70" w:type="dxa"/>
              <w:end w:w="80" w:type="dxa"/>
            </w:tcMar>
          </w:tcPr>
          <w:p>
            <w:pPr>
              <w:spacing w:after="0"/>
              <w:jc w:val="left"/>
            </w:pPr>
            <w:r>
              <w:rPr>
                <w:rFonts w:ascii="Calibri" w:hAnsi="Calibri"/>
                <w:sz w:val="14"/>
              </w:rPr>
              <w:t>Mensual</w:t>
            </w:r>
          </w:p>
        </w:tc>
        <w:tc>
          <w:tcPr>
            <w:tcW w:type="dxa" w:w="2040"/>
            <w:vAlign w:val="top"/>
            <w:tcMar>
              <w:top w:w="70" w:type="dxa"/>
              <w:start w:w="80" w:type="dxa"/>
              <w:bottom w:w="70" w:type="dxa"/>
              <w:end w:w="80" w:type="dxa"/>
            </w:tcMar>
          </w:tcPr>
          <w:p>
            <w:pPr>
              <w:spacing w:after="0"/>
              <w:jc w:val="left"/>
            </w:pPr>
            <w:r>
              <w:rPr>
                <w:rFonts w:ascii="Calibri" w:hAnsi="Calibri"/>
                <w:sz w:val="14"/>
              </w:rPr>
              <w:t>Obras, GG, Adm., GPP</w:t>
            </w:r>
          </w:p>
        </w:tc>
        <w:tc>
          <w:tcPr>
            <w:tcW w:type="dxa" w:w="2040"/>
            <w:vAlign w:val="top"/>
            <w:tcMar>
              <w:top w:w="70" w:type="dxa"/>
              <w:start w:w="80" w:type="dxa"/>
              <w:bottom w:w="70" w:type="dxa"/>
              <w:end w:w="80" w:type="dxa"/>
            </w:tcMar>
          </w:tcPr>
          <w:p>
            <w:pPr>
              <w:spacing w:after="0"/>
              <w:jc w:val="left"/>
            </w:pPr>
            <w:r>
              <w:rPr>
                <w:rFonts w:ascii="Calibri" w:hAnsi="Calibri"/>
                <w:sz w:val="14"/>
              </w:rPr>
              <w:t>Revisar avance, costos, adicionales, certificación y lecciones.</w:t>
            </w:r>
          </w:p>
        </w:tc>
        <w:tc>
          <w:tcPr>
            <w:tcW w:type="dxa" w:w="2040"/>
            <w:vAlign w:val="top"/>
            <w:tcMar>
              <w:top w:w="70" w:type="dxa"/>
              <w:start w:w="80" w:type="dxa"/>
              <w:bottom w:w="70" w:type="dxa"/>
              <w:end w:w="80" w:type="dxa"/>
            </w:tcMar>
          </w:tcPr>
          <w:p>
            <w:pPr>
              <w:spacing w:after="0"/>
              <w:jc w:val="left"/>
            </w:pPr>
            <w:r>
              <w:rPr>
                <w:rFonts w:ascii="Calibri" w:hAnsi="Calibri"/>
                <w:sz w:val="14"/>
              </w:rPr>
              <w:t>Informe mensual / acta</w:t>
            </w:r>
          </w:p>
        </w:tc>
      </w:tr>
      <w:tr>
        <w:tc>
          <w:tcPr>
            <w:tcW w:type="dxa" w:w="2040"/>
            <w:vAlign w:val="top"/>
            <w:tcMar>
              <w:top w:w="70" w:type="dxa"/>
              <w:start w:w="80" w:type="dxa"/>
              <w:bottom w:w="70" w:type="dxa"/>
              <w:end w:w="80" w:type="dxa"/>
            </w:tcMar>
          </w:tcPr>
          <w:p>
            <w:pPr>
              <w:spacing w:after="0"/>
              <w:jc w:val="left"/>
            </w:pPr>
            <w:r>
              <w:rPr>
                <w:rFonts w:ascii="Calibri" w:hAnsi="Calibri"/>
                <w:sz w:val="14"/>
              </w:rPr>
              <w:t>Cierre de etapa</w:t>
            </w:r>
          </w:p>
        </w:tc>
        <w:tc>
          <w:tcPr>
            <w:tcW w:type="dxa" w:w="2040"/>
            <w:vAlign w:val="top"/>
            <w:tcMar>
              <w:top w:w="70" w:type="dxa"/>
              <w:start w:w="80" w:type="dxa"/>
              <w:bottom w:w="70" w:type="dxa"/>
              <w:end w:w="80" w:type="dxa"/>
            </w:tcMar>
          </w:tcPr>
          <w:p>
            <w:pPr>
              <w:spacing w:after="0"/>
              <w:jc w:val="left"/>
            </w:pPr>
            <w:r>
              <w:rPr>
                <w:rFonts w:ascii="Calibri" w:hAnsi="Calibri"/>
                <w:sz w:val="14"/>
              </w:rPr>
              <w:t>Según hito</w:t>
            </w:r>
          </w:p>
        </w:tc>
        <w:tc>
          <w:tcPr>
            <w:tcW w:type="dxa" w:w="2040"/>
            <w:vAlign w:val="top"/>
            <w:tcMar>
              <w:top w:w="70" w:type="dxa"/>
              <w:start w:w="80" w:type="dxa"/>
              <w:bottom w:w="70" w:type="dxa"/>
              <w:end w:w="80" w:type="dxa"/>
            </w:tcMar>
          </w:tcPr>
          <w:p>
            <w:pPr>
              <w:spacing w:after="0"/>
              <w:jc w:val="left"/>
            </w:pPr>
            <w:r>
              <w:rPr>
                <w:rFonts w:ascii="Calibri" w:hAnsi="Calibri"/>
                <w:sz w:val="14"/>
              </w:rPr>
              <w:t>Obras + GG/Adm. si aplica</w:t>
            </w:r>
          </w:p>
        </w:tc>
        <w:tc>
          <w:tcPr>
            <w:tcW w:type="dxa" w:w="2040"/>
            <w:vAlign w:val="top"/>
            <w:tcMar>
              <w:top w:w="70" w:type="dxa"/>
              <w:start w:w="80" w:type="dxa"/>
              <w:bottom w:w="70" w:type="dxa"/>
              <w:end w:w="80" w:type="dxa"/>
            </w:tcMar>
          </w:tcPr>
          <w:p>
            <w:pPr>
              <w:spacing w:after="0"/>
              <w:jc w:val="left"/>
            </w:pPr>
            <w:r>
              <w:rPr>
                <w:rFonts w:ascii="Calibri" w:hAnsi="Calibri"/>
                <w:sz w:val="14"/>
              </w:rPr>
              <w:t>Validar calidad, medición, fotos, pendientes y devolución de recursos.</w:t>
            </w:r>
          </w:p>
        </w:tc>
        <w:tc>
          <w:tcPr>
            <w:tcW w:type="dxa" w:w="2040"/>
            <w:vAlign w:val="top"/>
            <w:tcMar>
              <w:top w:w="70" w:type="dxa"/>
              <w:start w:w="80" w:type="dxa"/>
              <w:bottom w:w="70" w:type="dxa"/>
              <w:end w:w="80" w:type="dxa"/>
            </w:tcMar>
          </w:tcPr>
          <w:p>
            <w:pPr>
              <w:spacing w:after="0"/>
              <w:jc w:val="left"/>
            </w:pPr>
            <w:r>
              <w:rPr>
                <w:rFonts w:ascii="Calibri" w:hAnsi="Calibri"/>
                <w:sz w:val="14"/>
              </w:rPr>
              <w:t>Cierre de etapa</w:t>
            </w:r>
          </w:p>
        </w:tc>
      </w:tr>
    </w:tbl>
    <w:p>
      <w:pPr>
        <w:pStyle w:val="Heading1"/>
      </w:pPr>
      <w:r>
        <w:rPr>
          <w:rFonts w:ascii="Calibri" w:hAnsi="Calibri"/>
        </w:rPr>
        <w:t>17. Perfil, alcance y herramientas del responsable</w:t>
      </w:r>
    </w:p>
    <w:p>
      <w:pPr>
        <w:pStyle w:val="Heading2"/>
      </w:pPr>
      <w:r>
        <w:rPr>
          <w:rFonts w:ascii="Calibri" w:hAnsi="Calibri"/>
        </w:rPr>
        <w:t>17.1 Perfil del responsable de Gerencia de Obras</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vAlign w:val="top"/>
            <w:tcMar>
              <w:top w:w="70" w:type="dxa"/>
              <w:start w:w="80" w:type="dxa"/>
              <w:bottom w:w="70" w:type="dxa"/>
              <w:end w:w="80" w:type="dxa"/>
            </w:tcMar>
            <w:shd w:fill="1F4E79"/>
          </w:tcPr>
          <w:p>
            <w:pPr>
              <w:spacing w:after="0"/>
              <w:jc w:val="left"/>
            </w:pPr>
            <w:r>
              <w:rPr>
                <w:rFonts w:ascii="Calibri" w:hAnsi="Calibri"/>
                <w:b/>
                <w:color w:val="FFFFFF"/>
                <w:sz w:val="16"/>
              </w:rPr>
              <w:t>Aspecto</w:t>
            </w:r>
          </w:p>
        </w:tc>
        <w:tc>
          <w:tcPr>
            <w:tcW w:type="dxa" w:w="5100"/>
            <w:vAlign w:val="top"/>
            <w:tcMar>
              <w:top w:w="70" w:type="dxa"/>
              <w:start w:w="80" w:type="dxa"/>
              <w:bottom w:w="70" w:type="dxa"/>
              <w:end w:w="80" w:type="dxa"/>
            </w:tcMar>
            <w:shd w:fill="1F4E79"/>
          </w:tcPr>
          <w:p>
            <w:pPr>
              <w:spacing w:after="0"/>
              <w:jc w:val="left"/>
            </w:pPr>
            <w:r>
              <w:rPr>
                <w:rFonts w:ascii="Calibri" w:hAnsi="Calibri"/>
                <w:b/>
                <w:color w:val="FFFFFF"/>
                <w:sz w:val="16"/>
              </w:rPr>
              <w:t>Definición</w:t>
            </w:r>
          </w:p>
        </w:tc>
      </w:tr>
      <w:tr>
        <w:tc>
          <w:tcPr>
            <w:tcW w:type="dxa" w:w="5100"/>
            <w:vAlign w:val="top"/>
            <w:tcMar>
              <w:top w:w="70" w:type="dxa"/>
              <w:start w:w="80" w:type="dxa"/>
              <w:bottom w:w="70" w:type="dxa"/>
              <w:end w:w="80" w:type="dxa"/>
            </w:tcMar>
          </w:tcPr>
          <w:p>
            <w:pPr>
              <w:spacing w:after="0"/>
              <w:jc w:val="left"/>
            </w:pPr>
            <w:r>
              <w:rPr>
                <w:rFonts w:ascii="Calibri" w:hAnsi="Calibri"/>
                <w:sz w:val="16"/>
              </w:rPr>
              <w:t>Nombre del puesto</w:t>
            </w:r>
          </w:p>
        </w:tc>
        <w:tc>
          <w:tcPr>
            <w:tcW w:type="dxa" w:w="5100"/>
            <w:vAlign w:val="top"/>
            <w:tcMar>
              <w:top w:w="70" w:type="dxa"/>
              <w:start w:w="80" w:type="dxa"/>
              <w:bottom w:w="70" w:type="dxa"/>
              <w:end w:w="80" w:type="dxa"/>
            </w:tcMar>
          </w:tcPr>
          <w:p>
            <w:pPr>
              <w:spacing w:after="0"/>
              <w:jc w:val="left"/>
            </w:pPr>
            <w:r>
              <w:rPr>
                <w:rFonts w:ascii="Calibri" w:hAnsi="Calibri"/>
                <w:sz w:val="16"/>
              </w:rPr>
              <w:t>Responsable de Gerencia de Obras</w:t>
            </w:r>
          </w:p>
        </w:tc>
      </w:tr>
      <w:tr>
        <w:tc>
          <w:tcPr>
            <w:tcW w:type="dxa" w:w="5100"/>
            <w:vAlign w:val="top"/>
            <w:tcMar>
              <w:top w:w="70" w:type="dxa"/>
              <w:start w:w="80" w:type="dxa"/>
              <w:bottom w:w="70" w:type="dxa"/>
              <w:end w:w="80" w:type="dxa"/>
            </w:tcMar>
          </w:tcPr>
          <w:p>
            <w:pPr>
              <w:spacing w:after="0"/>
              <w:jc w:val="left"/>
            </w:pPr>
            <w:r>
              <w:rPr>
                <w:rFonts w:ascii="Calibri" w:hAnsi="Calibri"/>
                <w:sz w:val="16"/>
              </w:rPr>
              <w:t>Reporta a</w:t>
            </w:r>
          </w:p>
        </w:tc>
        <w:tc>
          <w:tcPr>
            <w:tcW w:type="dxa" w:w="5100"/>
            <w:vAlign w:val="top"/>
            <w:tcMar>
              <w:top w:w="70" w:type="dxa"/>
              <w:start w:w="80" w:type="dxa"/>
              <w:bottom w:w="70" w:type="dxa"/>
              <w:end w:w="80" w:type="dxa"/>
            </w:tcMar>
          </w:tcPr>
          <w:p>
            <w:pPr>
              <w:spacing w:after="0"/>
              <w:jc w:val="left"/>
            </w:pPr>
            <w:r>
              <w:rPr>
                <w:rFonts w:ascii="Calibri" w:hAnsi="Calibri"/>
                <w:sz w:val="16"/>
              </w:rPr>
              <w:t>Gerencia General</w:t>
            </w:r>
          </w:p>
        </w:tc>
      </w:tr>
      <w:tr>
        <w:tc>
          <w:tcPr>
            <w:tcW w:type="dxa" w:w="5100"/>
            <w:vAlign w:val="top"/>
            <w:tcMar>
              <w:top w:w="70" w:type="dxa"/>
              <w:start w:w="80" w:type="dxa"/>
              <w:bottom w:w="70" w:type="dxa"/>
              <w:end w:w="80" w:type="dxa"/>
            </w:tcMar>
          </w:tcPr>
          <w:p>
            <w:pPr>
              <w:spacing w:after="0"/>
              <w:jc w:val="left"/>
            </w:pPr>
            <w:r>
              <w:rPr>
                <w:rFonts w:ascii="Calibri" w:hAnsi="Calibri"/>
                <w:sz w:val="16"/>
              </w:rPr>
              <w:t>Áreas con las que se vincula</w:t>
            </w:r>
          </w:p>
        </w:tc>
        <w:tc>
          <w:tcPr>
            <w:tcW w:type="dxa" w:w="5100"/>
            <w:vAlign w:val="top"/>
            <w:tcMar>
              <w:top w:w="70" w:type="dxa"/>
              <w:start w:w="80" w:type="dxa"/>
              <w:bottom w:w="70" w:type="dxa"/>
              <w:end w:w="80" w:type="dxa"/>
            </w:tcMar>
          </w:tcPr>
          <w:p>
            <w:pPr>
              <w:spacing w:after="0"/>
              <w:jc w:val="left"/>
            </w:pPr>
            <w:r>
              <w:rPr>
                <w:rFonts w:ascii="Calibri" w:hAnsi="Calibri"/>
                <w:sz w:val="16"/>
              </w:rPr>
              <w:t>Proyectos y Presupuestos, Compras, Logística, Administración y Finanzas, RRHH, clientes, inspección y proveedores cuando corresponda.</w:t>
            </w:r>
          </w:p>
        </w:tc>
      </w:tr>
      <w:tr>
        <w:tc>
          <w:tcPr>
            <w:tcW w:type="dxa" w:w="5100"/>
            <w:vAlign w:val="top"/>
            <w:tcMar>
              <w:top w:w="70" w:type="dxa"/>
              <w:start w:w="80" w:type="dxa"/>
              <w:bottom w:w="70" w:type="dxa"/>
              <w:end w:w="80" w:type="dxa"/>
            </w:tcMar>
          </w:tcPr>
          <w:p>
            <w:pPr>
              <w:spacing w:after="0"/>
              <w:jc w:val="left"/>
            </w:pPr>
            <w:r>
              <w:rPr>
                <w:rFonts w:ascii="Calibri" w:hAnsi="Calibri"/>
                <w:sz w:val="16"/>
              </w:rPr>
              <w:t>Propósito del puesto</w:t>
            </w:r>
          </w:p>
        </w:tc>
        <w:tc>
          <w:tcPr>
            <w:tcW w:type="dxa" w:w="5100"/>
            <w:vAlign w:val="top"/>
            <w:tcMar>
              <w:top w:w="70" w:type="dxa"/>
              <w:start w:w="80" w:type="dxa"/>
              <w:bottom w:w="70" w:type="dxa"/>
              <w:end w:w="80" w:type="dxa"/>
            </w:tcMar>
          </w:tcPr>
          <w:p>
            <w:pPr>
              <w:spacing w:after="0"/>
              <w:jc w:val="left"/>
            </w:pPr>
            <w:r>
              <w:rPr>
                <w:rFonts w:ascii="Calibri" w:hAnsi="Calibri"/>
                <w:sz w:val="16"/>
              </w:rPr>
              <w:t>Asegurar que las obras de ECAR se ejecuten con planificación, control de avance, calidad, seguridad, productividad, comunicación y documentación suficiente para cumplir compromisos y proteger la rentabilidad.</w:t>
            </w:r>
          </w:p>
        </w:tc>
      </w:tr>
      <w:tr>
        <w:tc>
          <w:tcPr>
            <w:tcW w:type="dxa" w:w="5100"/>
            <w:vAlign w:val="top"/>
            <w:tcMar>
              <w:top w:w="70" w:type="dxa"/>
              <w:start w:w="80" w:type="dxa"/>
              <w:bottom w:w="70" w:type="dxa"/>
              <w:end w:w="80" w:type="dxa"/>
            </w:tcMar>
          </w:tcPr>
          <w:p>
            <w:pPr>
              <w:spacing w:after="0"/>
              <w:jc w:val="left"/>
            </w:pPr>
            <w:r>
              <w:rPr>
                <w:rFonts w:ascii="Calibri" w:hAnsi="Calibri"/>
                <w:sz w:val="16"/>
              </w:rPr>
              <w:t>Responsabilidades principales</w:t>
            </w:r>
          </w:p>
        </w:tc>
        <w:tc>
          <w:tcPr>
            <w:tcW w:type="dxa" w:w="5100"/>
            <w:vAlign w:val="top"/>
            <w:tcMar>
              <w:top w:w="70" w:type="dxa"/>
              <w:start w:w="80" w:type="dxa"/>
              <w:bottom w:w="70" w:type="dxa"/>
              <w:end w:w="80" w:type="dxa"/>
            </w:tcMar>
          </w:tcPr>
          <w:p>
            <w:pPr>
              <w:spacing w:after="0"/>
              <w:jc w:val="left"/>
            </w:pPr>
            <w:r>
              <w:rPr>
                <w:rFonts w:ascii="Calibri" w:hAnsi="Calibri"/>
                <w:sz w:val="16"/>
              </w:rPr>
              <w:t>Planificar frentes, emitir órdenes de trabajo, coordinar cuadrillas, solicitar recursos, controlar avance, completar partes diarios, comunicar desvíos, registrar adicionales, controlar calidad/seguridad y cerrar etapas.</w:t>
            </w:r>
          </w:p>
        </w:tc>
      </w:tr>
      <w:tr>
        <w:tc>
          <w:tcPr>
            <w:tcW w:type="dxa" w:w="5100"/>
            <w:vAlign w:val="top"/>
            <w:tcMar>
              <w:top w:w="70" w:type="dxa"/>
              <w:start w:w="80" w:type="dxa"/>
              <w:bottom w:w="70" w:type="dxa"/>
              <w:end w:w="80" w:type="dxa"/>
            </w:tcMar>
          </w:tcPr>
          <w:p>
            <w:pPr>
              <w:spacing w:after="0"/>
              <w:jc w:val="left"/>
            </w:pPr>
            <w:r>
              <w:rPr>
                <w:rFonts w:ascii="Calibri" w:hAnsi="Calibri"/>
                <w:sz w:val="16"/>
              </w:rPr>
              <w:t>Competencias técnicas</w:t>
            </w:r>
          </w:p>
        </w:tc>
        <w:tc>
          <w:tcPr>
            <w:tcW w:type="dxa" w:w="5100"/>
            <w:vAlign w:val="top"/>
            <w:tcMar>
              <w:top w:w="70" w:type="dxa"/>
              <w:start w:w="80" w:type="dxa"/>
              <w:bottom w:w="70" w:type="dxa"/>
              <w:end w:w="80" w:type="dxa"/>
            </w:tcMar>
          </w:tcPr>
          <w:p>
            <w:pPr>
              <w:spacing w:after="0"/>
              <w:jc w:val="left"/>
            </w:pPr>
            <w:r>
              <w:rPr>
                <w:rFonts w:ascii="Calibri" w:hAnsi="Calibri"/>
                <w:sz w:val="16"/>
              </w:rPr>
              <w:t>Lectura de planos, criterio constructivo, planificación de obra, control de avance, mediciones, partes diarios, seguridad, coordinación de recursos, comunicación con inspección y manejo básico de costos.</w:t>
            </w:r>
          </w:p>
        </w:tc>
      </w:tr>
      <w:tr>
        <w:tc>
          <w:tcPr>
            <w:tcW w:type="dxa" w:w="5100"/>
            <w:vAlign w:val="top"/>
            <w:tcMar>
              <w:top w:w="70" w:type="dxa"/>
              <w:start w:w="80" w:type="dxa"/>
              <w:bottom w:w="70" w:type="dxa"/>
              <w:end w:w="80" w:type="dxa"/>
            </w:tcMar>
          </w:tcPr>
          <w:p>
            <w:pPr>
              <w:spacing w:after="0"/>
              <w:jc w:val="left"/>
            </w:pPr>
            <w:r>
              <w:rPr>
                <w:rFonts w:ascii="Calibri" w:hAnsi="Calibri"/>
                <w:sz w:val="16"/>
              </w:rPr>
              <w:t>Competencias personales</w:t>
            </w:r>
          </w:p>
        </w:tc>
        <w:tc>
          <w:tcPr>
            <w:tcW w:type="dxa" w:w="5100"/>
            <w:vAlign w:val="top"/>
            <w:tcMar>
              <w:top w:w="70" w:type="dxa"/>
              <w:start w:w="80" w:type="dxa"/>
              <w:bottom w:w="70" w:type="dxa"/>
              <w:end w:w="80" w:type="dxa"/>
            </w:tcMar>
          </w:tcPr>
          <w:p>
            <w:pPr>
              <w:spacing w:after="0"/>
              <w:jc w:val="left"/>
            </w:pPr>
            <w:r>
              <w:rPr>
                <w:rFonts w:ascii="Calibri" w:hAnsi="Calibri"/>
                <w:sz w:val="16"/>
              </w:rPr>
              <w:t>Liderazgo, orden, firmeza, comunicación clara, criterio operativo, anticipación, responsabilidad, capacidad de decisión, seguimiento y orientación a resultados.</w:t>
            </w:r>
          </w:p>
        </w:tc>
      </w:tr>
      <w:tr>
        <w:tc>
          <w:tcPr>
            <w:tcW w:type="dxa" w:w="5100"/>
            <w:vAlign w:val="top"/>
            <w:tcMar>
              <w:top w:w="70" w:type="dxa"/>
              <w:start w:w="80" w:type="dxa"/>
              <w:bottom w:w="70" w:type="dxa"/>
              <w:end w:w="80" w:type="dxa"/>
            </w:tcMar>
          </w:tcPr>
          <w:p>
            <w:pPr>
              <w:spacing w:after="0"/>
              <w:jc w:val="left"/>
            </w:pPr>
            <w:r>
              <w:rPr>
                <w:rFonts w:ascii="Calibri" w:hAnsi="Calibri"/>
                <w:sz w:val="16"/>
              </w:rPr>
              <w:t>Indicadores de evaluación</w:t>
            </w:r>
          </w:p>
        </w:tc>
        <w:tc>
          <w:tcPr>
            <w:tcW w:type="dxa" w:w="5100"/>
            <w:vAlign w:val="top"/>
            <w:tcMar>
              <w:top w:w="70" w:type="dxa"/>
              <w:start w:w="80" w:type="dxa"/>
              <w:bottom w:w="70" w:type="dxa"/>
              <w:end w:w="80" w:type="dxa"/>
            </w:tcMar>
          </w:tcPr>
          <w:p>
            <w:pPr>
              <w:spacing w:after="0"/>
              <w:jc w:val="left"/>
            </w:pPr>
            <w:r>
              <w:rPr>
                <w:rFonts w:ascii="Calibri" w:hAnsi="Calibri"/>
                <w:sz w:val="16"/>
              </w:rPr>
              <w:t>Cumplimiento de planificación, partes diarios completos, avance real vs planificado, urgencias evitables, no conformidades, adicionales registrados, seguridad y cierres de etapa.</w:t>
            </w:r>
          </w:p>
        </w:tc>
      </w:tr>
      <w:tr>
        <w:tc>
          <w:tcPr>
            <w:tcW w:type="dxa" w:w="5100"/>
            <w:vAlign w:val="top"/>
            <w:tcMar>
              <w:top w:w="70" w:type="dxa"/>
              <w:start w:w="80" w:type="dxa"/>
              <w:bottom w:w="70" w:type="dxa"/>
              <w:end w:w="80" w:type="dxa"/>
            </w:tcMar>
          </w:tcPr>
          <w:p>
            <w:pPr>
              <w:spacing w:after="0"/>
              <w:jc w:val="left"/>
            </w:pPr>
            <w:r>
              <w:rPr>
                <w:rFonts w:ascii="Calibri" w:hAnsi="Calibri"/>
                <w:sz w:val="16"/>
              </w:rPr>
              <w:t>Errores que no debe cometer</w:t>
            </w:r>
          </w:p>
        </w:tc>
        <w:tc>
          <w:tcPr>
            <w:tcW w:type="dxa" w:w="5100"/>
            <w:vAlign w:val="top"/>
            <w:tcMar>
              <w:top w:w="70" w:type="dxa"/>
              <w:start w:w="80" w:type="dxa"/>
              <w:bottom w:w="70" w:type="dxa"/>
              <w:end w:w="80" w:type="dxa"/>
            </w:tcMar>
          </w:tcPr>
          <w:p>
            <w:pPr>
              <w:spacing w:after="0"/>
              <w:jc w:val="left"/>
            </w:pPr>
            <w:r>
              <w:rPr>
                <w:rFonts w:ascii="Calibri" w:hAnsi="Calibri"/>
                <w:sz w:val="16"/>
              </w:rPr>
              <w:t>Iniciar sin planificar, pedir tarde, no registrar partes, ejecutar adicionales sin avisar, no comunicar faltantes, no controlar calidad, no elevar riesgos y naturalizar urgencias.</w:t>
            </w:r>
          </w:p>
        </w:tc>
      </w:tr>
      <w:tr>
        <w:tc>
          <w:tcPr>
            <w:tcW w:type="dxa" w:w="5100"/>
            <w:vAlign w:val="top"/>
            <w:tcMar>
              <w:top w:w="70" w:type="dxa"/>
              <w:start w:w="80" w:type="dxa"/>
              <w:bottom w:w="70" w:type="dxa"/>
              <w:end w:w="80" w:type="dxa"/>
            </w:tcMar>
          </w:tcPr>
          <w:p>
            <w:pPr>
              <w:spacing w:after="0"/>
              <w:jc w:val="left"/>
            </w:pPr>
            <w:r>
              <w:rPr>
                <w:rFonts w:ascii="Calibri" w:hAnsi="Calibri"/>
                <w:sz w:val="16"/>
              </w:rPr>
              <w:t>Límites del puesto</w:t>
            </w:r>
          </w:p>
        </w:tc>
        <w:tc>
          <w:tcPr>
            <w:tcW w:type="dxa" w:w="5100"/>
            <w:vAlign w:val="top"/>
            <w:tcMar>
              <w:top w:w="70" w:type="dxa"/>
              <w:start w:w="80" w:type="dxa"/>
              <w:bottom w:w="70" w:type="dxa"/>
              <w:end w:w="80" w:type="dxa"/>
            </w:tcMar>
          </w:tcPr>
          <w:p>
            <w:pPr>
              <w:spacing w:after="0"/>
              <w:jc w:val="left"/>
            </w:pPr>
            <w:r>
              <w:rPr>
                <w:rFonts w:ascii="Calibri" w:hAnsi="Calibri"/>
                <w:sz w:val="16"/>
              </w:rPr>
              <w:t>No debe comprometer costos extraordinarios, cambios de alcance, compras relevantes ni acuerdos con cliente sin validar con GG/GPP/Compras según corresponda.</w:t>
            </w:r>
          </w:p>
        </w:tc>
      </w:tr>
    </w:tbl>
    <w:p>
      <w:pPr>
        <w:pStyle w:val="Heading2"/>
      </w:pPr>
      <w:r>
        <w:rPr>
          <w:rFonts w:ascii="Calibri" w:hAnsi="Calibri"/>
        </w:rPr>
        <w:t>17.2 Alcance de la persona responsable del área</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vAlign w:val="top"/>
            <w:tcMar>
              <w:top w:w="70" w:type="dxa"/>
              <w:start w:w="80" w:type="dxa"/>
              <w:bottom w:w="70" w:type="dxa"/>
              <w:end w:w="80" w:type="dxa"/>
            </w:tcMar>
            <w:shd w:fill="1F4E79"/>
          </w:tcPr>
          <w:p>
            <w:pPr>
              <w:spacing w:after="0"/>
              <w:jc w:val="left"/>
            </w:pPr>
            <w:r>
              <w:rPr>
                <w:rFonts w:ascii="Calibri" w:hAnsi="Calibri"/>
                <w:b/>
                <w:color w:val="FFFFFF"/>
                <w:sz w:val="16"/>
              </w:rPr>
              <w:t>Alcance</w:t>
            </w:r>
          </w:p>
        </w:tc>
        <w:tc>
          <w:tcPr>
            <w:tcW w:type="dxa" w:w="5100"/>
            <w:vAlign w:val="top"/>
            <w:tcMar>
              <w:top w:w="70" w:type="dxa"/>
              <w:start w:w="80" w:type="dxa"/>
              <w:bottom w:w="70" w:type="dxa"/>
              <w:end w:w="80" w:type="dxa"/>
            </w:tcMar>
            <w:shd w:fill="1F4E79"/>
          </w:tcPr>
          <w:p>
            <w:pPr>
              <w:spacing w:after="0"/>
              <w:jc w:val="left"/>
            </w:pPr>
            <w:r>
              <w:rPr>
                <w:rFonts w:ascii="Calibri" w:hAnsi="Calibri"/>
                <w:b/>
                <w:color w:val="FFFFFF"/>
                <w:sz w:val="16"/>
              </w:rPr>
              <w:t>Criterio</w:t>
            </w:r>
          </w:p>
        </w:tc>
      </w:tr>
      <w:tr>
        <w:tc>
          <w:tcPr>
            <w:tcW w:type="dxa" w:w="5100"/>
            <w:vAlign w:val="top"/>
            <w:tcMar>
              <w:top w:w="70" w:type="dxa"/>
              <w:start w:w="80" w:type="dxa"/>
              <w:bottom w:w="70" w:type="dxa"/>
              <w:end w:w="80" w:type="dxa"/>
            </w:tcMar>
          </w:tcPr>
          <w:p>
            <w:pPr>
              <w:spacing w:after="0"/>
              <w:jc w:val="left"/>
            </w:pPr>
            <w:r>
              <w:rPr>
                <w:rFonts w:ascii="Calibri" w:hAnsi="Calibri"/>
                <w:sz w:val="16"/>
              </w:rPr>
              <w:t>Puede decidir directamente</w:t>
            </w:r>
          </w:p>
        </w:tc>
        <w:tc>
          <w:tcPr>
            <w:tcW w:type="dxa" w:w="5100"/>
            <w:vAlign w:val="top"/>
            <w:tcMar>
              <w:top w:w="70" w:type="dxa"/>
              <w:start w:w="80" w:type="dxa"/>
              <w:bottom w:w="70" w:type="dxa"/>
              <w:end w:w="80" w:type="dxa"/>
            </w:tcMar>
          </w:tcPr>
          <w:p>
            <w:pPr>
              <w:spacing w:after="0"/>
              <w:jc w:val="left"/>
            </w:pPr>
            <w:r>
              <w:rPr>
                <w:rFonts w:ascii="Calibri" w:hAnsi="Calibri"/>
                <w:sz w:val="16"/>
              </w:rPr>
              <w:t>Organización diaria de frentes, distribución de tareas, asignación operativa de cuadrillas disponibles, emisión de órdenes de trabajo internas, priorización de tareas habituales, parte diario, comunicación operativa y propuesta de mejoras.</w:t>
            </w:r>
          </w:p>
        </w:tc>
      </w:tr>
      <w:tr>
        <w:tc>
          <w:tcPr>
            <w:tcW w:type="dxa" w:w="5100"/>
            <w:vAlign w:val="top"/>
            <w:tcMar>
              <w:top w:w="70" w:type="dxa"/>
              <w:start w:w="80" w:type="dxa"/>
              <w:bottom w:w="70" w:type="dxa"/>
              <w:end w:w="80" w:type="dxa"/>
            </w:tcMar>
          </w:tcPr>
          <w:p>
            <w:pPr>
              <w:spacing w:after="0"/>
              <w:jc w:val="left"/>
            </w:pPr>
            <w:r>
              <w:rPr>
                <w:rFonts w:ascii="Calibri" w:hAnsi="Calibri"/>
                <w:sz w:val="16"/>
              </w:rPr>
              <w:t>Debe consultar antes de decidir</w:t>
            </w:r>
          </w:p>
        </w:tc>
        <w:tc>
          <w:tcPr>
            <w:tcW w:type="dxa" w:w="5100"/>
            <w:vAlign w:val="top"/>
            <w:tcMar>
              <w:top w:w="70" w:type="dxa"/>
              <w:start w:w="80" w:type="dxa"/>
              <w:bottom w:w="70" w:type="dxa"/>
              <w:end w:w="80" w:type="dxa"/>
            </w:tcMar>
          </w:tcPr>
          <w:p>
            <w:pPr>
              <w:spacing w:after="0"/>
              <w:jc w:val="left"/>
            </w:pPr>
            <w:r>
              <w:rPr>
                <w:rFonts w:ascii="Calibri" w:hAnsi="Calibri"/>
                <w:sz w:val="16"/>
              </w:rPr>
              <w:t>Cambios que impacten costo, plazo, cliente, calidad o seguridad; adicionales; modificaciones de alcance; compras o alquileres; uso de recursos críticos; cambios de proveedor o subcontrato; alteración de prioridades definidas por GG.</w:t>
            </w:r>
          </w:p>
        </w:tc>
      </w:tr>
      <w:tr>
        <w:tc>
          <w:tcPr>
            <w:tcW w:type="dxa" w:w="5100"/>
            <w:vAlign w:val="top"/>
            <w:tcMar>
              <w:top w:w="70" w:type="dxa"/>
              <w:start w:w="80" w:type="dxa"/>
              <w:bottom w:w="70" w:type="dxa"/>
              <w:end w:w="80" w:type="dxa"/>
            </w:tcMar>
          </w:tcPr>
          <w:p>
            <w:pPr>
              <w:spacing w:after="0"/>
              <w:jc w:val="left"/>
            </w:pPr>
            <w:r>
              <w:rPr>
                <w:rFonts w:ascii="Calibri" w:hAnsi="Calibri"/>
                <w:sz w:val="16"/>
              </w:rPr>
              <w:t>Debe escalar obligatoriamente a GG</w:t>
            </w:r>
          </w:p>
        </w:tc>
        <w:tc>
          <w:tcPr>
            <w:tcW w:type="dxa" w:w="5100"/>
            <w:vAlign w:val="top"/>
            <w:tcMar>
              <w:top w:w="70" w:type="dxa"/>
              <w:start w:w="80" w:type="dxa"/>
              <w:bottom w:w="70" w:type="dxa"/>
              <w:end w:w="80" w:type="dxa"/>
            </w:tcMar>
          </w:tcPr>
          <w:p>
            <w:pPr>
              <w:spacing w:after="0"/>
              <w:jc w:val="left"/>
            </w:pPr>
            <w:r>
              <w:rPr>
                <w:rFonts w:ascii="Calibri" w:hAnsi="Calibri"/>
                <w:sz w:val="16"/>
              </w:rPr>
              <w:t>Desvíos relevantes de plazo/costo, faltante crítico, riesgo de seguridad, conflicto con cliente/inspección, adicional importante, compra extraordinaria, falta de personal crítico, obra detenida, conflicto entre áreas o situación que afecte imagen de ECAR.</w:t>
            </w:r>
          </w:p>
        </w:tc>
      </w:tr>
    </w:tbl>
    <w:p>
      <w:pPr>
        <w:pStyle w:val="Heading2"/>
      </w:pPr>
      <w:r>
        <w:rPr>
          <w:rFonts w:ascii="Calibri" w:hAnsi="Calibri"/>
        </w:rPr>
        <w:t>17.3 Herramientas necesarias para el puesto</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vAlign w:val="top"/>
            <w:tcMar>
              <w:top w:w="70" w:type="dxa"/>
              <w:start w:w="80" w:type="dxa"/>
              <w:bottom w:w="70" w:type="dxa"/>
              <w:end w:w="80" w:type="dxa"/>
            </w:tcMar>
            <w:shd w:fill="1F4E79"/>
          </w:tcPr>
          <w:p>
            <w:pPr>
              <w:spacing w:after="0"/>
              <w:jc w:val="left"/>
            </w:pPr>
            <w:r>
              <w:rPr>
                <w:rFonts w:ascii="Calibri" w:hAnsi="Calibri"/>
                <w:b/>
                <w:color w:val="FFFFFF"/>
                <w:sz w:val="16"/>
              </w:rPr>
              <w:t>Grupo</w:t>
            </w:r>
          </w:p>
        </w:tc>
        <w:tc>
          <w:tcPr>
            <w:tcW w:type="dxa" w:w="5100"/>
            <w:vAlign w:val="top"/>
            <w:tcMar>
              <w:top w:w="70" w:type="dxa"/>
              <w:start w:w="80" w:type="dxa"/>
              <w:bottom w:w="70" w:type="dxa"/>
              <w:end w:w="80" w:type="dxa"/>
            </w:tcMar>
            <w:shd w:fill="1F4E79"/>
          </w:tcPr>
          <w:p>
            <w:pPr>
              <w:spacing w:after="0"/>
              <w:jc w:val="left"/>
            </w:pPr>
            <w:r>
              <w:rPr>
                <w:rFonts w:ascii="Calibri" w:hAnsi="Calibri"/>
                <w:b/>
                <w:color w:val="FFFFFF"/>
                <w:sz w:val="16"/>
              </w:rPr>
              <w:t>Herramientas necesarias</w:t>
            </w:r>
          </w:p>
        </w:tc>
      </w:tr>
      <w:tr>
        <w:tc>
          <w:tcPr>
            <w:tcW w:type="dxa" w:w="5100"/>
            <w:vAlign w:val="top"/>
            <w:tcMar>
              <w:top w:w="70" w:type="dxa"/>
              <w:start w:w="80" w:type="dxa"/>
              <w:bottom w:w="70" w:type="dxa"/>
              <w:end w:w="80" w:type="dxa"/>
            </w:tcMar>
          </w:tcPr>
          <w:p>
            <w:pPr>
              <w:spacing w:after="0"/>
              <w:jc w:val="left"/>
            </w:pPr>
            <w:r>
              <w:rPr>
                <w:rFonts w:ascii="Calibri" w:hAnsi="Calibri"/>
                <w:sz w:val="16"/>
              </w:rPr>
              <w:t>Herramientas físicas</w:t>
            </w:r>
          </w:p>
        </w:tc>
        <w:tc>
          <w:tcPr>
            <w:tcW w:type="dxa" w:w="5100"/>
            <w:vAlign w:val="top"/>
            <w:tcMar>
              <w:top w:w="70" w:type="dxa"/>
              <w:start w:w="80" w:type="dxa"/>
              <w:bottom w:w="70" w:type="dxa"/>
              <w:end w:w="80" w:type="dxa"/>
            </w:tcMar>
          </w:tcPr>
          <w:p>
            <w:pPr>
              <w:spacing w:after="0"/>
              <w:jc w:val="left"/>
            </w:pPr>
            <w:r>
              <w:rPr>
                <w:rFonts w:ascii="Calibri" w:hAnsi="Calibri"/>
                <w:sz w:val="16"/>
              </w:rPr>
              <w:t>Puesto de trabajo definido, espacio de reunión breve, carpeta física de obra, planos impresos cuando corresponda, elementos de seguridad, equipo de medición básico, tablero de obra y archivo de documentación.</w:t>
            </w:r>
          </w:p>
        </w:tc>
      </w:tr>
      <w:tr>
        <w:tc>
          <w:tcPr>
            <w:tcW w:type="dxa" w:w="5100"/>
            <w:vAlign w:val="top"/>
            <w:tcMar>
              <w:top w:w="70" w:type="dxa"/>
              <w:start w:w="80" w:type="dxa"/>
              <w:bottom w:w="70" w:type="dxa"/>
              <w:end w:w="80" w:type="dxa"/>
            </w:tcMar>
          </w:tcPr>
          <w:p>
            <w:pPr>
              <w:spacing w:after="0"/>
              <w:jc w:val="left"/>
            </w:pPr>
            <w:r>
              <w:rPr>
                <w:rFonts w:ascii="Calibri" w:hAnsi="Calibri"/>
                <w:sz w:val="16"/>
              </w:rPr>
              <w:t>Herramientas tecnológicas</w:t>
            </w:r>
          </w:p>
        </w:tc>
        <w:tc>
          <w:tcPr>
            <w:tcW w:type="dxa" w:w="5100"/>
            <w:vAlign w:val="top"/>
            <w:tcMar>
              <w:top w:w="70" w:type="dxa"/>
              <w:start w:w="80" w:type="dxa"/>
              <w:bottom w:w="70" w:type="dxa"/>
              <w:end w:w="80" w:type="dxa"/>
            </w:tcMar>
          </w:tcPr>
          <w:p>
            <w:pPr>
              <w:spacing w:after="0"/>
              <w:jc w:val="left"/>
            </w:pPr>
            <w:r>
              <w:rPr>
                <w:rFonts w:ascii="Calibri" w:hAnsi="Calibri"/>
                <w:sz w:val="16"/>
              </w:rPr>
              <w:t>Computadora o notebook, celular corporativo, acceso a internet, correo corporativo, Excel o software de gestión, acceso a carpetas digitales, cámara/celular para fotos, aplicaciones de planificación y acceso a tablero de control.</w:t>
            </w:r>
          </w:p>
        </w:tc>
      </w:tr>
      <w:tr>
        <w:tc>
          <w:tcPr>
            <w:tcW w:type="dxa" w:w="5100"/>
            <w:vAlign w:val="top"/>
            <w:tcMar>
              <w:top w:w="70" w:type="dxa"/>
              <w:start w:w="80" w:type="dxa"/>
              <w:bottom w:w="70" w:type="dxa"/>
              <w:end w:w="80" w:type="dxa"/>
            </w:tcMar>
          </w:tcPr>
          <w:p>
            <w:pPr>
              <w:spacing w:after="0"/>
              <w:jc w:val="left"/>
            </w:pPr>
            <w:r>
              <w:rPr>
                <w:rFonts w:ascii="Calibri" w:hAnsi="Calibri"/>
                <w:sz w:val="16"/>
              </w:rPr>
              <w:t>Herramientas documentales</w:t>
            </w:r>
          </w:p>
        </w:tc>
        <w:tc>
          <w:tcPr>
            <w:tcW w:type="dxa" w:w="5100"/>
            <w:vAlign w:val="top"/>
            <w:tcMar>
              <w:top w:w="70" w:type="dxa"/>
              <w:start w:w="80" w:type="dxa"/>
              <w:bottom w:w="70" w:type="dxa"/>
              <w:end w:w="80" w:type="dxa"/>
            </w:tcMar>
          </w:tcPr>
          <w:p>
            <w:pPr>
              <w:spacing w:after="0"/>
              <w:jc w:val="left"/>
            </w:pPr>
            <w:r>
              <w:rPr>
                <w:rFonts w:ascii="Calibri" w:hAnsi="Calibri"/>
                <w:sz w:val="16"/>
              </w:rPr>
              <w:t>Procedimiento de Obras, carpeta de inicio, planificación semanal/mensual, orden de trabajo interna, parte diario, registro de avance, registro de adicionales, checklist de calidad, checklist de seguridad, registro de desvíos y cierre de etapa.</w:t>
            </w:r>
          </w:p>
        </w:tc>
      </w:tr>
      <w:tr>
        <w:tc>
          <w:tcPr>
            <w:tcW w:type="dxa" w:w="5100"/>
            <w:vAlign w:val="top"/>
            <w:tcMar>
              <w:top w:w="70" w:type="dxa"/>
              <w:start w:w="80" w:type="dxa"/>
              <w:bottom w:w="70" w:type="dxa"/>
              <w:end w:w="80" w:type="dxa"/>
            </w:tcMar>
          </w:tcPr>
          <w:p>
            <w:pPr>
              <w:spacing w:after="0"/>
              <w:jc w:val="left"/>
            </w:pPr>
            <w:r>
              <w:rPr>
                <w:rFonts w:ascii="Calibri" w:hAnsi="Calibri"/>
                <w:sz w:val="16"/>
              </w:rPr>
              <w:t>Herramientas de gestión</w:t>
            </w:r>
          </w:p>
        </w:tc>
        <w:tc>
          <w:tcPr>
            <w:tcW w:type="dxa" w:w="5100"/>
            <w:vAlign w:val="top"/>
            <w:tcMar>
              <w:top w:w="70" w:type="dxa"/>
              <w:start w:w="80" w:type="dxa"/>
              <w:bottom w:w="70" w:type="dxa"/>
              <w:end w:w="80" w:type="dxa"/>
            </w:tcMar>
          </w:tcPr>
          <w:p>
            <w:pPr>
              <w:spacing w:after="0"/>
              <w:jc w:val="left"/>
            </w:pPr>
            <w:r>
              <w:rPr>
                <w:rFonts w:ascii="Calibri" w:hAnsi="Calibri"/>
                <w:sz w:val="16"/>
              </w:rPr>
              <w:t>Agenda diaria, lista de prioridades, semáforo de urgencias, tablero de pendientes, reunión semanal con GG, reunión con Compras y Logística, indicadores de avance, matriz de riesgos y plan de mejora continua.</w:t>
            </w:r>
          </w:p>
        </w:tc>
      </w:tr>
    </w:tbl>
    <w:p>
      <w:pPr>
        <w:spacing w:after="120" w:line="259" w:lineRule="auto"/>
        <w:jc w:val="both"/>
      </w:pPr>
      <w:r>
        <w:rPr>
          <w:rFonts w:ascii="Calibri" w:hAnsi="Calibri"/>
          <w:b/>
          <w:sz w:val="24"/>
        </w:rPr>
        <w:t>No se debe exigir control sin herramientas. Cada responsable debe contar con los medios físicos, tecnológicos, documentales y de gestión necesarios para cumplir su función con orden, evidencia y trazabilidad.</w:t>
      </w:r>
    </w:p>
    <w:p>
      <w:pPr>
        <w:pStyle w:val="Heading1"/>
      </w:pPr>
      <w:r>
        <w:rPr>
          <w:rFonts w:ascii="Calibri" w:hAnsi="Calibri"/>
        </w:rPr>
        <w:t>18. 10 casos ejemplo aplicables a ECAR</w:t>
      </w:r>
    </w:p>
    <w:p>
      <w:pPr>
        <w:pStyle w:val="Heading2"/>
      </w:pPr>
      <w:r>
        <w:rPr>
          <w:rFonts w:ascii="Calibri" w:hAnsi="Calibri"/>
        </w:rPr>
        <w:t>1. Elaboración de órdenes de trabajo internas</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vAlign w:val="top"/>
            <w:tcMar>
              <w:top w:w="70" w:type="dxa"/>
              <w:start w:w="80" w:type="dxa"/>
              <w:bottom w:w="70" w:type="dxa"/>
              <w:end w:w="80" w:type="dxa"/>
            </w:tcMar>
            <w:shd w:fill="1F4E79"/>
          </w:tcPr>
          <w:p>
            <w:pPr>
              <w:spacing w:after="0"/>
              <w:jc w:val="left"/>
            </w:pPr>
            <w:r>
              <w:rPr>
                <w:rFonts w:ascii="Calibri" w:hAnsi="Calibri"/>
                <w:b/>
                <w:color w:val="FFFFFF"/>
                <w:sz w:val="18"/>
              </w:rPr>
              <w:t>Ítem</w:t>
            </w:r>
          </w:p>
        </w:tc>
        <w:tc>
          <w:tcPr>
            <w:tcW w:type="dxa" w:w="5100"/>
            <w:vAlign w:val="top"/>
            <w:tcMar>
              <w:top w:w="70" w:type="dxa"/>
              <w:start w:w="80" w:type="dxa"/>
              <w:bottom w:w="70" w:type="dxa"/>
              <w:end w:w="80" w:type="dxa"/>
            </w:tcMar>
            <w:shd w:fill="1F4E79"/>
          </w:tcPr>
          <w:p>
            <w:pPr>
              <w:spacing w:after="0"/>
              <w:jc w:val="left"/>
            </w:pPr>
            <w:r>
              <w:rPr>
                <w:rFonts w:ascii="Calibri" w:hAnsi="Calibri"/>
                <w:b/>
                <w:color w:val="FFFFFF"/>
                <w:sz w:val="18"/>
              </w:rPr>
              <w:t>Contenido</w:t>
            </w:r>
          </w:p>
        </w:tc>
      </w:tr>
      <w:tr>
        <w:tc>
          <w:tcPr>
            <w:tcW w:type="dxa" w:w="5100"/>
            <w:vAlign w:val="top"/>
            <w:tcMar>
              <w:top w:w="70" w:type="dxa"/>
              <w:start w:w="80" w:type="dxa"/>
              <w:bottom w:w="70" w:type="dxa"/>
              <w:end w:w="80" w:type="dxa"/>
            </w:tcMar>
          </w:tcPr>
          <w:p>
            <w:pPr>
              <w:spacing w:after="0"/>
              <w:jc w:val="left"/>
            </w:pPr>
            <w:r>
              <w:rPr>
                <w:rFonts w:ascii="Calibri" w:hAnsi="Calibri"/>
                <w:sz w:val="18"/>
              </w:rPr>
              <w:t>Situación</w:t>
            </w:r>
          </w:p>
        </w:tc>
        <w:tc>
          <w:tcPr>
            <w:tcW w:type="dxa" w:w="5100"/>
            <w:vAlign w:val="top"/>
            <w:tcMar>
              <w:top w:w="70" w:type="dxa"/>
              <w:start w:w="80" w:type="dxa"/>
              <w:bottom w:w="70" w:type="dxa"/>
              <w:end w:w="80" w:type="dxa"/>
            </w:tcMar>
          </w:tcPr>
          <w:p>
            <w:pPr>
              <w:spacing w:after="0"/>
              <w:jc w:val="left"/>
            </w:pPr>
            <w:r>
              <w:rPr>
                <w:rFonts w:ascii="Calibri" w:hAnsi="Calibri"/>
                <w:sz w:val="18"/>
              </w:rPr>
              <w:t>Se necesita ordenar una tarea específica de obra para una cuadrilla o frente.</w:t>
            </w:r>
          </w:p>
        </w:tc>
      </w:tr>
      <w:tr>
        <w:tc>
          <w:tcPr>
            <w:tcW w:type="dxa" w:w="5100"/>
            <w:vAlign w:val="top"/>
            <w:tcMar>
              <w:top w:w="70" w:type="dxa"/>
              <w:start w:w="80" w:type="dxa"/>
              <w:bottom w:w="70" w:type="dxa"/>
              <w:end w:w="80" w:type="dxa"/>
            </w:tcMar>
          </w:tcPr>
          <w:p>
            <w:pPr>
              <w:spacing w:after="0"/>
              <w:jc w:val="left"/>
            </w:pPr>
            <w:r>
              <w:rPr>
                <w:rFonts w:ascii="Calibri" w:hAnsi="Calibri"/>
                <w:sz w:val="18"/>
              </w:rPr>
              <w:t>Riesgo</w:t>
            </w:r>
          </w:p>
        </w:tc>
        <w:tc>
          <w:tcPr>
            <w:tcW w:type="dxa" w:w="5100"/>
            <w:vAlign w:val="top"/>
            <w:tcMar>
              <w:top w:w="70" w:type="dxa"/>
              <w:start w:w="80" w:type="dxa"/>
              <w:bottom w:w="70" w:type="dxa"/>
              <w:end w:w="80" w:type="dxa"/>
            </w:tcMar>
          </w:tcPr>
          <w:p>
            <w:pPr>
              <w:spacing w:after="0"/>
              <w:jc w:val="left"/>
            </w:pPr>
            <w:r>
              <w:rPr>
                <w:rFonts w:ascii="Calibri" w:hAnsi="Calibri"/>
                <w:sz w:val="18"/>
              </w:rPr>
              <w:t>Trabajo mal interpretado, falta de responsable, ejecución sin recursos o sin criterio de cierre.</w:t>
            </w:r>
          </w:p>
        </w:tc>
      </w:tr>
      <w:tr>
        <w:tc>
          <w:tcPr>
            <w:tcW w:type="dxa" w:w="5100"/>
            <w:vAlign w:val="top"/>
            <w:tcMar>
              <w:top w:w="70" w:type="dxa"/>
              <w:start w:w="80" w:type="dxa"/>
              <w:bottom w:w="70" w:type="dxa"/>
              <w:end w:w="80" w:type="dxa"/>
            </w:tcMar>
          </w:tcPr>
          <w:p>
            <w:pPr>
              <w:spacing w:after="0"/>
              <w:jc w:val="left"/>
            </w:pPr>
            <w:r>
              <w:rPr>
                <w:rFonts w:ascii="Calibri" w:hAnsi="Calibri"/>
                <w:sz w:val="18"/>
              </w:rPr>
              <w:t>Forma de resolución siguiendo el procedimiento</w:t>
            </w:r>
          </w:p>
        </w:tc>
        <w:tc>
          <w:tcPr>
            <w:tcW w:type="dxa" w:w="5100"/>
            <w:vAlign w:val="top"/>
            <w:tcMar>
              <w:top w:w="70" w:type="dxa"/>
              <w:start w:w="80" w:type="dxa"/>
              <w:bottom w:w="70" w:type="dxa"/>
              <w:end w:w="80" w:type="dxa"/>
            </w:tcMar>
          </w:tcPr>
          <w:p>
            <w:pPr>
              <w:spacing w:after="0"/>
              <w:jc w:val="left"/>
            </w:pPr>
            <w:r>
              <w:rPr>
                <w:rFonts w:ascii="Calibri" w:hAnsi="Calibri"/>
                <w:sz w:val="18"/>
              </w:rPr>
              <w:t>Obras debe emitir OT interna con obra, frente, tarea, alcance, responsable, recursos, fecha, seguridad, calidad y registro de cierre. Si la OT implica gasto o cambio de alcance, debe consultar antes.</w:t>
            </w:r>
          </w:p>
        </w:tc>
      </w:tr>
      <w:tr>
        <w:tc>
          <w:tcPr>
            <w:tcW w:type="dxa" w:w="5100"/>
            <w:vAlign w:val="top"/>
            <w:tcMar>
              <w:top w:w="70" w:type="dxa"/>
              <w:start w:w="80" w:type="dxa"/>
              <w:bottom w:w="70" w:type="dxa"/>
              <w:end w:w="80" w:type="dxa"/>
            </w:tcMar>
          </w:tcPr>
          <w:p>
            <w:pPr>
              <w:spacing w:after="0"/>
              <w:jc w:val="left"/>
            </w:pPr>
            <w:r>
              <w:rPr>
                <w:rFonts w:ascii="Calibri" w:hAnsi="Calibri"/>
                <w:sz w:val="18"/>
              </w:rPr>
              <w:t>Registro obligatorio</w:t>
            </w:r>
          </w:p>
        </w:tc>
        <w:tc>
          <w:tcPr>
            <w:tcW w:type="dxa" w:w="5100"/>
            <w:vAlign w:val="top"/>
            <w:tcMar>
              <w:top w:w="70" w:type="dxa"/>
              <w:start w:w="80" w:type="dxa"/>
              <w:bottom w:w="70" w:type="dxa"/>
              <w:end w:w="80" w:type="dxa"/>
            </w:tcMar>
          </w:tcPr>
          <w:p>
            <w:pPr>
              <w:spacing w:after="0"/>
              <w:jc w:val="left"/>
            </w:pPr>
            <w:r>
              <w:rPr>
                <w:rFonts w:ascii="Calibri" w:hAnsi="Calibri"/>
                <w:sz w:val="18"/>
              </w:rPr>
              <w:t>Orden de trabajo interna + parte diario + cierre de etapa.</w:t>
            </w:r>
          </w:p>
        </w:tc>
      </w:tr>
      <w:tr>
        <w:tc>
          <w:tcPr>
            <w:tcW w:type="dxa" w:w="5100"/>
            <w:vAlign w:val="top"/>
            <w:tcMar>
              <w:top w:w="70" w:type="dxa"/>
              <w:start w:w="80" w:type="dxa"/>
              <w:bottom w:w="70" w:type="dxa"/>
              <w:end w:w="80" w:type="dxa"/>
            </w:tcMar>
          </w:tcPr>
          <w:p>
            <w:pPr>
              <w:spacing w:after="0"/>
              <w:jc w:val="left"/>
            </w:pPr>
            <w:r>
              <w:rPr>
                <w:rFonts w:ascii="Calibri" w:hAnsi="Calibri"/>
                <w:sz w:val="18"/>
              </w:rPr>
              <w:t>Comunicación necesaria / escalamiento</w:t>
            </w:r>
          </w:p>
        </w:tc>
        <w:tc>
          <w:tcPr>
            <w:tcW w:type="dxa" w:w="5100"/>
            <w:vAlign w:val="top"/>
            <w:tcMar>
              <w:top w:w="70" w:type="dxa"/>
              <w:start w:w="80" w:type="dxa"/>
              <w:bottom w:w="70" w:type="dxa"/>
              <w:end w:w="80" w:type="dxa"/>
            </w:tcMar>
          </w:tcPr>
          <w:p>
            <w:pPr>
              <w:spacing w:after="0"/>
              <w:jc w:val="left"/>
            </w:pPr>
            <w:r>
              <w:rPr>
                <w:rFonts w:ascii="Calibri" w:hAnsi="Calibri"/>
                <w:sz w:val="18"/>
              </w:rPr>
              <w:t>Encargado, Logística si requiere equipos, Compras si requiere materiales, GG si hay impacto de plazo/costo.</w:t>
            </w:r>
          </w:p>
        </w:tc>
      </w:tr>
      <w:tr>
        <w:tc>
          <w:tcPr>
            <w:tcW w:type="dxa" w:w="5100"/>
            <w:vAlign w:val="top"/>
            <w:tcMar>
              <w:top w:w="70" w:type="dxa"/>
              <w:start w:w="80" w:type="dxa"/>
              <w:bottom w:w="70" w:type="dxa"/>
              <w:end w:w="80" w:type="dxa"/>
            </w:tcMar>
          </w:tcPr>
          <w:p>
            <w:pPr>
              <w:spacing w:after="0"/>
              <w:jc w:val="left"/>
            </w:pPr>
            <w:r>
              <w:rPr>
                <w:rFonts w:ascii="Calibri" w:hAnsi="Calibri"/>
                <w:sz w:val="18"/>
              </w:rPr>
              <w:t>Acción preventiva o correctiva</w:t>
            </w:r>
          </w:p>
        </w:tc>
        <w:tc>
          <w:tcPr>
            <w:tcW w:type="dxa" w:w="5100"/>
            <w:vAlign w:val="top"/>
            <w:tcMar>
              <w:top w:w="70" w:type="dxa"/>
              <w:start w:w="80" w:type="dxa"/>
              <w:bottom w:w="70" w:type="dxa"/>
              <w:end w:w="80" w:type="dxa"/>
            </w:tcMar>
          </w:tcPr>
          <w:p>
            <w:pPr>
              <w:spacing w:after="0"/>
              <w:jc w:val="left"/>
            </w:pPr>
            <w:r>
              <w:rPr>
                <w:rFonts w:ascii="Calibri" w:hAnsi="Calibri"/>
                <w:sz w:val="18"/>
              </w:rPr>
              <w:t>Estandarizar formato de OT y usarlo en tareas críticas o repetitivas.</w:t>
            </w:r>
          </w:p>
        </w:tc>
      </w:tr>
    </w:tbl>
    <w:p>
      <w:pPr>
        <w:pStyle w:val="Heading2"/>
      </w:pPr>
      <w:r>
        <w:rPr>
          <w:rFonts w:ascii="Calibri" w:hAnsi="Calibri"/>
        </w:rPr>
        <w:t>2. Comunicación con Logística ante falta de materiales</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vAlign w:val="top"/>
            <w:tcMar>
              <w:top w:w="70" w:type="dxa"/>
              <w:start w:w="80" w:type="dxa"/>
              <w:bottom w:w="70" w:type="dxa"/>
              <w:end w:w="80" w:type="dxa"/>
            </w:tcMar>
            <w:shd w:fill="1F4E79"/>
          </w:tcPr>
          <w:p>
            <w:pPr>
              <w:spacing w:after="0"/>
              <w:jc w:val="left"/>
            </w:pPr>
            <w:r>
              <w:rPr>
                <w:rFonts w:ascii="Calibri" w:hAnsi="Calibri"/>
                <w:b/>
                <w:color w:val="FFFFFF"/>
                <w:sz w:val="18"/>
              </w:rPr>
              <w:t>Ítem</w:t>
            </w:r>
          </w:p>
        </w:tc>
        <w:tc>
          <w:tcPr>
            <w:tcW w:type="dxa" w:w="5100"/>
            <w:vAlign w:val="top"/>
            <w:tcMar>
              <w:top w:w="70" w:type="dxa"/>
              <w:start w:w="80" w:type="dxa"/>
              <w:bottom w:w="70" w:type="dxa"/>
              <w:end w:w="80" w:type="dxa"/>
            </w:tcMar>
            <w:shd w:fill="1F4E79"/>
          </w:tcPr>
          <w:p>
            <w:pPr>
              <w:spacing w:after="0"/>
              <w:jc w:val="left"/>
            </w:pPr>
            <w:r>
              <w:rPr>
                <w:rFonts w:ascii="Calibri" w:hAnsi="Calibri"/>
                <w:b/>
                <w:color w:val="FFFFFF"/>
                <w:sz w:val="18"/>
              </w:rPr>
              <w:t>Contenido</w:t>
            </w:r>
          </w:p>
        </w:tc>
      </w:tr>
      <w:tr>
        <w:tc>
          <w:tcPr>
            <w:tcW w:type="dxa" w:w="5100"/>
            <w:vAlign w:val="top"/>
            <w:tcMar>
              <w:top w:w="70" w:type="dxa"/>
              <w:start w:w="80" w:type="dxa"/>
              <w:bottom w:w="70" w:type="dxa"/>
              <w:end w:w="80" w:type="dxa"/>
            </w:tcMar>
          </w:tcPr>
          <w:p>
            <w:pPr>
              <w:spacing w:after="0"/>
              <w:jc w:val="left"/>
            </w:pPr>
            <w:r>
              <w:rPr>
                <w:rFonts w:ascii="Calibri" w:hAnsi="Calibri"/>
                <w:sz w:val="18"/>
              </w:rPr>
              <w:t>Situación</w:t>
            </w:r>
          </w:p>
        </w:tc>
        <w:tc>
          <w:tcPr>
            <w:tcW w:type="dxa" w:w="5100"/>
            <w:vAlign w:val="top"/>
            <w:tcMar>
              <w:top w:w="70" w:type="dxa"/>
              <w:start w:w="80" w:type="dxa"/>
              <w:bottom w:w="70" w:type="dxa"/>
              <w:end w:w="80" w:type="dxa"/>
            </w:tcMar>
          </w:tcPr>
          <w:p>
            <w:pPr>
              <w:spacing w:after="0"/>
              <w:jc w:val="left"/>
            </w:pPr>
            <w:r>
              <w:rPr>
                <w:rFonts w:ascii="Calibri" w:hAnsi="Calibri"/>
                <w:sz w:val="18"/>
              </w:rPr>
              <w:t>En obra se detecta que falta material para continuar un frente.</w:t>
            </w:r>
          </w:p>
        </w:tc>
      </w:tr>
      <w:tr>
        <w:tc>
          <w:tcPr>
            <w:tcW w:type="dxa" w:w="5100"/>
            <w:vAlign w:val="top"/>
            <w:tcMar>
              <w:top w:w="70" w:type="dxa"/>
              <w:start w:w="80" w:type="dxa"/>
              <w:bottom w:w="70" w:type="dxa"/>
              <w:end w:w="80" w:type="dxa"/>
            </w:tcMar>
          </w:tcPr>
          <w:p>
            <w:pPr>
              <w:spacing w:after="0"/>
              <w:jc w:val="left"/>
            </w:pPr>
            <w:r>
              <w:rPr>
                <w:rFonts w:ascii="Calibri" w:hAnsi="Calibri"/>
                <w:sz w:val="18"/>
              </w:rPr>
              <w:t>Riesgo</w:t>
            </w:r>
          </w:p>
        </w:tc>
        <w:tc>
          <w:tcPr>
            <w:tcW w:type="dxa" w:w="5100"/>
            <w:vAlign w:val="top"/>
            <w:tcMar>
              <w:top w:w="70" w:type="dxa"/>
              <w:start w:w="80" w:type="dxa"/>
              <w:bottom w:w="70" w:type="dxa"/>
              <w:end w:w="80" w:type="dxa"/>
            </w:tcMar>
          </w:tcPr>
          <w:p>
            <w:pPr>
              <w:spacing w:after="0"/>
              <w:jc w:val="left"/>
            </w:pPr>
            <w:r>
              <w:rPr>
                <w:rFonts w:ascii="Calibri" w:hAnsi="Calibri"/>
                <w:sz w:val="18"/>
              </w:rPr>
              <w:t>Frente detenido, pérdida de productividad, compra urgente y discusión interna.</w:t>
            </w:r>
          </w:p>
        </w:tc>
      </w:tr>
      <w:tr>
        <w:tc>
          <w:tcPr>
            <w:tcW w:type="dxa" w:w="5100"/>
            <w:vAlign w:val="top"/>
            <w:tcMar>
              <w:top w:w="70" w:type="dxa"/>
              <w:start w:w="80" w:type="dxa"/>
              <w:bottom w:w="70" w:type="dxa"/>
              <w:end w:w="80" w:type="dxa"/>
            </w:tcMar>
          </w:tcPr>
          <w:p>
            <w:pPr>
              <w:spacing w:after="0"/>
              <w:jc w:val="left"/>
            </w:pPr>
            <w:r>
              <w:rPr>
                <w:rFonts w:ascii="Calibri" w:hAnsi="Calibri"/>
                <w:sz w:val="18"/>
              </w:rPr>
              <w:t>Forma de resolución siguiendo el procedimiento</w:t>
            </w:r>
          </w:p>
        </w:tc>
        <w:tc>
          <w:tcPr>
            <w:tcW w:type="dxa" w:w="5100"/>
            <w:vAlign w:val="top"/>
            <w:tcMar>
              <w:top w:w="70" w:type="dxa"/>
              <w:start w:w="80" w:type="dxa"/>
              <w:bottom w:w="70" w:type="dxa"/>
              <w:end w:w="80" w:type="dxa"/>
            </w:tcMar>
          </w:tcPr>
          <w:p>
            <w:pPr>
              <w:spacing w:after="0"/>
              <w:jc w:val="left"/>
            </w:pPr>
            <w:r>
              <w:rPr>
                <w:rFonts w:ascii="Calibri" w:hAnsi="Calibri"/>
                <w:sz w:val="18"/>
              </w:rPr>
              <w:t>Registrar el faltante con obra, frente, cantidad, fecha requerida e impacto. Consultar stock con Logística; si no hay disponibilidad, activar Compras. Escalar a GG si frena obra.</w:t>
            </w:r>
          </w:p>
        </w:tc>
      </w:tr>
      <w:tr>
        <w:tc>
          <w:tcPr>
            <w:tcW w:type="dxa" w:w="5100"/>
            <w:vAlign w:val="top"/>
            <w:tcMar>
              <w:top w:w="70" w:type="dxa"/>
              <w:start w:w="80" w:type="dxa"/>
              <w:bottom w:w="70" w:type="dxa"/>
              <w:end w:w="80" w:type="dxa"/>
            </w:tcMar>
          </w:tcPr>
          <w:p>
            <w:pPr>
              <w:spacing w:after="0"/>
              <w:jc w:val="left"/>
            </w:pPr>
            <w:r>
              <w:rPr>
                <w:rFonts w:ascii="Calibri" w:hAnsi="Calibri"/>
                <w:sz w:val="18"/>
              </w:rPr>
              <w:t>Registro obligatorio</w:t>
            </w:r>
          </w:p>
        </w:tc>
        <w:tc>
          <w:tcPr>
            <w:tcW w:type="dxa" w:w="5100"/>
            <w:vAlign w:val="top"/>
            <w:tcMar>
              <w:top w:w="70" w:type="dxa"/>
              <w:start w:w="80" w:type="dxa"/>
              <w:bottom w:w="70" w:type="dxa"/>
              <w:end w:w="80" w:type="dxa"/>
            </w:tcMar>
          </w:tcPr>
          <w:p>
            <w:pPr>
              <w:spacing w:after="0"/>
              <w:jc w:val="left"/>
            </w:pPr>
            <w:r>
              <w:rPr>
                <w:rFonts w:ascii="Calibri" w:hAnsi="Calibri"/>
                <w:sz w:val="18"/>
              </w:rPr>
              <w:t>Registro de faltante / pedido logístico / pedido de compra si aplica.</w:t>
            </w:r>
          </w:p>
        </w:tc>
      </w:tr>
      <w:tr>
        <w:tc>
          <w:tcPr>
            <w:tcW w:type="dxa" w:w="5100"/>
            <w:vAlign w:val="top"/>
            <w:tcMar>
              <w:top w:w="70" w:type="dxa"/>
              <w:start w:w="80" w:type="dxa"/>
              <w:bottom w:w="70" w:type="dxa"/>
              <w:end w:w="80" w:type="dxa"/>
            </w:tcMar>
          </w:tcPr>
          <w:p>
            <w:pPr>
              <w:spacing w:after="0"/>
              <w:jc w:val="left"/>
            </w:pPr>
            <w:r>
              <w:rPr>
                <w:rFonts w:ascii="Calibri" w:hAnsi="Calibri"/>
                <w:sz w:val="18"/>
              </w:rPr>
              <w:t>Comunicación necesaria / escalamiento</w:t>
            </w:r>
          </w:p>
        </w:tc>
        <w:tc>
          <w:tcPr>
            <w:tcW w:type="dxa" w:w="5100"/>
            <w:vAlign w:val="top"/>
            <w:tcMar>
              <w:top w:w="70" w:type="dxa"/>
              <w:start w:w="80" w:type="dxa"/>
              <w:bottom w:w="70" w:type="dxa"/>
              <w:end w:w="80" w:type="dxa"/>
            </w:tcMar>
          </w:tcPr>
          <w:p>
            <w:pPr>
              <w:spacing w:after="0"/>
              <w:jc w:val="left"/>
            </w:pPr>
            <w:r>
              <w:rPr>
                <w:rFonts w:ascii="Calibri" w:hAnsi="Calibri"/>
                <w:sz w:val="18"/>
              </w:rPr>
              <w:t>Logística, Compras, GG si el impacto es crítico.</w:t>
            </w:r>
          </w:p>
        </w:tc>
      </w:tr>
      <w:tr>
        <w:tc>
          <w:tcPr>
            <w:tcW w:type="dxa" w:w="5100"/>
            <w:vAlign w:val="top"/>
            <w:tcMar>
              <w:top w:w="70" w:type="dxa"/>
              <w:start w:w="80" w:type="dxa"/>
              <w:bottom w:w="70" w:type="dxa"/>
              <w:end w:w="80" w:type="dxa"/>
            </w:tcMar>
          </w:tcPr>
          <w:p>
            <w:pPr>
              <w:spacing w:after="0"/>
              <w:jc w:val="left"/>
            </w:pPr>
            <w:r>
              <w:rPr>
                <w:rFonts w:ascii="Calibri" w:hAnsi="Calibri"/>
                <w:sz w:val="18"/>
              </w:rPr>
              <w:t>Acción preventiva o correctiva</w:t>
            </w:r>
          </w:p>
        </w:tc>
        <w:tc>
          <w:tcPr>
            <w:tcW w:type="dxa" w:w="5100"/>
            <w:vAlign w:val="top"/>
            <w:tcMar>
              <w:top w:w="70" w:type="dxa"/>
              <w:start w:w="80" w:type="dxa"/>
              <w:bottom w:w="70" w:type="dxa"/>
              <w:end w:w="80" w:type="dxa"/>
            </w:tcMar>
          </w:tcPr>
          <w:p>
            <w:pPr>
              <w:spacing w:after="0"/>
              <w:jc w:val="left"/>
            </w:pPr>
            <w:r>
              <w:rPr>
                <w:rFonts w:ascii="Calibri" w:hAnsi="Calibri"/>
                <w:sz w:val="18"/>
              </w:rPr>
              <w:t>Revisar planificación semanal y definir stock mínimo o pedido anticipado.</w:t>
            </w:r>
          </w:p>
        </w:tc>
      </w:tr>
    </w:tbl>
    <w:p>
      <w:pPr>
        <w:pStyle w:val="Heading2"/>
      </w:pPr>
      <w:r>
        <w:rPr>
          <w:rFonts w:ascii="Calibri" w:hAnsi="Calibri"/>
        </w:rPr>
        <w:t>3. Entrega de planificación a Gerencia General</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vAlign w:val="top"/>
            <w:tcMar>
              <w:top w:w="70" w:type="dxa"/>
              <w:start w:w="80" w:type="dxa"/>
              <w:bottom w:w="70" w:type="dxa"/>
              <w:end w:w="80" w:type="dxa"/>
            </w:tcMar>
            <w:shd w:fill="1F4E79"/>
          </w:tcPr>
          <w:p>
            <w:pPr>
              <w:spacing w:after="0"/>
              <w:jc w:val="left"/>
            </w:pPr>
            <w:r>
              <w:rPr>
                <w:rFonts w:ascii="Calibri" w:hAnsi="Calibri"/>
                <w:b/>
                <w:color w:val="FFFFFF"/>
                <w:sz w:val="18"/>
              </w:rPr>
              <w:t>Ítem</w:t>
            </w:r>
          </w:p>
        </w:tc>
        <w:tc>
          <w:tcPr>
            <w:tcW w:type="dxa" w:w="5100"/>
            <w:vAlign w:val="top"/>
            <w:tcMar>
              <w:top w:w="70" w:type="dxa"/>
              <w:start w:w="80" w:type="dxa"/>
              <w:bottom w:w="70" w:type="dxa"/>
              <w:end w:w="80" w:type="dxa"/>
            </w:tcMar>
            <w:shd w:fill="1F4E79"/>
          </w:tcPr>
          <w:p>
            <w:pPr>
              <w:spacing w:after="0"/>
              <w:jc w:val="left"/>
            </w:pPr>
            <w:r>
              <w:rPr>
                <w:rFonts w:ascii="Calibri" w:hAnsi="Calibri"/>
                <w:b/>
                <w:color w:val="FFFFFF"/>
                <w:sz w:val="18"/>
              </w:rPr>
              <w:t>Contenido</w:t>
            </w:r>
          </w:p>
        </w:tc>
      </w:tr>
      <w:tr>
        <w:tc>
          <w:tcPr>
            <w:tcW w:type="dxa" w:w="5100"/>
            <w:vAlign w:val="top"/>
            <w:tcMar>
              <w:top w:w="70" w:type="dxa"/>
              <w:start w:w="80" w:type="dxa"/>
              <w:bottom w:w="70" w:type="dxa"/>
              <w:end w:w="80" w:type="dxa"/>
            </w:tcMar>
          </w:tcPr>
          <w:p>
            <w:pPr>
              <w:spacing w:after="0"/>
              <w:jc w:val="left"/>
            </w:pPr>
            <w:r>
              <w:rPr>
                <w:rFonts w:ascii="Calibri" w:hAnsi="Calibri"/>
                <w:sz w:val="18"/>
              </w:rPr>
              <w:t>Situación</w:t>
            </w:r>
          </w:p>
        </w:tc>
        <w:tc>
          <w:tcPr>
            <w:tcW w:type="dxa" w:w="5100"/>
            <w:vAlign w:val="top"/>
            <w:tcMar>
              <w:top w:w="70" w:type="dxa"/>
              <w:start w:w="80" w:type="dxa"/>
              <w:bottom w:w="70" w:type="dxa"/>
              <w:end w:w="80" w:type="dxa"/>
            </w:tcMar>
          </w:tcPr>
          <w:p>
            <w:pPr>
              <w:spacing w:after="0"/>
              <w:jc w:val="left"/>
            </w:pPr>
            <w:r>
              <w:rPr>
                <w:rFonts w:ascii="Calibri" w:hAnsi="Calibri"/>
                <w:sz w:val="18"/>
              </w:rPr>
              <w:t>Obras debe informar qué hará la semana o el mes y qué necesita para cumplir.</w:t>
            </w:r>
          </w:p>
        </w:tc>
      </w:tr>
      <w:tr>
        <w:tc>
          <w:tcPr>
            <w:tcW w:type="dxa" w:w="5100"/>
            <w:vAlign w:val="top"/>
            <w:tcMar>
              <w:top w:w="70" w:type="dxa"/>
              <w:start w:w="80" w:type="dxa"/>
              <w:bottom w:w="70" w:type="dxa"/>
              <w:end w:w="80" w:type="dxa"/>
            </w:tcMar>
          </w:tcPr>
          <w:p>
            <w:pPr>
              <w:spacing w:after="0"/>
              <w:jc w:val="left"/>
            </w:pPr>
            <w:r>
              <w:rPr>
                <w:rFonts w:ascii="Calibri" w:hAnsi="Calibri"/>
                <w:sz w:val="18"/>
              </w:rPr>
              <w:t>Riesgo</w:t>
            </w:r>
          </w:p>
        </w:tc>
        <w:tc>
          <w:tcPr>
            <w:tcW w:type="dxa" w:w="5100"/>
            <w:vAlign w:val="top"/>
            <w:tcMar>
              <w:top w:w="70" w:type="dxa"/>
              <w:start w:w="80" w:type="dxa"/>
              <w:bottom w:w="70" w:type="dxa"/>
              <w:end w:w="80" w:type="dxa"/>
            </w:tcMar>
          </w:tcPr>
          <w:p>
            <w:pPr>
              <w:spacing w:after="0"/>
              <w:jc w:val="left"/>
            </w:pPr>
            <w:r>
              <w:rPr>
                <w:rFonts w:ascii="Calibri" w:hAnsi="Calibri"/>
                <w:sz w:val="18"/>
              </w:rPr>
              <w:t>GG se entera tarde, Compras/Logística no anticipan recursos y la obra trabaja por urgencias.</w:t>
            </w:r>
          </w:p>
        </w:tc>
      </w:tr>
      <w:tr>
        <w:tc>
          <w:tcPr>
            <w:tcW w:type="dxa" w:w="5100"/>
            <w:vAlign w:val="top"/>
            <w:tcMar>
              <w:top w:w="70" w:type="dxa"/>
              <w:start w:w="80" w:type="dxa"/>
              <w:bottom w:w="70" w:type="dxa"/>
              <w:end w:w="80" w:type="dxa"/>
            </w:tcMar>
          </w:tcPr>
          <w:p>
            <w:pPr>
              <w:spacing w:after="0"/>
              <w:jc w:val="left"/>
            </w:pPr>
            <w:r>
              <w:rPr>
                <w:rFonts w:ascii="Calibri" w:hAnsi="Calibri"/>
                <w:sz w:val="18"/>
              </w:rPr>
              <w:t>Forma de resolución siguiendo el procedimiento</w:t>
            </w:r>
          </w:p>
        </w:tc>
        <w:tc>
          <w:tcPr>
            <w:tcW w:type="dxa" w:w="5100"/>
            <w:vAlign w:val="top"/>
            <w:tcMar>
              <w:top w:w="70" w:type="dxa"/>
              <w:start w:w="80" w:type="dxa"/>
              <w:bottom w:w="70" w:type="dxa"/>
              <w:end w:w="80" w:type="dxa"/>
            </w:tcMar>
          </w:tcPr>
          <w:p>
            <w:pPr>
              <w:spacing w:after="0"/>
              <w:jc w:val="left"/>
            </w:pPr>
            <w:r>
              <w:rPr>
                <w:rFonts w:ascii="Calibri" w:hAnsi="Calibri"/>
                <w:sz w:val="18"/>
              </w:rPr>
              <w:t>Preparar planificación con frentes, tareas, responsables, recursos, materiales, herramientas, fechas, riesgos y decisiones requeridas. Entregarla semanalmente a GG y compartir necesidades con Compras/Logística.</w:t>
            </w:r>
          </w:p>
        </w:tc>
      </w:tr>
      <w:tr>
        <w:tc>
          <w:tcPr>
            <w:tcW w:type="dxa" w:w="5100"/>
            <w:vAlign w:val="top"/>
            <w:tcMar>
              <w:top w:w="70" w:type="dxa"/>
              <w:start w:w="80" w:type="dxa"/>
              <w:bottom w:w="70" w:type="dxa"/>
              <w:end w:w="80" w:type="dxa"/>
            </w:tcMar>
          </w:tcPr>
          <w:p>
            <w:pPr>
              <w:spacing w:after="0"/>
              <w:jc w:val="left"/>
            </w:pPr>
            <w:r>
              <w:rPr>
                <w:rFonts w:ascii="Calibri" w:hAnsi="Calibri"/>
                <w:sz w:val="18"/>
              </w:rPr>
              <w:t>Registro obligatorio</w:t>
            </w:r>
          </w:p>
        </w:tc>
        <w:tc>
          <w:tcPr>
            <w:tcW w:type="dxa" w:w="5100"/>
            <w:vAlign w:val="top"/>
            <w:tcMar>
              <w:top w:w="70" w:type="dxa"/>
              <w:start w:w="80" w:type="dxa"/>
              <w:bottom w:w="70" w:type="dxa"/>
              <w:end w:w="80" w:type="dxa"/>
            </w:tcMar>
          </w:tcPr>
          <w:p>
            <w:pPr>
              <w:spacing w:after="0"/>
              <w:jc w:val="left"/>
            </w:pPr>
            <w:r>
              <w:rPr>
                <w:rFonts w:ascii="Calibri" w:hAnsi="Calibri"/>
                <w:sz w:val="18"/>
              </w:rPr>
              <w:t>Planificación semanal/mensual + reporte a GG.</w:t>
            </w:r>
          </w:p>
        </w:tc>
      </w:tr>
      <w:tr>
        <w:tc>
          <w:tcPr>
            <w:tcW w:type="dxa" w:w="5100"/>
            <w:vAlign w:val="top"/>
            <w:tcMar>
              <w:top w:w="70" w:type="dxa"/>
              <w:start w:w="80" w:type="dxa"/>
              <w:bottom w:w="70" w:type="dxa"/>
              <w:end w:w="80" w:type="dxa"/>
            </w:tcMar>
          </w:tcPr>
          <w:p>
            <w:pPr>
              <w:spacing w:after="0"/>
              <w:jc w:val="left"/>
            </w:pPr>
            <w:r>
              <w:rPr>
                <w:rFonts w:ascii="Calibri" w:hAnsi="Calibri"/>
                <w:sz w:val="18"/>
              </w:rPr>
              <w:t>Comunicación necesaria / escalamiento</w:t>
            </w:r>
          </w:p>
        </w:tc>
        <w:tc>
          <w:tcPr>
            <w:tcW w:type="dxa" w:w="5100"/>
            <w:vAlign w:val="top"/>
            <w:tcMar>
              <w:top w:w="70" w:type="dxa"/>
              <w:start w:w="80" w:type="dxa"/>
              <w:bottom w:w="70" w:type="dxa"/>
              <w:end w:w="80" w:type="dxa"/>
            </w:tcMar>
          </w:tcPr>
          <w:p>
            <w:pPr>
              <w:spacing w:after="0"/>
              <w:jc w:val="left"/>
            </w:pPr>
            <w:r>
              <w:rPr>
                <w:rFonts w:ascii="Calibri" w:hAnsi="Calibri"/>
                <w:sz w:val="18"/>
              </w:rPr>
              <w:t>GG, Compras, Logística, GPP si hay alcance técnico.</w:t>
            </w:r>
          </w:p>
        </w:tc>
      </w:tr>
      <w:tr>
        <w:tc>
          <w:tcPr>
            <w:tcW w:type="dxa" w:w="5100"/>
            <w:vAlign w:val="top"/>
            <w:tcMar>
              <w:top w:w="70" w:type="dxa"/>
              <w:start w:w="80" w:type="dxa"/>
              <w:bottom w:w="70" w:type="dxa"/>
              <w:end w:w="80" w:type="dxa"/>
            </w:tcMar>
          </w:tcPr>
          <w:p>
            <w:pPr>
              <w:spacing w:after="0"/>
              <w:jc w:val="left"/>
            </w:pPr>
            <w:r>
              <w:rPr>
                <w:rFonts w:ascii="Calibri" w:hAnsi="Calibri"/>
                <w:sz w:val="18"/>
              </w:rPr>
              <w:t>Acción preventiva o correctiva</w:t>
            </w:r>
          </w:p>
        </w:tc>
        <w:tc>
          <w:tcPr>
            <w:tcW w:type="dxa" w:w="5100"/>
            <w:vAlign w:val="top"/>
            <w:tcMar>
              <w:top w:w="70" w:type="dxa"/>
              <w:start w:w="80" w:type="dxa"/>
              <w:bottom w:w="70" w:type="dxa"/>
              <w:end w:w="80" w:type="dxa"/>
            </w:tcMar>
          </w:tcPr>
          <w:p>
            <w:pPr>
              <w:spacing w:after="0"/>
              <w:jc w:val="left"/>
            </w:pPr>
            <w:r>
              <w:rPr>
                <w:rFonts w:ascii="Calibri" w:hAnsi="Calibri"/>
                <w:sz w:val="18"/>
              </w:rPr>
              <w:t>Instalar rutina fija de entrega y revisión de planificación.</w:t>
            </w:r>
          </w:p>
        </w:tc>
      </w:tr>
    </w:tbl>
    <w:p>
      <w:pPr>
        <w:pStyle w:val="Heading2"/>
      </w:pPr>
      <w:r>
        <w:rPr>
          <w:rFonts w:ascii="Calibri" w:hAnsi="Calibri"/>
        </w:rPr>
        <w:t>4. Obra pide materiales sin especificación completa</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vAlign w:val="top"/>
            <w:tcMar>
              <w:top w:w="70" w:type="dxa"/>
              <w:start w:w="80" w:type="dxa"/>
              <w:bottom w:w="70" w:type="dxa"/>
              <w:end w:w="80" w:type="dxa"/>
            </w:tcMar>
            <w:shd w:fill="1F4E79"/>
          </w:tcPr>
          <w:p>
            <w:pPr>
              <w:spacing w:after="0"/>
              <w:jc w:val="left"/>
            </w:pPr>
            <w:r>
              <w:rPr>
                <w:rFonts w:ascii="Calibri" w:hAnsi="Calibri"/>
                <w:b/>
                <w:color w:val="FFFFFF"/>
                <w:sz w:val="18"/>
              </w:rPr>
              <w:t>Ítem</w:t>
            </w:r>
          </w:p>
        </w:tc>
        <w:tc>
          <w:tcPr>
            <w:tcW w:type="dxa" w:w="5100"/>
            <w:vAlign w:val="top"/>
            <w:tcMar>
              <w:top w:w="70" w:type="dxa"/>
              <w:start w:w="80" w:type="dxa"/>
              <w:bottom w:w="70" w:type="dxa"/>
              <w:end w:w="80" w:type="dxa"/>
            </w:tcMar>
            <w:shd w:fill="1F4E79"/>
          </w:tcPr>
          <w:p>
            <w:pPr>
              <w:spacing w:after="0"/>
              <w:jc w:val="left"/>
            </w:pPr>
            <w:r>
              <w:rPr>
                <w:rFonts w:ascii="Calibri" w:hAnsi="Calibri"/>
                <w:b/>
                <w:color w:val="FFFFFF"/>
                <w:sz w:val="18"/>
              </w:rPr>
              <w:t>Contenido</w:t>
            </w:r>
          </w:p>
        </w:tc>
      </w:tr>
      <w:tr>
        <w:tc>
          <w:tcPr>
            <w:tcW w:type="dxa" w:w="5100"/>
            <w:vAlign w:val="top"/>
            <w:tcMar>
              <w:top w:w="70" w:type="dxa"/>
              <w:start w:w="80" w:type="dxa"/>
              <w:bottom w:w="70" w:type="dxa"/>
              <w:end w:w="80" w:type="dxa"/>
            </w:tcMar>
          </w:tcPr>
          <w:p>
            <w:pPr>
              <w:spacing w:after="0"/>
              <w:jc w:val="left"/>
            </w:pPr>
            <w:r>
              <w:rPr>
                <w:rFonts w:ascii="Calibri" w:hAnsi="Calibri"/>
                <w:sz w:val="18"/>
              </w:rPr>
              <w:t>Situación</w:t>
            </w:r>
          </w:p>
        </w:tc>
        <w:tc>
          <w:tcPr>
            <w:tcW w:type="dxa" w:w="5100"/>
            <w:vAlign w:val="top"/>
            <w:tcMar>
              <w:top w:w="70" w:type="dxa"/>
              <w:start w:w="80" w:type="dxa"/>
              <w:bottom w:w="70" w:type="dxa"/>
              <w:end w:w="80" w:type="dxa"/>
            </w:tcMar>
          </w:tcPr>
          <w:p>
            <w:pPr>
              <w:spacing w:after="0"/>
              <w:jc w:val="left"/>
            </w:pPr>
            <w:r>
              <w:rPr>
                <w:rFonts w:ascii="Calibri" w:hAnsi="Calibri"/>
                <w:sz w:val="18"/>
              </w:rPr>
              <w:t>El encargado pide “caños” o “accesorios” sin cantidad, unidad, diámetro, obra o fecha.</w:t>
            </w:r>
          </w:p>
        </w:tc>
      </w:tr>
      <w:tr>
        <w:tc>
          <w:tcPr>
            <w:tcW w:type="dxa" w:w="5100"/>
            <w:vAlign w:val="top"/>
            <w:tcMar>
              <w:top w:w="70" w:type="dxa"/>
              <w:start w:w="80" w:type="dxa"/>
              <w:bottom w:w="70" w:type="dxa"/>
              <w:end w:w="80" w:type="dxa"/>
            </w:tcMar>
          </w:tcPr>
          <w:p>
            <w:pPr>
              <w:spacing w:after="0"/>
              <w:jc w:val="left"/>
            </w:pPr>
            <w:r>
              <w:rPr>
                <w:rFonts w:ascii="Calibri" w:hAnsi="Calibri"/>
                <w:sz w:val="18"/>
              </w:rPr>
              <w:t>Riesgo</w:t>
            </w:r>
          </w:p>
        </w:tc>
        <w:tc>
          <w:tcPr>
            <w:tcW w:type="dxa" w:w="5100"/>
            <w:vAlign w:val="top"/>
            <w:tcMar>
              <w:top w:w="70" w:type="dxa"/>
              <w:start w:w="80" w:type="dxa"/>
              <w:bottom w:w="70" w:type="dxa"/>
              <w:end w:w="80" w:type="dxa"/>
            </w:tcMar>
          </w:tcPr>
          <w:p>
            <w:pPr>
              <w:spacing w:after="0"/>
              <w:jc w:val="left"/>
            </w:pPr>
            <w:r>
              <w:rPr>
                <w:rFonts w:ascii="Calibri" w:hAnsi="Calibri"/>
                <w:sz w:val="18"/>
              </w:rPr>
              <w:t>Compra incorrecta, demora, material equivocado y pérdida de tiempo.</w:t>
            </w:r>
          </w:p>
        </w:tc>
      </w:tr>
      <w:tr>
        <w:tc>
          <w:tcPr>
            <w:tcW w:type="dxa" w:w="5100"/>
            <w:vAlign w:val="top"/>
            <w:tcMar>
              <w:top w:w="70" w:type="dxa"/>
              <w:start w:w="80" w:type="dxa"/>
              <w:bottom w:w="70" w:type="dxa"/>
              <w:end w:w="80" w:type="dxa"/>
            </w:tcMar>
          </w:tcPr>
          <w:p>
            <w:pPr>
              <w:spacing w:after="0"/>
              <w:jc w:val="left"/>
            </w:pPr>
            <w:r>
              <w:rPr>
                <w:rFonts w:ascii="Calibri" w:hAnsi="Calibri"/>
                <w:sz w:val="18"/>
              </w:rPr>
              <w:t>Forma de resolución siguiendo el procedimiento</w:t>
            </w:r>
          </w:p>
        </w:tc>
        <w:tc>
          <w:tcPr>
            <w:tcW w:type="dxa" w:w="5100"/>
            <w:vAlign w:val="top"/>
            <w:tcMar>
              <w:top w:w="70" w:type="dxa"/>
              <w:start w:w="80" w:type="dxa"/>
              <w:bottom w:w="70" w:type="dxa"/>
              <w:end w:w="80" w:type="dxa"/>
            </w:tcMar>
          </w:tcPr>
          <w:p>
            <w:pPr>
              <w:spacing w:after="0"/>
              <w:jc w:val="left"/>
            </w:pPr>
            <w:r>
              <w:rPr>
                <w:rFonts w:ascii="Calibri" w:hAnsi="Calibri"/>
                <w:sz w:val="18"/>
              </w:rPr>
              <w:t>Obras debe completar pedido con datos mínimos antes de enviarlo. Compras puede devolver el pedido si falta información crítica.</w:t>
            </w:r>
          </w:p>
        </w:tc>
      </w:tr>
      <w:tr>
        <w:tc>
          <w:tcPr>
            <w:tcW w:type="dxa" w:w="5100"/>
            <w:vAlign w:val="top"/>
            <w:tcMar>
              <w:top w:w="70" w:type="dxa"/>
              <w:start w:w="80" w:type="dxa"/>
              <w:bottom w:w="70" w:type="dxa"/>
              <w:end w:w="80" w:type="dxa"/>
            </w:tcMar>
          </w:tcPr>
          <w:p>
            <w:pPr>
              <w:spacing w:after="0"/>
              <w:jc w:val="left"/>
            </w:pPr>
            <w:r>
              <w:rPr>
                <w:rFonts w:ascii="Calibri" w:hAnsi="Calibri"/>
                <w:sz w:val="18"/>
              </w:rPr>
              <w:t>Registro obligatorio</w:t>
            </w:r>
          </w:p>
        </w:tc>
        <w:tc>
          <w:tcPr>
            <w:tcW w:type="dxa" w:w="5100"/>
            <w:vAlign w:val="top"/>
            <w:tcMar>
              <w:top w:w="70" w:type="dxa"/>
              <w:start w:w="80" w:type="dxa"/>
              <w:bottom w:w="70" w:type="dxa"/>
              <w:end w:w="80" w:type="dxa"/>
            </w:tcMar>
          </w:tcPr>
          <w:p>
            <w:pPr>
              <w:spacing w:after="0"/>
              <w:jc w:val="left"/>
            </w:pPr>
            <w:r>
              <w:rPr>
                <w:rFonts w:ascii="Calibri" w:hAnsi="Calibri"/>
                <w:sz w:val="18"/>
              </w:rPr>
              <w:t>Solicitud interna de materiales con checklist de datos mínimos.</w:t>
            </w:r>
          </w:p>
        </w:tc>
      </w:tr>
      <w:tr>
        <w:tc>
          <w:tcPr>
            <w:tcW w:type="dxa" w:w="5100"/>
            <w:vAlign w:val="top"/>
            <w:tcMar>
              <w:top w:w="70" w:type="dxa"/>
              <w:start w:w="80" w:type="dxa"/>
              <w:bottom w:w="70" w:type="dxa"/>
              <w:end w:w="80" w:type="dxa"/>
            </w:tcMar>
          </w:tcPr>
          <w:p>
            <w:pPr>
              <w:spacing w:after="0"/>
              <w:jc w:val="left"/>
            </w:pPr>
            <w:r>
              <w:rPr>
                <w:rFonts w:ascii="Calibri" w:hAnsi="Calibri"/>
                <w:sz w:val="18"/>
              </w:rPr>
              <w:t>Comunicación necesaria / escalamiento</w:t>
            </w:r>
          </w:p>
        </w:tc>
        <w:tc>
          <w:tcPr>
            <w:tcW w:type="dxa" w:w="5100"/>
            <w:vAlign w:val="top"/>
            <w:tcMar>
              <w:top w:w="70" w:type="dxa"/>
              <w:start w:w="80" w:type="dxa"/>
              <w:bottom w:w="70" w:type="dxa"/>
              <w:end w:w="80" w:type="dxa"/>
            </w:tcMar>
          </w:tcPr>
          <w:p>
            <w:pPr>
              <w:spacing w:after="0"/>
              <w:jc w:val="left"/>
            </w:pPr>
            <w:r>
              <w:rPr>
                <w:rFonts w:ascii="Calibri" w:hAnsi="Calibri"/>
                <w:sz w:val="18"/>
              </w:rPr>
              <w:t>Compras y Logística si existe stock.</w:t>
            </w:r>
          </w:p>
        </w:tc>
      </w:tr>
      <w:tr>
        <w:tc>
          <w:tcPr>
            <w:tcW w:type="dxa" w:w="5100"/>
            <w:vAlign w:val="top"/>
            <w:tcMar>
              <w:top w:w="70" w:type="dxa"/>
              <w:start w:w="80" w:type="dxa"/>
              <w:bottom w:w="70" w:type="dxa"/>
              <w:end w:w="80" w:type="dxa"/>
            </w:tcMar>
          </w:tcPr>
          <w:p>
            <w:pPr>
              <w:spacing w:after="0"/>
              <w:jc w:val="left"/>
            </w:pPr>
            <w:r>
              <w:rPr>
                <w:rFonts w:ascii="Calibri" w:hAnsi="Calibri"/>
                <w:sz w:val="18"/>
              </w:rPr>
              <w:t>Acción preventiva o correctiva</w:t>
            </w:r>
          </w:p>
        </w:tc>
        <w:tc>
          <w:tcPr>
            <w:tcW w:type="dxa" w:w="5100"/>
            <w:vAlign w:val="top"/>
            <w:tcMar>
              <w:top w:w="70" w:type="dxa"/>
              <w:start w:w="80" w:type="dxa"/>
              <w:bottom w:w="70" w:type="dxa"/>
              <w:end w:w="80" w:type="dxa"/>
            </w:tcMar>
          </w:tcPr>
          <w:p>
            <w:pPr>
              <w:spacing w:after="0"/>
              <w:jc w:val="left"/>
            </w:pPr>
            <w:r>
              <w:rPr>
                <w:rFonts w:ascii="Calibri" w:hAnsi="Calibri"/>
                <w:sz w:val="18"/>
              </w:rPr>
              <w:t>Capacitar encargados y usar formato único de pedido.</w:t>
            </w:r>
          </w:p>
        </w:tc>
      </w:tr>
    </w:tbl>
    <w:p>
      <w:pPr>
        <w:pStyle w:val="Heading2"/>
      </w:pPr>
      <w:r>
        <w:rPr>
          <w:rFonts w:ascii="Calibri" w:hAnsi="Calibri"/>
        </w:rPr>
        <w:t>5. Cambio de alcance o adicional en campo</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vAlign w:val="top"/>
            <w:tcMar>
              <w:top w:w="70" w:type="dxa"/>
              <w:start w:w="80" w:type="dxa"/>
              <w:bottom w:w="70" w:type="dxa"/>
              <w:end w:w="80" w:type="dxa"/>
            </w:tcMar>
            <w:shd w:fill="1F4E79"/>
          </w:tcPr>
          <w:p>
            <w:pPr>
              <w:spacing w:after="0"/>
              <w:jc w:val="left"/>
            </w:pPr>
            <w:r>
              <w:rPr>
                <w:rFonts w:ascii="Calibri" w:hAnsi="Calibri"/>
                <w:b/>
                <w:color w:val="FFFFFF"/>
                <w:sz w:val="18"/>
              </w:rPr>
              <w:t>Ítem</w:t>
            </w:r>
          </w:p>
        </w:tc>
        <w:tc>
          <w:tcPr>
            <w:tcW w:type="dxa" w:w="5100"/>
            <w:vAlign w:val="top"/>
            <w:tcMar>
              <w:top w:w="70" w:type="dxa"/>
              <w:start w:w="80" w:type="dxa"/>
              <w:bottom w:w="70" w:type="dxa"/>
              <w:end w:w="80" w:type="dxa"/>
            </w:tcMar>
            <w:shd w:fill="1F4E79"/>
          </w:tcPr>
          <w:p>
            <w:pPr>
              <w:spacing w:after="0"/>
              <w:jc w:val="left"/>
            </w:pPr>
            <w:r>
              <w:rPr>
                <w:rFonts w:ascii="Calibri" w:hAnsi="Calibri"/>
                <w:b/>
                <w:color w:val="FFFFFF"/>
                <w:sz w:val="18"/>
              </w:rPr>
              <w:t>Contenido</w:t>
            </w:r>
          </w:p>
        </w:tc>
      </w:tr>
      <w:tr>
        <w:tc>
          <w:tcPr>
            <w:tcW w:type="dxa" w:w="5100"/>
            <w:vAlign w:val="top"/>
            <w:tcMar>
              <w:top w:w="70" w:type="dxa"/>
              <w:start w:w="80" w:type="dxa"/>
              <w:bottom w:w="70" w:type="dxa"/>
              <w:end w:w="80" w:type="dxa"/>
            </w:tcMar>
          </w:tcPr>
          <w:p>
            <w:pPr>
              <w:spacing w:after="0"/>
              <w:jc w:val="left"/>
            </w:pPr>
            <w:r>
              <w:rPr>
                <w:rFonts w:ascii="Calibri" w:hAnsi="Calibri"/>
                <w:sz w:val="18"/>
              </w:rPr>
              <w:t>Situación</w:t>
            </w:r>
          </w:p>
        </w:tc>
        <w:tc>
          <w:tcPr>
            <w:tcW w:type="dxa" w:w="5100"/>
            <w:vAlign w:val="top"/>
            <w:tcMar>
              <w:top w:w="70" w:type="dxa"/>
              <w:start w:w="80" w:type="dxa"/>
              <w:bottom w:w="70" w:type="dxa"/>
              <w:end w:w="80" w:type="dxa"/>
            </w:tcMar>
          </w:tcPr>
          <w:p>
            <w:pPr>
              <w:spacing w:after="0"/>
              <w:jc w:val="left"/>
            </w:pPr>
            <w:r>
              <w:rPr>
                <w:rFonts w:ascii="Calibri" w:hAnsi="Calibri"/>
                <w:sz w:val="18"/>
              </w:rPr>
              <w:t>Cliente o inspección pide una tarea no prevista o modifica una condición técnica.</w:t>
            </w:r>
          </w:p>
        </w:tc>
      </w:tr>
      <w:tr>
        <w:tc>
          <w:tcPr>
            <w:tcW w:type="dxa" w:w="5100"/>
            <w:vAlign w:val="top"/>
            <w:tcMar>
              <w:top w:w="70" w:type="dxa"/>
              <w:start w:w="80" w:type="dxa"/>
              <w:bottom w:w="70" w:type="dxa"/>
              <w:end w:w="80" w:type="dxa"/>
            </w:tcMar>
          </w:tcPr>
          <w:p>
            <w:pPr>
              <w:spacing w:after="0"/>
              <w:jc w:val="left"/>
            </w:pPr>
            <w:r>
              <w:rPr>
                <w:rFonts w:ascii="Calibri" w:hAnsi="Calibri"/>
                <w:sz w:val="18"/>
              </w:rPr>
              <w:t>Riesgo</w:t>
            </w:r>
          </w:p>
        </w:tc>
        <w:tc>
          <w:tcPr>
            <w:tcW w:type="dxa" w:w="5100"/>
            <w:vAlign w:val="top"/>
            <w:tcMar>
              <w:top w:w="70" w:type="dxa"/>
              <w:start w:w="80" w:type="dxa"/>
              <w:bottom w:w="70" w:type="dxa"/>
              <w:end w:w="80" w:type="dxa"/>
            </w:tcMar>
          </w:tcPr>
          <w:p>
            <w:pPr>
              <w:spacing w:after="0"/>
              <w:jc w:val="left"/>
            </w:pPr>
            <w:r>
              <w:rPr>
                <w:rFonts w:ascii="Calibri" w:hAnsi="Calibri"/>
                <w:sz w:val="18"/>
              </w:rPr>
              <w:t>Trabajo ejecutado sin reconocimiento económico o conflicto posterior.</w:t>
            </w:r>
          </w:p>
        </w:tc>
      </w:tr>
      <w:tr>
        <w:tc>
          <w:tcPr>
            <w:tcW w:type="dxa" w:w="5100"/>
            <w:vAlign w:val="top"/>
            <w:tcMar>
              <w:top w:w="70" w:type="dxa"/>
              <w:start w:w="80" w:type="dxa"/>
              <w:bottom w:w="70" w:type="dxa"/>
              <w:end w:w="80" w:type="dxa"/>
            </w:tcMar>
          </w:tcPr>
          <w:p>
            <w:pPr>
              <w:spacing w:after="0"/>
              <w:jc w:val="left"/>
            </w:pPr>
            <w:r>
              <w:rPr>
                <w:rFonts w:ascii="Calibri" w:hAnsi="Calibri"/>
                <w:sz w:val="18"/>
              </w:rPr>
              <w:t>Forma de resolución siguiendo el procedimiento</w:t>
            </w:r>
          </w:p>
        </w:tc>
        <w:tc>
          <w:tcPr>
            <w:tcW w:type="dxa" w:w="5100"/>
            <w:vAlign w:val="top"/>
            <w:tcMar>
              <w:top w:w="70" w:type="dxa"/>
              <w:start w:w="80" w:type="dxa"/>
              <w:bottom w:w="70" w:type="dxa"/>
              <w:end w:w="80" w:type="dxa"/>
            </w:tcMar>
          </w:tcPr>
          <w:p>
            <w:pPr>
              <w:spacing w:after="0"/>
              <w:jc w:val="left"/>
            </w:pPr>
            <w:r>
              <w:rPr>
                <w:rFonts w:ascii="Calibri" w:hAnsi="Calibri"/>
                <w:sz w:val="18"/>
              </w:rPr>
              <w:t>Obras debe pausar la definición económica, registrar el pedido, consultar con GPP, cuantificar impacto y elevar a GG si corresponde antes de ejecutar.</w:t>
            </w:r>
          </w:p>
        </w:tc>
      </w:tr>
      <w:tr>
        <w:tc>
          <w:tcPr>
            <w:tcW w:type="dxa" w:w="5100"/>
            <w:vAlign w:val="top"/>
            <w:tcMar>
              <w:top w:w="70" w:type="dxa"/>
              <w:start w:w="80" w:type="dxa"/>
              <w:bottom w:w="70" w:type="dxa"/>
              <w:end w:w="80" w:type="dxa"/>
            </w:tcMar>
          </w:tcPr>
          <w:p>
            <w:pPr>
              <w:spacing w:after="0"/>
              <w:jc w:val="left"/>
            </w:pPr>
            <w:r>
              <w:rPr>
                <w:rFonts w:ascii="Calibri" w:hAnsi="Calibri"/>
                <w:sz w:val="18"/>
              </w:rPr>
              <w:t>Registro obligatorio</w:t>
            </w:r>
          </w:p>
        </w:tc>
        <w:tc>
          <w:tcPr>
            <w:tcW w:type="dxa" w:w="5100"/>
            <w:vAlign w:val="top"/>
            <w:tcMar>
              <w:top w:w="70" w:type="dxa"/>
              <w:start w:w="80" w:type="dxa"/>
              <w:bottom w:w="70" w:type="dxa"/>
              <w:end w:w="80" w:type="dxa"/>
            </w:tcMar>
          </w:tcPr>
          <w:p>
            <w:pPr>
              <w:spacing w:after="0"/>
              <w:jc w:val="left"/>
            </w:pPr>
            <w:r>
              <w:rPr>
                <w:rFonts w:ascii="Calibri" w:hAnsi="Calibri"/>
                <w:sz w:val="18"/>
              </w:rPr>
              <w:t>Registro de cambio de alcance / adicional + fotos + respaldo técnico.</w:t>
            </w:r>
          </w:p>
        </w:tc>
      </w:tr>
      <w:tr>
        <w:tc>
          <w:tcPr>
            <w:tcW w:type="dxa" w:w="5100"/>
            <w:vAlign w:val="top"/>
            <w:tcMar>
              <w:top w:w="70" w:type="dxa"/>
              <w:start w:w="80" w:type="dxa"/>
              <w:bottom w:w="70" w:type="dxa"/>
              <w:end w:w="80" w:type="dxa"/>
            </w:tcMar>
          </w:tcPr>
          <w:p>
            <w:pPr>
              <w:spacing w:after="0"/>
              <w:jc w:val="left"/>
            </w:pPr>
            <w:r>
              <w:rPr>
                <w:rFonts w:ascii="Calibri" w:hAnsi="Calibri"/>
                <w:sz w:val="18"/>
              </w:rPr>
              <w:t>Comunicación necesaria / escalamiento</w:t>
            </w:r>
          </w:p>
        </w:tc>
        <w:tc>
          <w:tcPr>
            <w:tcW w:type="dxa" w:w="5100"/>
            <w:vAlign w:val="top"/>
            <w:tcMar>
              <w:top w:w="70" w:type="dxa"/>
              <w:start w:w="80" w:type="dxa"/>
              <w:bottom w:w="70" w:type="dxa"/>
              <w:end w:w="80" w:type="dxa"/>
            </w:tcMar>
          </w:tcPr>
          <w:p>
            <w:pPr>
              <w:spacing w:after="0"/>
              <w:jc w:val="left"/>
            </w:pPr>
            <w:r>
              <w:rPr>
                <w:rFonts w:ascii="Calibri" w:hAnsi="Calibri"/>
                <w:sz w:val="18"/>
              </w:rPr>
              <w:t>GPP, GG, Administración y cliente/inspección según corresponda.</w:t>
            </w:r>
          </w:p>
        </w:tc>
      </w:tr>
      <w:tr>
        <w:tc>
          <w:tcPr>
            <w:tcW w:type="dxa" w:w="5100"/>
            <w:vAlign w:val="top"/>
            <w:tcMar>
              <w:top w:w="70" w:type="dxa"/>
              <w:start w:w="80" w:type="dxa"/>
              <w:bottom w:w="70" w:type="dxa"/>
              <w:end w:w="80" w:type="dxa"/>
            </w:tcMar>
          </w:tcPr>
          <w:p>
            <w:pPr>
              <w:spacing w:after="0"/>
              <w:jc w:val="left"/>
            </w:pPr>
            <w:r>
              <w:rPr>
                <w:rFonts w:ascii="Calibri" w:hAnsi="Calibri"/>
                <w:sz w:val="18"/>
              </w:rPr>
              <w:t>Acción preventiva o correctiva</w:t>
            </w:r>
          </w:p>
        </w:tc>
        <w:tc>
          <w:tcPr>
            <w:tcW w:type="dxa" w:w="5100"/>
            <w:vAlign w:val="top"/>
            <w:tcMar>
              <w:top w:w="70" w:type="dxa"/>
              <w:start w:w="80" w:type="dxa"/>
              <w:bottom w:w="70" w:type="dxa"/>
              <w:end w:w="80" w:type="dxa"/>
            </w:tcMar>
          </w:tcPr>
          <w:p>
            <w:pPr>
              <w:spacing w:after="0"/>
              <w:jc w:val="left"/>
            </w:pPr>
            <w:r>
              <w:rPr>
                <w:rFonts w:ascii="Calibri" w:hAnsi="Calibri"/>
                <w:sz w:val="18"/>
              </w:rPr>
              <w:t>Reforzar regla: si cambia el alcance, cambia la documentación.</w:t>
            </w:r>
          </w:p>
        </w:tc>
      </w:tr>
    </w:tbl>
    <w:p>
      <w:pPr>
        <w:pStyle w:val="Heading2"/>
      </w:pPr>
      <w:r>
        <w:rPr>
          <w:rFonts w:ascii="Calibri" w:hAnsi="Calibri"/>
        </w:rPr>
        <w:t>6. Interferencia no prevista</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vAlign w:val="top"/>
            <w:tcMar>
              <w:top w:w="70" w:type="dxa"/>
              <w:start w:w="80" w:type="dxa"/>
              <w:bottom w:w="70" w:type="dxa"/>
              <w:end w:w="80" w:type="dxa"/>
            </w:tcMar>
            <w:shd w:fill="1F4E79"/>
          </w:tcPr>
          <w:p>
            <w:pPr>
              <w:spacing w:after="0"/>
              <w:jc w:val="left"/>
            </w:pPr>
            <w:r>
              <w:rPr>
                <w:rFonts w:ascii="Calibri" w:hAnsi="Calibri"/>
                <w:b/>
                <w:color w:val="FFFFFF"/>
                <w:sz w:val="18"/>
              </w:rPr>
              <w:t>Ítem</w:t>
            </w:r>
          </w:p>
        </w:tc>
        <w:tc>
          <w:tcPr>
            <w:tcW w:type="dxa" w:w="5100"/>
            <w:vAlign w:val="top"/>
            <w:tcMar>
              <w:top w:w="70" w:type="dxa"/>
              <w:start w:w="80" w:type="dxa"/>
              <w:bottom w:w="70" w:type="dxa"/>
              <w:end w:w="80" w:type="dxa"/>
            </w:tcMar>
            <w:shd w:fill="1F4E79"/>
          </w:tcPr>
          <w:p>
            <w:pPr>
              <w:spacing w:after="0"/>
              <w:jc w:val="left"/>
            </w:pPr>
            <w:r>
              <w:rPr>
                <w:rFonts w:ascii="Calibri" w:hAnsi="Calibri"/>
                <w:b/>
                <w:color w:val="FFFFFF"/>
                <w:sz w:val="18"/>
              </w:rPr>
              <w:t>Contenido</w:t>
            </w:r>
          </w:p>
        </w:tc>
      </w:tr>
      <w:tr>
        <w:tc>
          <w:tcPr>
            <w:tcW w:type="dxa" w:w="5100"/>
            <w:vAlign w:val="top"/>
            <w:tcMar>
              <w:top w:w="70" w:type="dxa"/>
              <w:start w:w="80" w:type="dxa"/>
              <w:bottom w:w="70" w:type="dxa"/>
              <w:end w:w="80" w:type="dxa"/>
            </w:tcMar>
          </w:tcPr>
          <w:p>
            <w:pPr>
              <w:spacing w:after="0"/>
              <w:jc w:val="left"/>
            </w:pPr>
            <w:r>
              <w:rPr>
                <w:rFonts w:ascii="Calibri" w:hAnsi="Calibri"/>
                <w:sz w:val="18"/>
              </w:rPr>
              <w:t>Situación</w:t>
            </w:r>
          </w:p>
        </w:tc>
        <w:tc>
          <w:tcPr>
            <w:tcW w:type="dxa" w:w="5100"/>
            <w:vAlign w:val="top"/>
            <w:tcMar>
              <w:top w:w="70" w:type="dxa"/>
              <w:start w:w="80" w:type="dxa"/>
              <w:bottom w:w="70" w:type="dxa"/>
              <w:end w:w="80" w:type="dxa"/>
            </w:tcMar>
          </w:tcPr>
          <w:p>
            <w:pPr>
              <w:spacing w:after="0"/>
              <w:jc w:val="left"/>
            </w:pPr>
            <w:r>
              <w:rPr>
                <w:rFonts w:ascii="Calibri" w:hAnsi="Calibri"/>
                <w:sz w:val="18"/>
              </w:rPr>
              <w:t>Durante excavación o ejecución aparece una interferencia no indicada en planos.</w:t>
            </w:r>
          </w:p>
        </w:tc>
      </w:tr>
      <w:tr>
        <w:tc>
          <w:tcPr>
            <w:tcW w:type="dxa" w:w="5100"/>
            <w:vAlign w:val="top"/>
            <w:tcMar>
              <w:top w:w="70" w:type="dxa"/>
              <w:start w:w="80" w:type="dxa"/>
              <w:bottom w:w="70" w:type="dxa"/>
              <w:end w:w="80" w:type="dxa"/>
            </w:tcMar>
          </w:tcPr>
          <w:p>
            <w:pPr>
              <w:spacing w:after="0"/>
              <w:jc w:val="left"/>
            </w:pPr>
            <w:r>
              <w:rPr>
                <w:rFonts w:ascii="Calibri" w:hAnsi="Calibri"/>
                <w:sz w:val="18"/>
              </w:rPr>
              <w:t>Riesgo</w:t>
            </w:r>
          </w:p>
        </w:tc>
        <w:tc>
          <w:tcPr>
            <w:tcW w:type="dxa" w:w="5100"/>
            <w:vAlign w:val="top"/>
            <w:tcMar>
              <w:top w:w="70" w:type="dxa"/>
              <w:start w:w="80" w:type="dxa"/>
              <w:bottom w:w="70" w:type="dxa"/>
              <w:end w:w="80" w:type="dxa"/>
            </w:tcMar>
          </w:tcPr>
          <w:p>
            <w:pPr>
              <w:spacing w:after="0"/>
              <w:jc w:val="left"/>
            </w:pPr>
            <w:r>
              <w:rPr>
                <w:rFonts w:ascii="Calibri" w:hAnsi="Calibri"/>
                <w:sz w:val="18"/>
              </w:rPr>
              <w:t>Demora, daño, retrabajo, riesgo de seguridad y sobrecosto.</w:t>
            </w:r>
          </w:p>
        </w:tc>
      </w:tr>
      <w:tr>
        <w:tc>
          <w:tcPr>
            <w:tcW w:type="dxa" w:w="5100"/>
            <w:vAlign w:val="top"/>
            <w:tcMar>
              <w:top w:w="70" w:type="dxa"/>
              <w:start w:w="80" w:type="dxa"/>
              <w:bottom w:w="70" w:type="dxa"/>
              <w:end w:w="80" w:type="dxa"/>
            </w:tcMar>
          </w:tcPr>
          <w:p>
            <w:pPr>
              <w:spacing w:after="0"/>
              <w:jc w:val="left"/>
            </w:pPr>
            <w:r>
              <w:rPr>
                <w:rFonts w:ascii="Calibri" w:hAnsi="Calibri"/>
                <w:sz w:val="18"/>
              </w:rPr>
              <w:t>Forma de resolución siguiendo el procedimiento</w:t>
            </w:r>
          </w:p>
        </w:tc>
        <w:tc>
          <w:tcPr>
            <w:tcW w:type="dxa" w:w="5100"/>
            <w:vAlign w:val="top"/>
            <w:tcMar>
              <w:top w:w="70" w:type="dxa"/>
              <w:start w:w="80" w:type="dxa"/>
              <w:bottom w:w="70" w:type="dxa"/>
              <w:end w:w="80" w:type="dxa"/>
            </w:tcMar>
          </w:tcPr>
          <w:p>
            <w:pPr>
              <w:spacing w:after="0"/>
              <w:jc w:val="left"/>
            </w:pPr>
            <w:r>
              <w:rPr>
                <w:rFonts w:ascii="Calibri" w:hAnsi="Calibri"/>
                <w:sz w:val="18"/>
              </w:rPr>
              <w:t>Detener o adecuar tarea, registrar con fotos, informar a GG/GPP, evaluar impacto y definir alternativa técnica antes de continuar.</w:t>
            </w:r>
          </w:p>
        </w:tc>
      </w:tr>
      <w:tr>
        <w:tc>
          <w:tcPr>
            <w:tcW w:type="dxa" w:w="5100"/>
            <w:vAlign w:val="top"/>
            <w:tcMar>
              <w:top w:w="70" w:type="dxa"/>
              <w:start w:w="80" w:type="dxa"/>
              <w:bottom w:w="70" w:type="dxa"/>
              <w:end w:w="80" w:type="dxa"/>
            </w:tcMar>
          </w:tcPr>
          <w:p>
            <w:pPr>
              <w:spacing w:after="0"/>
              <w:jc w:val="left"/>
            </w:pPr>
            <w:r>
              <w:rPr>
                <w:rFonts w:ascii="Calibri" w:hAnsi="Calibri"/>
                <w:sz w:val="18"/>
              </w:rPr>
              <w:t>Registro obligatorio</w:t>
            </w:r>
          </w:p>
        </w:tc>
        <w:tc>
          <w:tcPr>
            <w:tcW w:type="dxa" w:w="5100"/>
            <w:vAlign w:val="top"/>
            <w:tcMar>
              <w:top w:w="70" w:type="dxa"/>
              <w:start w:w="80" w:type="dxa"/>
              <w:bottom w:w="70" w:type="dxa"/>
              <w:end w:w="80" w:type="dxa"/>
            </w:tcMar>
          </w:tcPr>
          <w:p>
            <w:pPr>
              <w:spacing w:after="0"/>
              <w:jc w:val="left"/>
            </w:pPr>
            <w:r>
              <w:rPr>
                <w:rFonts w:ascii="Calibri" w:hAnsi="Calibri"/>
                <w:sz w:val="18"/>
              </w:rPr>
              <w:t>Registro de interferencia + parte diario + fotos.</w:t>
            </w:r>
          </w:p>
        </w:tc>
      </w:tr>
      <w:tr>
        <w:tc>
          <w:tcPr>
            <w:tcW w:type="dxa" w:w="5100"/>
            <w:vAlign w:val="top"/>
            <w:tcMar>
              <w:top w:w="70" w:type="dxa"/>
              <w:start w:w="80" w:type="dxa"/>
              <w:bottom w:w="70" w:type="dxa"/>
              <w:end w:w="80" w:type="dxa"/>
            </w:tcMar>
          </w:tcPr>
          <w:p>
            <w:pPr>
              <w:spacing w:after="0"/>
              <w:jc w:val="left"/>
            </w:pPr>
            <w:r>
              <w:rPr>
                <w:rFonts w:ascii="Calibri" w:hAnsi="Calibri"/>
                <w:sz w:val="18"/>
              </w:rPr>
              <w:t>Comunicación necesaria / escalamiento</w:t>
            </w:r>
          </w:p>
        </w:tc>
        <w:tc>
          <w:tcPr>
            <w:tcW w:type="dxa" w:w="5100"/>
            <w:vAlign w:val="top"/>
            <w:tcMar>
              <w:top w:w="70" w:type="dxa"/>
              <w:start w:w="80" w:type="dxa"/>
              <w:bottom w:w="70" w:type="dxa"/>
              <w:end w:w="80" w:type="dxa"/>
            </w:tcMar>
          </w:tcPr>
          <w:p>
            <w:pPr>
              <w:spacing w:after="0"/>
              <w:jc w:val="left"/>
            </w:pPr>
            <w:r>
              <w:rPr>
                <w:rFonts w:ascii="Calibri" w:hAnsi="Calibri"/>
                <w:sz w:val="18"/>
              </w:rPr>
              <w:t>GG, GPP, cliente/inspección, Logística si requiere equipo.</w:t>
            </w:r>
          </w:p>
        </w:tc>
      </w:tr>
      <w:tr>
        <w:tc>
          <w:tcPr>
            <w:tcW w:type="dxa" w:w="5100"/>
            <w:vAlign w:val="top"/>
            <w:tcMar>
              <w:top w:w="70" w:type="dxa"/>
              <w:start w:w="80" w:type="dxa"/>
              <w:bottom w:w="70" w:type="dxa"/>
              <w:end w:w="80" w:type="dxa"/>
            </w:tcMar>
          </w:tcPr>
          <w:p>
            <w:pPr>
              <w:spacing w:after="0"/>
              <w:jc w:val="left"/>
            </w:pPr>
            <w:r>
              <w:rPr>
                <w:rFonts w:ascii="Calibri" w:hAnsi="Calibri"/>
                <w:sz w:val="18"/>
              </w:rPr>
              <w:t>Acción preventiva o correctiva</w:t>
            </w:r>
          </w:p>
        </w:tc>
        <w:tc>
          <w:tcPr>
            <w:tcW w:type="dxa" w:w="5100"/>
            <w:vAlign w:val="top"/>
            <w:tcMar>
              <w:top w:w="70" w:type="dxa"/>
              <w:start w:w="80" w:type="dxa"/>
              <w:bottom w:w="70" w:type="dxa"/>
              <w:end w:w="80" w:type="dxa"/>
            </w:tcMar>
          </w:tcPr>
          <w:p>
            <w:pPr>
              <w:spacing w:after="0"/>
              <w:jc w:val="left"/>
            </w:pPr>
            <w:r>
              <w:rPr>
                <w:rFonts w:ascii="Calibri" w:hAnsi="Calibri"/>
                <w:sz w:val="18"/>
              </w:rPr>
              <w:t>Mejorar relevamientos previos y checklist de interferencias.</w:t>
            </w:r>
          </w:p>
        </w:tc>
      </w:tr>
    </w:tbl>
    <w:p>
      <w:pPr>
        <w:pStyle w:val="Heading2"/>
      </w:pPr>
      <w:r>
        <w:rPr>
          <w:rFonts w:ascii="Calibri" w:hAnsi="Calibri"/>
        </w:rPr>
        <w:t>7. Desvío de avance frente al cronograma</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vAlign w:val="top"/>
            <w:tcMar>
              <w:top w:w="70" w:type="dxa"/>
              <w:start w:w="80" w:type="dxa"/>
              <w:bottom w:w="70" w:type="dxa"/>
              <w:end w:w="80" w:type="dxa"/>
            </w:tcMar>
            <w:shd w:fill="1F4E79"/>
          </w:tcPr>
          <w:p>
            <w:pPr>
              <w:spacing w:after="0"/>
              <w:jc w:val="left"/>
            </w:pPr>
            <w:r>
              <w:rPr>
                <w:rFonts w:ascii="Calibri" w:hAnsi="Calibri"/>
                <w:b/>
                <w:color w:val="FFFFFF"/>
                <w:sz w:val="18"/>
              </w:rPr>
              <w:t>Ítem</w:t>
            </w:r>
          </w:p>
        </w:tc>
        <w:tc>
          <w:tcPr>
            <w:tcW w:type="dxa" w:w="5100"/>
            <w:vAlign w:val="top"/>
            <w:tcMar>
              <w:top w:w="70" w:type="dxa"/>
              <w:start w:w="80" w:type="dxa"/>
              <w:bottom w:w="70" w:type="dxa"/>
              <w:end w:w="80" w:type="dxa"/>
            </w:tcMar>
            <w:shd w:fill="1F4E79"/>
          </w:tcPr>
          <w:p>
            <w:pPr>
              <w:spacing w:after="0"/>
              <w:jc w:val="left"/>
            </w:pPr>
            <w:r>
              <w:rPr>
                <w:rFonts w:ascii="Calibri" w:hAnsi="Calibri"/>
                <w:b/>
                <w:color w:val="FFFFFF"/>
                <w:sz w:val="18"/>
              </w:rPr>
              <w:t>Contenido</w:t>
            </w:r>
          </w:p>
        </w:tc>
      </w:tr>
      <w:tr>
        <w:tc>
          <w:tcPr>
            <w:tcW w:type="dxa" w:w="5100"/>
            <w:vAlign w:val="top"/>
            <w:tcMar>
              <w:top w:w="70" w:type="dxa"/>
              <w:start w:w="80" w:type="dxa"/>
              <w:bottom w:w="70" w:type="dxa"/>
              <w:end w:w="80" w:type="dxa"/>
            </w:tcMar>
          </w:tcPr>
          <w:p>
            <w:pPr>
              <w:spacing w:after="0"/>
              <w:jc w:val="left"/>
            </w:pPr>
            <w:r>
              <w:rPr>
                <w:rFonts w:ascii="Calibri" w:hAnsi="Calibri"/>
                <w:sz w:val="18"/>
              </w:rPr>
              <w:t>Situación</w:t>
            </w:r>
          </w:p>
        </w:tc>
        <w:tc>
          <w:tcPr>
            <w:tcW w:type="dxa" w:w="5100"/>
            <w:vAlign w:val="top"/>
            <w:tcMar>
              <w:top w:w="70" w:type="dxa"/>
              <w:start w:w="80" w:type="dxa"/>
              <w:bottom w:w="70" w:type="dxa"/>
              <w:end w:w="80" w:type="dxa"/>
            </w:tcMar>
          </w:tcPr>
          <w:p>
            <w:pPr>
              <w:spacing w:after="0"/>
              <w:jc w:val="left"/>
            </w:pPr>
            <w:r>
              <w:rPr>
                <w:rFonts w:ascii="Calibri" w:hAnsi="Calibri"/>
                <w:sz w:val="18"/>
              </w:rPr>
              <w:t>El avance real de la obra queda por debajo de lo planificado.</w:t>
            </w:r>
          </w:p>
        </w:tc>
      </w:tr>
      <w:tr>
        <w:tc>
          <w:tcPr>
            <w:tcW w:type="dxa" w:w="5100"/>
            <w:vAlign w:val="top"/>
            <w:tcMar>
              <w:top w:w="70" w:type="dxa"/>
              <w:start w:w="80" w:type="dxa"/>
              <w:bottom w:w="70" w:type="dxa"/>
              <w:end w:w="80" w:type="dxa"/>
            </w:tcMar>
          </w:tcPr>
          <w:p>
            <w:pPr>
              <w:spacing w:after="0"/>
              <w:jc w:val="left"/>
            </w:pPr>
            <w:r>
              <w:rPr>
                <w:rFonts w:ascii="Calibri" w:hAnsi="Calibri"/>
                <w:sz w:val="18"/>
              </w:rPr>
              <w:t>Riesgo</w:t>
            </w:r>
          </w:p>
        </w:tc>
        <w:tc>
          <w:tcPr>
            <w:tcW w:type="dxa" w:w="5100"/>
            <w:vAlign w:val="top"/>
            <w:tcMar>
              <w:top w:w="70" w:type="dxa"/>
              <w:start w:w="80" w:type="dxa"/>
              <w:bottom w:w="70" w:type="dxa"/>
              <w:end w:w="80" w:type="dxa"/>
            </w:tcMar>
          </w:tcPr>
          <w:p>
            <w:pPr>
              <w:spacing w:after="0"/>
              <w:jc w:val="left"/>
            </w:pPr>
            <w:r>
              <w:rPr>
                <w:rFonts w:ascii="Calibri" w:hAnsi="Calibri"/>
                <w:sz w:val="18"/>
              </w:rPr>
              <w:t>Incumplimiento de plazo, presión sobre cuadrillas y pérdida de confianza del cliente.</w:t>
            </w:r>
          </w:p>
        </w:tc>
      </w:tr>
      <w:tr>
        <w:tc>
          <w:tcPr>
            <w:tcW w:type="dxa" w:w="5100"/>
            <w:vAlign w:val="top"/>
            <w:tcMar>
              <w:top w:w="70" w:type="dxa"/>
              <w:start w:w="80" w:type="dxa"/>
              <w:bottom w:w="70" w:type="dxa"/>
              <w:end w:w="80" w:type="dxa"/>
            </w:tcMar>
          </w:tcPr>
          <w:p>
            <w:pPr>
              <w:spacing w:after="0"/>
              <w:jc w:val="left"/>
            </w:pPr>
            <w:r>
              <w:rPr>
                <w:rFonts w:ascii="Calibri" w:hAnsi="Calibri"/>
                <w:sz w:val="18"/>
              </w:rPr>
              <w:t>Forma de resolución siguiendo el procedimiento</w:t>
            </w:r>
          </w:p>
        </w:tc>
        <w:tc>
          <w:tcPr>
            <w:tcW w:type="dxa" w:w="5100"/>
            <w:vAlign w:val="top"/>
            <w:tcMar>
              <w:top w:w="70" w:type="dxa"/>
              <w:start w:w="80" w:type="dxa"/>
              <w:bottom w:w="70" w:type="dxa"/>
              <w:end w:w="80" w:type="dxa"/>
            </w:tcMar>
          </w:tcPr>
          <w:p>
            <w:pPr>
              <w:spacing w:after="0"/>
              <w:jc w:val="left"/>
            </w:pPr>
            <w:r>
              <w:rPr>
                <w:rFonts w:ascii="Calibri" w:hAnsi="Calibri"/>
                <w:sz w:val="18"/>
              </w:rPr>
              <w:t>Obras debe comparar avance real vs planificado, identificar causa, definir acción correctiva, reprogramar y comunicar a GG.</w:t>
            </w:r>
          </w:p>
        </w:tc>
      </w:tr>
      <w:tr>
        <w:tc>
          <w:tcPr>
            <w:tcW w:type="dxa" w:w="5100"/>
            <w:vAlign w:val="top"/>
            <w:tcMar>
              <w:top w:w="70" w:type="dxa"/>
              <w:start w:w="80" w:type="dxa"/>
              <w:bottom w:w="70" w:type="dxa"/>
              <w:end w:w="80" w:type="dxa"/>
            </w:tcMar>
          </w:tcPr>
          <w:p>
            <w:pPr>
              <w:spacing w:after="0"/>
              <w:jc w:val="left"/>
            </w:pPr>
            <w:r>
              <w:rPr>
                <w:rFonts w:ascii="Calibri" w:hAnsi="Calibri"/>
                <w:sz w:val="18"/>
              </w:rPr>
              <w:t>Registro obligatorio</w:t>
            </w:r>
          </w:p>
        </w:tc>
        <w:tc>
          <w:tcPr>
            <w:tcW w:type="dxa" w:w="5100"/>
            <w:vAlign w:val="top"/>
            <w:tcMar>
              <w:top w:w="70" w:type="dxa"/>
              <w:start w:w="80" w:type="dxa"/>
              <w:bottom w:w="70" w:type="dxa"/>
              <w:end w:w="80" w:type="dxa"/>
            </w:tcMar>
          </w:tcPr>
          <w:p>
            <w:pPr>
              <w:spacing w:after="0"/>
              <w:jc w:val="left"/>
            </w:pPr>
            <w:r>
              <w:rPr>
                <w:rFonts w:ascii="Calibri" w:hAnsi="Calibri"/>
                <w:sz w:val="18"/>
              </w:rPr>
              <w:t>Reporte semanal de avance + registro de desvío.</w:t>
            </w:r>
          </w:p>
        </w:tc>
      </w:tr>
      <w:tr>
        <w:tc>
          <w:tcPr>
            <w:tcW w:type="dxa" w:w="5100"/>
            <w:vAlign w:val="top"/>
            <w:tcMar>
              <w:top w:w="70" w:type="dxa"/>
              <w:start w:w="80" w:type="dxa"/>
              <w:bottom w:w="70" w:type="dxa"/>
              <w:end w:w="80" w:type="dxa"/>
            </w:tcMar>
          </w:tcPr>
          <w:p>
            <w:pPr>
              <w:spacing w:after="0"/>
              <w:jc w:val="left"/>
            </w:pPr>
            <w:r>
              <w:rPr>
                <w:rFonts w:ascii="Calibri" w:hAnsi="Calibri"/>
                <w:sz w:val="18"/>
              </w:rPr>
              <w:t>Comunicación necesaria / escalamiento</w:t>
            </w:r>
          </w:p>
        </w:tc>
        <w:tc>
          <w:tcPr>
            <w:tcW w:type="dxa" w:w="5100"/>
            <w:vAlign w:val="top"/>
            <w:tcMar>
              <w:top w:w="70" w:type="dxa"/>
              <w:start w:w="80" w:type="dxa"/>
              <w:bottom w:w="70" w:type="dxa"/>
              <w:end w:w="80" w:type="dxa"/>
            </w:tcMar>
          </w:tcPr>
          <w:p>
            <w:pPr>
              <w:spacing w:after="0"/>
              <w:jc w:val="left"/>
            </w:pPr>
            <w:r>
              <w:rPr>
                <w:rFonts w:ascii="Calibri" w:hAnsi="Calibri"/>
                <w:sz w:val="18"/>
              </w:rPr>
              <w:t>GG, Compras/Logística si la causa es recurso, RRHH si es personal.</w:t>
            </w:r>
          </w:p>
        </w:tc>
      </w:tr>
      <w:tr>
        <w:tc>
          <w:tcPr>
            <w:tcW w:type="dxa" w:w="5100"/>
            <w:vAlign w:val="top"/>
            <w:tcMar>
              <w:top w:w="70" w:type="dxa"/>
              <w:start w:w="80" w:type="dxa"/>
              <w:bottom w:w="70" w:type="dxa"/>
              <w:end w:w="80" w:type="dxa"/>
            </w:tcMar>
          </w:tcPr>
          <w:p>
            <w:pPr>
              <w:spacing w:after="0"/>
              <w:jc w:val="left"/>
            </w:pPr>
            <w:r>
              <w:rPr>
                <w:rFonts w:ascii="Calibri" w:hAnsi="Calibri"/>
                <w:sz w:val="18"/>
              </w:rPr>
              <w:t>Acción preventiva o correctiva</w:t>
            </w:r>
          </w:p>
        </w:tc>
        <w:tc>
          <w:tcPr>
            <w:tcW w:type="dxa" w:w="5100"/>
            <w:vAlign w:val="top"/>
            <w:tcMar>
              <w:top w:w="70" w:type="dxa"/>
              <w:start w:w="80" w:type="dxa"/>
              <w:bottom w:w="70" w:type="dxa"/>
              <w:end w:w="80" w:type="dxa"/>
            </w:tcMar>
          </w:tcPr>
          <w:p>
            <w:pPr>
              <w:spacing w:after="0"/>
              <w:jc w:val="left"/>
            </w:pPr>
            <w:r>
              <w:rPr>
                <w:rFonts w:ascii="Calibri" w:hAnsi="Calibri"/>
                <w:sz w:val="18"/>
              </w:rPr>
              <w:t>Revisar rendimientos reales, mejorar planificación y anticipar restricciones.</w:t>
            </w:r>
          </w:p>
        </w:tc>
      </w:tr>
    </w:tbl>
    <w:p>
      <w:pPr>
        <w:pStyle w:val="Heading2"/>
      </w:pPr>
      <w:r>
        <w:rPr>
          <w:rFonts w:ascii="Calibri" w:hAnsi="Calibri"/>
        </w:rPr>
        <w:t>8. Falta de personal o cuadrilla incompleta</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vAlign w:val="top"/>
            <w:tcMar>
              <w:top w:w="70" w:type="dxa"/>
              <w:start w:w="80" w:type="dxa"/>
              <w:bottom w:w="70" w:type="dxa"/>
              <w:end w:w="80" w:type="dxa"/>
            </w:tcMar>
            <w:shd w:fill="1F4E79"/>
          </w:tcPr>
          <w:p>
            <w:pPr>
              <w:spacing w:after="0"/>
              <w:jc w:val="left"/>
            </w:pPr>
            <w:r>
              <w:rPr>
                <w:rFonts w:ascii="Calibri" w:hAnsi="Calibri"/>
                <w:b/>
                <w:color w:val="FFFFFF"/>
                <w:sz w:val="18"/>
              </w:rPr>
              <w:t>Ítem</w:t>
            </w:r>
          </w:p>
        </w:tc>
        <w:tc>
          <w:tcPr>
            <w:tcW w:type="dxa" w:w="5100"/>
            <w:vAlign w:val="top"/>
            <w:tcMar>
              <w:top w:w="70" w:type="dxa"/>
              <w:start w:w="80" w:type="dxa"/>
              <w:bottom w:w="70" w:type="dxa"/>
              <w:end w:w="80" w:type="dxa"/>
            </w:tcMar>
            <w:shd w:fill="1F4E79"/>
          </w:tcPr>
          <w:p>
            <w:pPr>
              <w:spacing w:after="0"/>
              <w:jc w:val="left"/>
            </w:pPr>
            <w:r>
              <w:rPr>
                <w:rFonts w:ascii="Calibri" w:hAnsi="Calibri"/>
                <w:b/>
                <w:color w:val="FFFFFF"/>
                <w:sz w:val="18"/>
              </w:rPr>
              <w:t>Contenido</w:t>
            </w:r>
          </w:p>
        </w:tc>
      </w:tr>
      <w:tr>
        <w:tc>
          <w:tcPr>
            <w:tcW w:type="dxa" w:w="5100"/>
            <w:vAlign w:val="top"/>
            <w:tcMar>
              <w:top w:w="70" w:type="dxa"/>
              <w:start w:w="80" w:type="dxa"/>
              <w:bottom w:w="70" w:type="dxa"/>
              <w:end w:w="80" w:type="dxa"/>
            </w:tcMar>
          </w:tcPr>
          <w:p>
            <w:pPr>
              <w:spacing w:after="0"/>
              <w:jc w:val="left"/>
            </w:pPr>
            <w:r>
              <w:rPr>
                <w:rFonts w:ascii="Calibri" w:hAnsi="Calibri"/>
                <w:sz w:val="18"/>
              </w:rPr>
              <w:t>Situación</w:t>
            </w:r>
          </w:p>
        </w:tc>
        <w:tc>
          <w:tcPr>
            <w:tcW w:type="dxa" w:w="5100"/>
            <w:vAlign w:val="top"/>
            <w:tcMar>
              <w:top w:w="70" w:type="dxa"/>
              <w:start w:w="80" w:type="dxa"/>
              <w:bottom w:w="70" w:type="dxa"/>
              <w:end w:w="80" w:type="dxa"/>
            </w:tcMar>
          </w:tcPr>
          <w:p>
            <w:pPr>
              <w:spacing w:after="0"/>
              <w:jc w:val="left"/>
            </w:pPr>
            <w:r>
              <w:rPr>
                <w:rFonts w:ascii="Calibri" w:hAnsi="Calibri"/>
                <w:sz w:val="18"/>
              </w:rPr>
              <w:t>Un frente queda sin personal suficiente por ausencia, baja productividad o reasignación.</w:t>
            </w:r>
          </w:p>
        </w:tc>
      </w:tr>
      <w:tr>
        <w:tc>
          <w:tcPr>
            <w:tcW w:type="dxa" w:w="5100"/>
            <w:vAlign w:val="top"/>
            <w:tcMar>
              <w:top w:w="70" w:type="dxa"/>
              <w:start w:w="80" w:type="dxa"/>
              <w:bottom w:w="70" w:type="dxa"/>
              <w:end w:w="80" w:type="dxa"/>
            </w:tcMar>
          </w:tcPr>
          <w:p>
            <w:pPr>
              <w:spacing w:after="0"/>
              <w:jc w:val="left"/>
            </w:pPr>
            <w:r>
              <w:rPr>
                <w:rFonts w:ascii="Calibri" w:hAnsi="Calibri"/>
                <w:sz w:val="18"/>
              </w:rPr>
              <w:t>Riesgo</w:t>
            </w:r>
          </w:p>
        </w:tc>
        <w:tc>
          <w:tcPr>
            <w:tcW w:type="dxa" w:w="5100"/>
            <w:vAlign w:val="top"/>
            <w:tcMar>
              <w:top w:w="70" w:type="dxa"/>
              <w:start w:w="80" w:type="dxa"/>
              <w:bottom w:w="70" w:type="dxa"/>
              <w:end w:w="80" w:type="dxa"/>
            </w:tcMar>
          </w:tcPr>
          <w:p>
            <w:pPr>
              <w:spacing w:after="0"/>
              <w:jc w:val="left"/>
            </w:pPr>
            <w:r>
              <w:rPr>
                <w:rFonts w:ascii="Calibri" w:hAnsi="Calibri"/>
                <w:sz w:val="18"/>
              </w:rPr>
              <w:t>Demora, incumplimiento de plan y sobrecarga del equipo.</w:t>
            </w:r>
          </w:p>
        </w:tc>
      </w:tr>
      <w:tr>
        <w:tc>
          <w:tcPr>
            <w:tcW w:type="dxa" w:w="5100"/>
            <w:vAlign w:val="top"/>
            <w:tcMar>
              <w:top w:w="70" w:type="dxa"/>
              <w:start w:w="80" w:type="dxa"/>
              <w:bottom w:w="70" w:type="dxa"/>
              <w:end w:w="80" w:type="dxa"/>
            </w:tcMar>
          </w:tcPr>
          <w:p>
            <w:pPr>
              <w:spacing w:after="0"/>
              <w:jc w:val="left"/>
            </w:pPr>
            <w:r>
              <w:rPr>
                <w:rFonts w:ascii="Calibri" w:hAnsi="Calibri"/>
                <w:sz w:val="18"/>
              </w:rPr>
              <w:t>Forma de resolución siguiendo el procedimiento</w:t>
            </w:r>
          </w:p>
        </w:tc>
        <w:tc>
          <w:tcPr>
            <w:tcW w:type="dxa" w:w="5100"/>
            <w:vAlign w:val="top"/>
            <w:tcMar>
              <w:top w:w="70" w:type="dxa"/>
              <w:start w:w="80" w:type="dxa"/>
              <w:bottom w:w="70" w:type="dxa"/>
              <w:end w:w="80" w:type="dxa"/>
            </w:tcMar>
          </w:tcPr>
          <w:p>
            <w:pPr>
              <w:spacing w:after="0"/>
              <w:jc w:val="left"/>
            </w:pPr>
            <w:r>
              <w:rPr>
                <w:rFonts w:ascii="Calibri" w:hAnsi="Calibri"/>
                <w:sz w:val="18"/>
              </w:rPr>
              <w:t>Registrar novedad, informar a RRHH/GG, reprogramar tareas y priorizar frentes críticos.</w:t>
            </w:r>
          </w:p>
        </w:tc>
      </w:tr>
      <w:tr>
        <w:tc>
          <w:tcPr>
            <w:tcW w:type="dxa" w:w="5100"/>
            <w:vAlign w:val="top"/>
            <w:tcMar>
              <w:top w:w="70" w:type="dxa"/>
              <w:start w:w="80" w:type="dxa"/>
              <w:bottom w:w="70" w:type="dxa"/>
              <w:end w:w="80" w:type="dxa"/>
            </w:tcMar>
          </w:tcPr>
          <w:p>
            <w:pPr>
              <w:spacing w:after="0"/>
              <w:jc w:val="left"/>
            </w:pPr>
            <w:r>
              <w:rPr>
                <w:rFonts w:ascii="Calibri" w:hAnsi="Calibri"/>
                <w:sz w:val="18"/>
              </w:rPr>
              <w:t>Registro obligatorio</w:t>
            </w:r>
          </w:p>
        </w:tc>
        <w:tc>
          <w:tcPr>
            <w:tcW w:type="dxa" w:w="5100"/>
            <w:vAlign w:val="top"/>
            <w:tcMar>
              <w:top w:w="70" w:type="dxa"/>
              <w:start w:w="80" w:type="dxa"/>
              <w:bottom w:w="70" w:type="dxa"/>
              <w:end w:w="80" w:type="dxa"/>
            </w:tcMar>
          </w:tcPr>
          <w:p>
            <w:pPr>
              <w:spacing w:after="0"/>
              <w:jc w:val="left"/>
            </w:pPr>
            <w:r>
              <w:rPr>
                <w:rFonts w:ascii="Calibri" w:hAnsi="Calibri"/>
                <w:sz w:val="18"/>
              </w:rPr>
              <w:t>Parte diario + novedad de personal + planificación ajustada.</w:t>
            </w:r>
          </w:p>
        </w:tc>
      </w:tr>
      <w:tr>
        <w:tc>
          <w:tcPr>
            <w:tcW w:type="dxa" w:w="5100"/>
            <w:vAlign w:val="top"/>
            <w:tcMar>
              <w:top w:w="70" w:type="dxa"/>
              <w:start w:w="80" w:type="dxa"/>
              <w:bottom w:w="70" w:type="dxa"/>
              <w:end w:w="80" w:type="dxa"/>
            </w:tcMar>
          </w:tcPr>
          <w:p>
            <w:pPr>
              <w:spacing w:after="0"/>
              <w:jc w:val="left"/>
            </w:pPr>
            <w:r>
              <w:rPr>
                <w:rFonts w:ascii="Calibri" w:hAnsi="Calibri"/>
                <w:sz w:val="18"/>
              </w:rPr>
              <w:t>Comunicación necesaria / escalamiento</w:t>
            </w:r>
          </w:p>
        </w:tc>
        <w:tc>
          <w:tcPr>
            <w:tcW w:type="dxa" w:w="5100"/>
            <w:vAlign w:val="top"/>
            <w:tcMar>
              <w:top w:w="70" w:type="dxa"/>
              <w:start w:w="80" w:type="dxa"/>
              <w:bottom w:w="70" w:type="dxa"/>
              <w:end w:w="80" w:type="dxa"/>
            </w:tcMar>
          </w:tcPr>
          <w:p>
            <w:pPr>
              <w:spacing w:after="0"/>
              <w:jc w:val="left"/>
            </w:pPr>
            <w:r>
              <w:rPr>
                <w:rFonts w:ascii="Calibri" w:hAnsi="Calibri"/>
                <w:sz w:val="18"/>
              </w:rPr>
              <w:t>RRHH, GG y encargados afectados.</w:t>
            </w:r>
          </w:p>
        </w:tc>
      </w:tr>
      <w:tr>
        <w:tc>
          <w:tcPr>
            <w:tcW w:type="dxa" w:w="5100"/>
            <w:vAlign w:val="top"/>
            <w:tcMar>
              <w:top w:w="70" w:type="dxa"/>
              <w:start w:w="80" w:type="dxa"/>
              <w:bottom w:w="70" w:type="dxa"/>
              <w:end w:w="80" w:type="dxa"/>
            </w:tcMar>
          </w:tcPr>
          <w:p>
            <w:pPr>
              <w:spacing w:after="0"/>
              <w:jc w:val="left"/>
            </w:pPr>
            <w:r>
              <w:rPr>
                <w:rFonts w:ascii="Calibri" w:hAnsi="Calibri"/>
                <w:sz w:val="18"/>
              </w:rPr>
              <w:t>Acción preventiva o correctiva</w:t>
            </w:r>
          </w:p>
        </w:tc>
        <w:tc>
          <w:tcPr>
            <w:tcW w:type="dxa" w:w="5100"/>
            <w:vAlign w:val="top"/>
            <w:tcMar>
              <w:top w:w="70" w:type="dxa"/>
              <w:start w:w="80" w:type="dxa"/>
              <w:bottom w:w="70" w:type="dxa"/>
              <w:end w:w="80" w:type="dxa"/>
            </w:tcMar>
          </w:tcPr>
          <w:p>
            <w:pPr>
              <w:spacing w:after="0"/>
              <w:jc w:val="left"/>
            </w:pPr>
            <w:r>
              <w:rPr>
                <w:rFonts w:ascii="Calibri" w:hAnsi="Calibri"/>
                <w:sz w:val="18"/>
              </w:rPr>
              <w:t>Definir dotación mínima por frente y reporte temprano de ausencias.</w:t>
            </w:r>
          </w:p>
        </w:tc>
      </w:tr>
    </w:tbl>
    <w:p>
      <w:pPr>
        <w:pStyle w:val="Heading2"/>
      </w:pPr>
      <w:r>
        <w:rPr>
          <w:rFonts w:ascii="Calibri" w:hAnsi="Calibri"/>
        </w:rPr>
        <w:t>9. Control de calidad antes de tapada o cierre de etapa</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vAlign w:val="top"/>
            <w:tcMar>
              <w:top w:w="70" w:type="dxa"/>
              <w:start w:w="80" w:type="dxa"/>
              <w:bottom w:w="70" w:type="dxa"/>
              <w:end w:w="80" w:type="dxa"/>
            </w:tcMar>
            <w:shd w:fill="1F4E79"/>
          </w:tcPr>
          <w:p>
            <w:pPr>
              <w:spacing w:after="0"/>
              <w:jc w:val="left"/>
            </w:pPr>
            <w:r>
              <w:rPr>
                <w:rFonts w:ascii="Calibri" w:hAnsi="Calibri"/>
                <w:b/>
                <w:color w:val="FFFFFF"/>
                <w:sz w:val="18"/>
              </w:rPr>
              <w:t>Ítem</w:t>
            </w:r>
          </w:p>
        </w:tc>
        <w:tc>
          <w:tcPr>
            <w:tcW w:type="dxa" w:w="5100"/>
            <w:vAlign w:val="top"/>
            <w:tcMar>
              <w:top w:w="70" w:type="dxa"/>
              <w:start w:w="80" w:type="dxa"/>
              <w:bottom w:w="70" w:type="dxa"/>
              <w:end w:w="80" w:type="dxa"/>
            </w:tcMar>
            <w:shd w:fill="1F4E79"/>
          </w:tcPr>
          <w:p>
            <w:pPr>
              <w:spacing w:after="0"/>
              <w:jc w:val="left"/>
            </w:pPr>
            <w:r>
              <w:rPr>
                <w:rFonts w:ascii="Calibri" w:hAnsi="Calibri"/>
                <w:b/>
                <w:color w:val="FFFFFF"/>
                <w:sz w:val="18"/>
              </w:rPr>
              <w:t>Contenido</w:t>
            </w:r>
          </w:p>
        </w:tc>
      </w:tr>
      <w:tr>
        <w:tc>
          <w:tcPr>
            <w:tcW w:type="dxa" w:w="5100"/>
            <w:vAlign w:val="top"/>
            <w:tcMar>
              <w:top w:w="70" w:type="dxa"/>
              <w:start w:w="80" w:type="dxa"/>
              <w:bottom w:w="70" w:type="dxa"/>
              <w:end w:w="80" w:type="dxa"/>
            </w:tcMar>
          </w:tcPr>
          <w:p>
            <w:pPr>
              <w:spacing w:after="0"/>
              <w:jc w:val="left"/>
            </w:pPr>
            <w:r>
              <w:rPr>
                <w:rFonts w:ascii="Calibri" w:hAnsi="Calibri"/>
                <w:sz w:val="18"/>
              </w:rPr>
              <w:t>Situación</w:t>
            </w:r>
          </w:p>
        </w:tc>
        <w:tc>
          <w:tcPr>
            <w:tcW w:type="dxa" w:w="5100"/>
            <w:vAlign w:val="top"/>
            <w:tcMar>
              <w:top w:w="70" w:type="dxa"/>
              <w:start w:w="80" w:type="dxa"/>
              <w:bottom w:w="70" w:type="dxa"/>
              <w:end w:w="80" w:type="dxa"/>
            </w:tcMar>
          </w:tcPr>
          <w:p>
            <w:pPr>
              <w:spacing w:after="0"/>
              <w:jc w:val="left"/>
            </w:pPr>
            <w:r>
              <w:rPr>
                <w:rFonts w:ascii="Calibri" w:hAnsi="Calibri"/>
                <w:sz w:val="18"/>
              </w:rPr>
              <w:t>Se está por tapar, cerrar o avanzar sobre una tarea que después será difícil de revisar.</w:t>
            </w:r>
          </w:p>
        </w:tc>
      </w:tr>
      <w:tr>
        <w:tc>
          <w:tcPr>
            <w:tcW w:type="dxa" w:w="5100"/>
            <w:vAlign w:val="top"/>
            <w:tcMar>
              <w:top w:w="70" w:type="dxa"/>
              <w:start w:w="80" w:type="dxa"/>
              <w:bottom w:w="70" w:type="dxa"/>
              <w:end w:w="80" w:type="dxa"/>
            </w:tcMar>
          </w:tcPr>
          <w:p>
            <w:pPr>
              <w:spacing w:after="0"/>
              <w:jc w:val="left"/>
            </w:pPr>
            <w:r>
              <w:rPr>
                <w:rFonts w:ascii="Calibri" w:hAnsi="Calibri"/>
                <w:sz w:val="18"/>
              </w:rPr>
              <w:t>Riesgo</w:t>
            </w:r>
          </w:p>
        </w:tc>
        <w:tc>
          <w:tcPr>
            <w:tcW w:type="dxa" w:w="5100"/>
            <w:vAlign w:val="top"/>
            <w:tcMar>
              <w:top w:w="70" w:type="dxa"/>
              <w:start w:w="80" w:type="dxa"/>
              <w:bottom w:w="70" w:type="dxa"/>
              <w:end w:w="80" w:type="dxa"/>
            </w:tcMar>
          </w:tcPr>
          <w:p>
            <w:pPr>
              <w:spacing w:after="0"/>
              <w:jc w:val="left"/>
            </w:pPr>
            <w:r>
              <w:rPr>
                <w:rFonts w:ascii="Calibri" w:hAnsi="Calibri"/>
                <w:sz w:val="18"/>
              </w:rPr>
              <w:t>Retrabajo, reclamos, fallas ocultas y costo de reparación.</w:t>
            </w:r>
          </w:p>
        </w:tc>
      </w:tr>
      <w:tr>
        <w:tc>
          <w:tcPr>
            <w:tcW w:type="dxa" w:w="5100"/>
            <w:vAlign w:val="top"/>
            <w:tcMar>
              <w:top w:w="70" w:type="dxa"/>
              <w:start w:w="80" w:type="dxa"/>
              <w:bottom w:w="70" w:type="dxa"/>
              <w:end w:w="80" w:type="dxa"/>
            </w:tcMar>
          </w:tcPr>
          <w:p>
            <w:pPr>
              <w:spacing w:after="0"/>
              <w:jc w:val="left"/>
            </w:pPr>
            <w:r>
              <w:rPr>
                <w:rFonts w:ascii="Calibri" w:hAnsi="Calibri"/>
                <w:sz w:val="18"/>
              </w:rPr>
              <w:t>Forma de resolución siguiendo el procedimiento</w:t>
            </w:r>
          </w:p>
        </w:tc>
        <w:tc>
          <w:tcPr>
            <w:tcW w:type="dxa" w:w="5100"/>
            <w:vAlign w:val="top"/>
            <w:tcMar>
              <w:top w:w="70" w:type="dxa"/>
              <w:start w:w="80" w:type="dxa"/>
              <w:bottom w:w="70" w:type="dxa"/>
              <w:end w:w="80" w:type="dxa"/>
            </w:tcMar>
          </w:tcPr>
          <w:p>
            <w:pPr>
              <w:spacing w:after="0"/>
              <w:jc w:val="left"/>
            </w:pPr>
            <w:r>
              <w:rPr>
                <w:rFonts w:ascii="Calibri" w:hAnsi="Calibri"/>
                <w:sz w:val="18"/>
              </w:rPr>
              <w:t>Obras debe aplicar checklist, tomar fotos, validar medidas/pruebas si aplica y cerrar etapa antes de continuar.</w:t>
            </w:r>
          </w:p>
        </w:tc>
      </w:tr>
      <w:tr>
        <w:tc>
          <w:tcPr>
            <w:tcW w:type="dxa" w:w="5100"/>
            <w:vAlign w:val="top"/>
            <w:tcMar>
              <w:top w:w="70" w:type="dxa"/>
              <w:start w:w="80" w:type="dxa"/>
              <w:bottom w:w="70" w:type="dxa"/>
              <w:end w:w="80" w:type="dxa"/>
            </w:tcMar>
          </w:tcPr>
          <w:p>
            <w:pPr>
              <w:spacing w:after="0"/>
              <w:jc w:val="left"/>
            </w:pPr>
            <w:r>
              <w:rPr>
                <w:rFonts w:ascii="Calibri" w:hAnsi="Calibri"/>
                <w:sz w:val="18"/>
              </w:rPr>
              <w:t>Registro obligatorio</w:t>
            </w:r>
          </w:p>
        </w:tc>
        <w:tc>
          <w:tcPr>
            <w:tcW w:type="dxa" w:w="5100"/>
            <w:vAlign w:val="top"/>
            <w:tcMar>
              <w:top w:w="70" w:type="dxa"/>
              <w:start w:w="80" w:type="dxa"/>
              <w:bottom w:w="70" w:type="dxa"/>
              <w:end w:w="80" w:type="dxa"/>
            </w:tcMar>
          </w:tcPr>
          <w:p>
            <w:pPr>
              <w:spacing w:after="0"/>
              <w:jc w:val="left"/>
            </w:pPr>
            <w:r>
              <w:rPr>
                <w:rFonts w:ascii="Calibri" w:hAnsi="Calibri"/>
                <w:sz w:val="18"/>
              </w:rPr>
              <w:t>Checklist de calidad + fotos + cierre de etapa.</w:t>
            </w:r>
          </w:p>
        </w:tc>
      </w:tr>
      <w:tr>
        <w:tc>
          <w:tcPr>
            <w:tcW w:type="dxa" w:w="5100"/>
            <w:vAlign w:val="top"/>
            <w:tcMar>
              <w:top w:w="70" w:type="dxa"/>
              <w:start w:w="80" w:type="dxa"/>
              <w:bottom w:w="70" w:type="dxa"/>
              <w:end w:w="80" w:type="dxa"/>
            </w:tcMar>
          </w:tcPr>
          <w:p>
            <w:pPr>
              <w:spacing w:after="0"/>
              <w:jc w:val="left"/>
            </w:pPr>
            <w:r>
              <w:rPr>
                <w:rFonts w:ascii="Calibri" w:hAnsi="Calibri"/>
                <w:sz w:val="18"/>
              </w:rPr>
              <w:t>Comunicación necesaria / escalamiento</w:t>
            </w:r>
          </w:p>
        </w:tc>
        <w:tc>
          <w:tcPr>
            <w:tcW w:type="dxa" w:w="5100"/>
            <w:vAlign w:val="top"/>
            <w:tcMar>
              <w:top w:w="70" w:type="dxa"/>
              <w:start w:w="80" w:type="dxa"/>
              <w:bottom w:w="70" w:type="dxa"/>
              <w:end w:w="80" w:type="dxa"/>
            </w:tcMar>
          </w:tcPr>
          <w:p>
            <w:pPr>
              <w:spacing w:after="0"/>
              <w:jc w:val="left"/>
            </w:pPr>
            <w:r>
              <w:rPr>
                <w:rFonts w:ascii="Calibri" w:hAnsi="Calibri"/>
                <w:sz w:val="18"/>
              </w:rPr>
              <w:t>GG, GPP o cliente/inspección si corresponde.</w:t>
            </w:r>
          </w:p>
        </w:tc>
      </w:tr>
      <w:tr>
        <w:tc>
          <w:tcPr>
            <w:tcW w:type="dxa" w:w="5100"/>
            <w:vAlign w:val="top"/>
            <w:tcMar>
              <w:top w:w="70" w:type="dxa"/>
              <w:start w:w="80" w:type="dxa"/>
              <w:bottom w:w="70" w:type="dxa"/>
              <w:end w:w="80" w:type="dxa"/>
            </w:tcMar>
          </w:tcPr>
          <w:p>
            <w:pPr>
              <w:spacing w:after="0"/>
              <w:jc w:val="left"/>
            </w:pPr>
            <w:r>
              <w:rPr>
                <w:rFonts w:ascii="Calibri" w:hAnsi="Calibri"/>
                <w:sz w:val="18"/>
              </w:rPr>
              <w:t>Acción preventiva o correctiva</w:t>
            </w:r>
          </w:p>
        </w:tc>
        <w:tc>
          <w:tcPr>
            <w:tcW w:type="dxa" w:w="5100"/>
            <w:vAlign w:val="top"/>
            <w:tcMar>
              <w:top w:w="70" w:type="dxa"/>
              <w:start w:w="80" w:type="dxa"/>
              <w:bottom w:w="70" w:type="dxa"/>
              <w:end w:w="80" w:type="dxa"/>
            </w:tcMar>
          </w:tcPr>
          <w:p>
            <w:pPr>
              <w:spacing w:after="0"/>
              <w:jc w:val="left"/>
            </w:pPr>
            <w:r>
              <w:rPr>
                <w:rFonts w:ascii="Calibri" w:hAnsi="Calibri"/>
                <w:sz w:val="18"/>
              </w:rPr>
              <w:t>Incluir puntos de control obligatorios por tipo de obra.</w:t>
            </w:r>
          </w:p>
        </w:tc>
      </w:tr>
    </w:tbl>
    <w:p>
      <w:pPr>
        <w:pStyle w:val="Heading2"/>
      </w:pPr>
      <w:r>
        <w:rPr>
          <w:rFonts w:ascii="Calibri" w:hAnsi="Calibri"/>
        </w:rPr>
        <w:t>10. Cierre de obra o etapa con devolución de recursos</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vAlign w:val="top"/>
            <w:tcMar>
              <w:top w:w="70" w:type="dxa"/>
              <w:start w:w="80" w:type="dxa"/>
              <w:bottom w:w="70" w:type="dxa"/>
              <w:end w:w="80" w:type="dxa"/>
            </w:tcMar>
            <w:shd w:fill="1F4E79"/>
          </w:tcPr>
          <w:p>
            <w:pPr>
              <w:spacing w:after="0"/>
              <w:jc w:val="left"/>
            </w:pPr>
            <w:r>
              <w:rPr>
                <w:rFonts w:ascii="Calibri" w:hAnsi="Calibri"/>
                <w:b/>
                <w:color w:val="FFFFFF"/>
                <w:sz w:val="18"/>
              </w:rPr>
              <w:t>Ítem</w:t>
            </w:r>
          </w:p>
        </w:tc>
        <w:tc>
          <w:tcPr>
            <w:tcW w:type="dxa" w:w="5100"/>
            <w:vAlign w:val="top"/>
            <w:tcMar>
              <w:top w:w="70" w:type="dxa"/>
              <w:start w:w="80" w:type="dxa"/>
              <w:bottom w:w="70" w:type="dxa"/>
              <w:end w:w="80" w:type="dxa"/>
            </w:tcMar>
            <w:shd w:fill="1F4E79"/>
          </w:tcPr>
          <w:p>
            <w:pPr>
              <w:spacing w:after="0"/>
              <w:jc w:val="left"/>
            </w:pPr>
            <w:r>
              <w:rPr>
                <w:rFonts w:ascii="Calibri" w:hAnsi="Calibri"/>
                <w:b/>
                <w:color w:val="FFFFFF"/>
                <w:sz w:val="18"/>
              </w:rPr>
              <w:t>Contenido</w:t>
            </w:r>
          </w:p>
        </w:tc>
      </w:tr>
      <w:tr>
        <w:tc>
          <w:tcPr>
            <w:tcW w:type="dxa" w:w="5100"/>
            <w:vAlign w:val="top"/>
            <w:tcMar>
              <w:top w:w="70" w:type="dxa"/>
              <w:start w:w="80" w:type="dxa"/>
              <w:bottom w:w="70" w:type="dxa"/>
              <w:end w:w="80" w:type="dxa"/>
            </w:tcMar>
          </w:tcPr>
          <w:p>
            <w:pPr>
              <w:spacing w:after="0"/>
              <w:jc w:val="left"/>
            </w:pPr>
            <w:r>
              <w:rPr>
                <w:rFonts w:ascii="Calibri" w:hAnsi="Calibri"/>
                <w:sz w:val="18"/>
              </w:rPr>
              <w:t>Situación</w:t>
            </w:r>
          </w:p>
        </w:tc>
        <w:tc>
          <w:tcPr>
            <w:tcW w:type="dxa" w:w="5100"/>
            <w:vAlign w:val="top"/>
            <w:tcMar>
              <w:top w:w="70" w:type="dxa"/>
              <w:start w:w="80" w:type="dxa"/>
              <w:bottom w:w="70" w:type="dxa"/>
              <w:end w:w="80" w:type="dxa"/>
            </w:tcMar>
          </w:tcPr>
          <w:p>
            <w:pPr>
              <w:spacing w:after="0"/>
              <w:jc w:val="left"/>
            </w:pPr>
            <w:r>
              <w:rPr>
                <w:rFonts w:ascii="Calibri" w:hAnsi="Calibri"/>
                <w:sz w:val="18"/>
              </w:rPr>
              <w:t>La obra o etapa finaliza pero quedan herramientas, materiales sobrantes, pendientes o documentación dispersa.</w:t>
            </w:r>
          </w:p>
        </w:tc>
      </w:tr>
      <w:tr>
        <w:tc>
          <w:tcPr>
            <w:tcW w:type="dxa" w:w="5100"/>
            <w:vAlign w:val="top"/>
            <w:tcMar>
              <w:top w:w="70" w:type="dxa"/>
              <w:start w:w="80" w:type="dxa"/>
              <w:bottom w:w="70" w:type="dxa"/>
              <w:end w:w="80" w:type="dxa"/>
            </w:tcMar>
          </w:tcPr>
          <w:p>
            <w:pPr>
              <w:spacing w:after="0"/>
              <w:jc w:val="left"/>
            </w:pPr>
            <w:r>
              <w:rPr>
                <w:rFonts w:ascii="Calibri" w:hAnsi="Calibri"/>
                <w:sz w:val="18"/>
              </w:rPr>
              <w:t>Riesgo</w:t>
            </w:r>
          </w:p>
        </w:tc>
        <w:tc>
          <w:tcPr>
            <w:tcW w:type="dxa" w:w="5100"/>
            <w:vAlign w:val="top"/>
            <w:tcMar>
              <w:top w:w="70" w:type="dxa"/>
              <w:start w:w="80" w:type="dxa"/>
              <w:bottom w:w="70" w:type="dxa"/>
              <w:end w:w="80" w:type="dxa"/>
            </w:tcMar>
          </w:tcPr>
          <w:p>
            <w:pPr>
              <w:spacing w:after="0"/>
              <w:jc w:val="left"/>
            </w:pPr>
            <w:r>
              <w:rPr>
                <w:rFonts w:ascii="Calibri" w:hAnsi="Calibri"/>
                <w:sz w:val="18"/>
              </w:rPr>
              <w:t>Pérdidas, faltantes, no certificación y cierre económico incompleto.</w:t>
            </w:r>
          </w:p>
        </w:tc>
      </w:tr>
      <w:tr>
        <w:tc>
          <w:tcPr>
            <w:tcW w:type="dxa" w:w="5100"/>
            <w:vAlign w:val="top"/>
            <w:tcMar>
              <w:top w:w="70" w:type="dxa"/>
              <w:start w:w="80" w:type="dxa"/>
              <w:bottom w:w="70" w:type="dxa"/>
              <w:end w:w="80" w:type="dxa"/>
            </w:tcMar>
          </w:tcPr>
          <w:p>
            <w:pPr>
              <w:spacing w:after="0"/>
              <w:jc w:val="left"/>
            </w:pPr>
            <w:r>
              <w:rPr>
                <w:rFonts w:ascii="Calibri" w:hAnsi="Calibri"/>
                <w:sz w:val="18"/>
              </w:rPr>
              <w:t>Forma de resolución siguiendo el procedimiento</w:t>
            </w:r>
          </w:p>
        </w:tc>
        <w:tc>
          <w:tcPr>
            <w:tcW w:type="dxa" w:w="5100"/>
            <w:vAlign w:val="top"/>
            <w:tcMar>
              <w:top w:w="70" w:type="dxa"/>
              <w:start w:w="80" w:type="dxa"/>
              <w:bottom w:w="70" w:type="dxa"/>
              <w:end w:w="80" w:type="dxa"/>
            </w:tcMar>
          </w:tcPr>
          <w:p>
            <w:pPr>
              <w:spacing w:after="0"/>
              <w:jc w:val="left"/>
            </w:pPr>
            <w:r>
              <w:rPr>
                <w:rFonts w:ascii="Calibri" w:hAnsi="Calibri"/>
                <w:sz w:val="18"/>
              </w:rPr>
              <w:t>Obras debe cerrar pendientes, devolver recursos a Logística, entregar documentación a Administración/GG y registrar lecciones aprendidas.</w:t>
            </w:r>
          </w:p>
        </w:tc>
      </w:tr>
      <w:tr>
        <w:tc>
          <w:tcPr>
            <w:tcW w:type="dxa" w:w="5100"/>
            <w:vAlign w:val="top"/>
            <w:tcMar>
              <w:top w:w="70" w:type="dxa"/>
              <w:start w:w="80" w:type="dxa"/>
              <w:bottom w:w="70" w:type="dxa"/>
              <w:end w:w="80" w:type="dxa"/>
            </w:tcMar>
          </w:tcPr>
          <w:p>
            <w:pPr>
              <w:spacing w:after="0"/>
              <w:jc w:val="left"/>
            </w:pPr>
            <w:r>
              <w:rPr>
                <w:rFonts w:ascii="Calibri" w:hAnsi="Calibri"/>
                <w:sz w:val="18"/>
              </w:rPr>
              <w:t>Registro obligatorio</w:t>
            </w:r>
          </w:p>
        </w:tc>
        <w:tc>
          <w:tcPr>
            <w:tcW w:type="dxa" w:w="5100"/>
            <w:vAlign w:val="top"/>
            <w:tcMar>
              <w:top w:w="70" w:type="dxa"/>
              <w:start w:w="80" w:type="dxa"/>
              <w:bottom w:w="70" w:type="dxa"/>
              <w:end w:w="80" w:type="dxa"/>
            </w:tcMar>
          </w:tcPr>
          <w:p>
            <w:pPr>
              <w:spacing w:after="0"/>
              <w:jc w:val="left"/>
            </w:pPr>
            <w:r>
              <w:rPr>
                <w:rFonts w:ascii="Calibri" w:hAnsi="Calibri"/>
                <w:sz w:val="18"/>
              </w:rPr>
              <w:t>Acta o checklist de cierre + devolución logística + reporte final.</w:t>
            </w:r>
          </w:p>
        </w:tc>
      </w:tr>
      <w:tr>
        <w:tc>
          <w:tcPr>
            <w:tcW w:type="dxa" w:w="5100"/>
            <w:vAlign w:val="top"/>
            <w:tcMar>
              <w:top w:w="70" w:type="dxa"/>
              <w:start w:w="80" w:type="dxa"/>
              <w:bottom w:w="70" w:type="dxa"/>
              <w:end w:w="80" w:type="dxa"/>
            </w:tcMar>
          </w:tcPr>
          <w:p>
            <w:pPr>
              <w:spacing w:after="0"/>
              <w:jc w:val="left"/>
            </w:pPr>
            <w:r>
              <w:rPr>
                <w:rFonts w:ascii="Calibri" w:hAnsi="Calibri"/>
                <w:sz w:val="18"/>
              </w:rPr>
              <w:t>Comunicación necesaria / escalamiento</w:t>
            </w:r>
          </w:p>
        </w:tc>
        <w:tc>
          <w:tcPr>
            <w:tcW w:type="dxa" w:w="5100"/>
            <w:vAlign w:val="top"/>
            <w:tcMar>
              <w:top w:w="70" w:type="dxa"/>
              <w:start w:w="80" w:type="dxa"/>
              <w:bottom w:w="70" w:type="dxa"/>
              <w:end w:w="80" w:type="dxa"/>
            </w:tcMar>
          </w:tcPr>
          <w:p>
            <w:pPr>
              <w:spacing w:after="0"/>
              <w:jc w:val="left"/>
            </w:pPr>
            <w:r>
              <w:rPr>
                <w:rFonts w:ascii="Calibri" w:hAnsi="Calibri"/>
                <w:sz w:val="18"/>
              </w:rPr>
              <w:t>GG, Logística, Administración, GPP.</w:t>
            </w:r>
          </w:p>
        </w:tc>
      </w:tr>
      <w:tr>
        <w:tc>
          <w:tcPr>
            <w:tcW w:type="dxa" w:w="5100"/>
            <w:vAlign w:val="top"/>
            <w:tcMar>
              <w:top w:w="70" w:type="dxa"/>
              <w:start w:w="80" w:type="dxa"/>
              <w:bottom w:w="70" w:type="dxa"/>
              <w:end w:w="80" w:type="dxa"/>
            </w:tcMar>
          </w:tcPr>
          <w:p>
            <w:pPr>
              <w:spacing w:after="0"/>
              <w:jc w:val="left"/>
            </w:pPr>
            <w:r>
              <w:rPr>
                <w:rFonts w:ascii="Calibri" w:hAnsi="Calibri"/>
                <w:sz w:val="18"/>
              </w:rPr>
              <w:t>Acción preventiva o correctiva</w:t>
            </w:r>
          </w:p>
        </w:tc>
        <w:tc>
          <w:tcPr>
            <w:tcW w:type="dxa" w:w="5100"/>
            <w:vAlign w:val="top"/>
            <w:tcMar>
              <w:top w:w="70" w:type="dxa"/>
              <w:start w:w="80" w:type="dxa"/>
              <w:bottom w:w="70" w:type="dxa"/>
              <w:end w:w="80" w:type="dxa"/>
            </w:tcMar>
          </w:tcPr>
          <w:p>
            <w:pPr>
              <w:spacing w:after="0"/>
              <w:jc w:val="left"/>
            </w:pPr>
            <w:r>
              <w:rPr>
                <w:rFonts w:ascii="Calibri" w:hAnsi="Calibri"/>
                <w:sz w:val="18"/>
              </w:rPr>
              <w:t>Usar checklist de cierre y reunión corta de lecciones aprendidas.</w:t>
            </w:r>
          </w:p>
        </w:tc>
      </w:tr>
    </w:tbl>
    <w:p>
      <w:pPr>
        <w:pStyle w:val="Heading1"/>
      </w:pPr>
      <w:r>
        <w:rPr>
          <w:rFonts w:ascii="Calibri" w:hAnsi="Calibri"/>
        </w:rPr>
        <w:t>19. Esquema visual de caso</w:t>
      </w:r>
    </w:p>
    <w:p>
      <w:pPr>
        <w:spacing w:after="120" w:line="259" w:lineRule="auto"/>
        <w:jc w:val="both"/>
      </w:pPr>
      <w:r>
        <w:rPr>
          <w:rFonts w:ascii="Calibri" w:hAnsi="Calibri"/>
          <w:b w:val="0"/>
          <w:sz w:val="24"/>
        </w:rPr>
        <w:t>Caso seleccionado: entrega de planificación de obra a Gerencia General. Este esquema resume cómo Obras debe convertir la información técnica y operativa en una planificación comunicada, revisada, ejecutable y controlable.</w:t>
      </w:r>
    </w:p>
    <w:p>
      <w:pPr>
        <w:jc w:val="center"/>
      </w:pPr>
      <w:r>
        <w:drawing>
          <wp:inline xmlns:a="http://schemas.openxmlformats.org/drawingml/2006/main" xmlns:pic="http://schemas.openxmlformats.org/drawingml/2006/picture">
            <wp:extent cx="6012000" cy="3340000"/>
            <wp:docPr id="2" name="Picture 2"/>
            <wp:cNvGraphicFramePr>
              <a:graphicFrameLocks noChangeAspect="1"/>
            </wp:cNvGraphicFramePr>
            <a:graphic>
              <a:graphicData uri="http://schemas.openxmlformats.org/drawingml/2006/picture">
                <pic:pic>
                  <pic:nvPicPr>
                    <pic:cNvPr id="0" name="flow_obras_planificacion.jpg"/>
                    <pic:cNvPicPr/>
                  </pic:nvPicPr>
                  <pic:blipFill>
                    <a:blip r:embed="rId12"/>
                    <a:stretch>
                      <a:fillRect/>
                    </a:stretch>
                  </pic:blipFill>
                  <pic:spPr>
                    <a:xfrm>
                      <a:off x="0" y="0"/>
                      <a:ext cx="6012000" cy="3340000"/>
                    </a:xfrm>
                    <a:prstGeom prst="rect"/>
                  </pic:spPr>
                </pic:pic>
              </a:graphicData>
            </a:graphic>
          </wp:inline>
        </w:drawing>
      </w:r>
    </w:p>
    <w:p>
      <w:pPr>
        <w:pStyle w:val="Heading1"/>
      </w:pPr>
      <w:r>
        <w:rPr>
          <w:rFonts w:ascii="Calibri" w:hAnsi="Calibri"/>
        </w:rPr>
        <w:t>20. Anexos operativos sugeridos</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vAlign w:val="top"/>
            <w:tcMar>
              <w:top w:w="70" w:type="dxa"/>
              <w:start w:w="80" w:type="dxa"/>
              <w:bottom w:w="70" w:type="dxa"/>
              <w:end w:w="80" w:type="dxa"/>
            </w:tcMar>
            <w:shd w:fill="1F4E79"/>
          </w:tcPr>
          <w:p>
            <w:pPr>
              <w:spacing w:after="0"/>
              <w:jc w:val="left"/>
            </w:pPr>
            <w:r>
              <w:rPr>
                <w:rFonts w:ascii="Calibri" w:hAnsi="Calibri"/>
                <w:b/>
                <w:color w:val="FFFFFF"/>
                <w:sz w:val="16"/>
              </w:rPr>
              <w:t>Formulario / anexo</w:t>
            </w:r>
          </w:p>
        </w:tc>
        <w:tc>
          <w:tcPr>
            <w:tcW w:type="dxa" w:w="5100"/>
            <w:vAlign w:val="top"/>
            <w:tcMar>
              <w:top w:w="70" w:type="dxa"/>
              <w:start w:w="80" w:type="dxa"/>
              <w:bottom w:w="70" w:type="dxa"/>
              <w:end w:w="80" w:type="dxa"/>
            </w:tcMar>
            <w:shd w:fill="1F4E79"/>
          </w:tcPr>
          <w:p>
            <w:pPr>
              <w:spacing w:after="0"/>
              <w:jc w:val="left"/>
            </w:pPr>
            <w:r>
              <w:rPr>
                <w:rFonts w:ascii="Calibri" w:hAnsi="Calibri"/>
                <w:b/>
                <w:color w:val="FFFFFF"/>
                <w:sz w:val="16"/>
              </w:rPr>
              <w:t>Campos mínimos sugeridos</w:t>
            </w:r>
          </w:p>
        </w:tc>
      </w:tr>
      <w:tr>
        <w:tc>
          <w:tcPr>
            <w:tcW w:type="dxa" w:w="5100"/>
            <w:vAlign w:val="top"/>
            <w:tcMar>
              <w:top w:w="70" w:type="dxa"/>
              <w:start w:w="80" w:type="dxa"/>
              <w:bottom w:w="70" w:type="dxa"/>
              <w:end w:w="80" w:type="dxa"/>
            </w:tcMar>
          </w:tcPr>
          <w:p>
            <w:pPr>
              <w:spacing w:after="0"/>
              <w:jc w:val="left"/>
            </w:pPr>
            <w:r>
              <w:rPr>
                <w:rFonts w:ascii="Calibri" w:hAnsi="Calibri"/>
                <w:sz w:val="16"/>
              </w:rPr>
              <w:t>Formulario de planificación semanal</w:t>
            </w:r>
          </w:p>
        </w:tc>
        <w:tc>
          <w:tcPr>
            <w:tcW w:type="dxa" w:w="5100"/>
            <w:vAlign w:val="top"/>
            <w:tcMar>
              <w:top w:w="70" w:type="dxa"/>
              <w:start w:w="80" w:type="dxa"/>
              <w:bottom w:w="70" w:type="dxa"/>
              <w:end w:w="80" w:type="dxa"/>
            </w:tcMar>
          </w:tcPr>
          <w:p>
            <w:pPr>
              <w:spacing w:after="0"/>
              <w:jc w:val="left"/>
            </w:pPr>
            <w:r>
              <w:rPr>
                <w:rFonts w:ascii="Calibri" w:hAnsi="Calibri"/>
                <w:sz w:val="16"/>
              </w:rPr>
              <w:t>Obra, semana, frente, tarea, responsable, fecha, cuadrilla, materiales, herramientas, equipos, restricciones, riesgo, decisión requerida y estado.</w:t>
            </w:r>
          </w:p>
        </w:tc>
      </w:tr>
      <w:tr>
        <w:tc>
          <w:tcPr>
            <w:tcW w:type="dxa" w:w="5100"/>
            <w:vAlign w:val="top"/>
            <w:tcMar>
              <w:top w:w="70" w:type="dxa"/>
              <w:start w:w="80" w:type="dxa"/>
              <w:bottom w:w="70" w:type="dxa"/>
              <w:end w:w="80" w:type="dxa"/>
            </w:tcMar>
          </w:tcPr>
          <w:p>
            <w:pPr>
              <w:spacing w:after="0"/>
              <w:jc w:val="left"/>
            </w:pPr>
            <w:r>
              <w:rPr>
                <w:rFonts w:ascii="Calibri" w:hAnsi="Calibri"/>
                <w:sz w:val="16"/>
              </w:rPr>
              <w:t>Orden de trabajo interna</w:t>
            </w:r>
          </w:p>
        </w:tc>
        <w:tc>
          <w:tcPr>
            <w:tcW w:type="dxa" w:w="5100"/>
            <w:vAlign w:val="top"/>
            <w:tcMar>
              <w:top w:w="70" w:type="dxa"/>
              <w:start w:w="80" w:type="dxa"/>
              <w:bottom w:w="70" w:type="dxa"/>
              <w:end w:w="80" w:type="dxa"/>
            </w:tcMar>
          </w:tcPr>
          <w:p>
            <w:pPr>
              <w:spacing w:after="0"/>
              <w:jc w:val="left"/>
            </w:pPr>
            <w:r>
              <w:rPr>
                <w:rFonts w:ascii="Calibri" w:hAnsi="Calibri"/>
                <w:sz w:val="16"/>
              </w:rPr>
              <w:t>N° OT, obra, frente, tarea, alcance, responsable, cuadrilla, fecha, recursos, seguridad, calidad, evidencia, cierre y firma.</w:t>
            </w:r>
          </w:p>
        </w:tc>
      </w:tr>
      <w:tr>
        <w:tc>
          <w:tcPr>
            <w:tcW w:type="dxa" w:w="5100"/>
            <w:vAlign w:val="top"/>
            <w:tcMar>
              <w:top w:w="70" w:type="dxa"/>
              <w:start w:w="80" w:type="dxa"/>
              <w:bottom w:w="70" w:type="dxa"/>
              <w:end w:w="80" w:type="dxa"/>
            </w:tcMar>
          </w:tcPr>
          <w:p>
            <w:pPr>
              <w:spacing w:after="0"/>
              <w:jc w:val="left"/>
            </w:pPr>
            <w:r>
              <w:rPr>
                <w:rFonts w:ascii="Calibri" w:hAnsi="Calibri"/>
                <w:sz w:val="16"/>
              </w:rPr>
              <w:t>Parte diario de obra</w:t>
            </w:r>
          </w:p>
        </w:tc>
        <w:tc>
          <w:tcPr>
            <w:tcW w:type="dxa" w:w="5100"/>
            <w:vAlign w:val="top"/>
            <w:tcMar>
              <w:top w:w="70" w:type="dxa"/>
              <w:start w:w="80" w:type="dxa"/>
              <w:bottom w:w="70" w:type="dxa"/>
              <w:end w:w="80" w:type="dxa"/>
            </w:tcMar>
          </w:tcPr>
          <w:p>
            <w:pPr>
              <w:spacing w:after="0"/>
              <w:jc w:val="left"/>
            </w:pPr>
            <w:r>
              <w:rPr>
                <w:rFonts w:ascii="Calibri" w:hAnsi="Calibri"/>
                <w:sz w:val="16"/>
              </w:rPr>
              <w:t>Fecha, obra, clima, personal, tareas, avance, materiales usados, equipos, fotos, novedades, desvíos, seguridad y pendientes.</w:t>
            </w:r>
          </w:p>
        </w:tc>
      </w:tr>
      <w:tr>
        <w:tc>
          <w:tcPr>
            <w:tcW w:type="dxa" w:w="5100"/>
            <w:vAlign w:val="top"/>
            <w:tcMar>
              <w:top w:w="70" w:type="dxa"/>
              <w:start w:w="80" w:type="dxa"/>
              <w:bottom w:w="70" w:type="dxa"/>
              <w:end w:w="80" w:type="dxa"/>
            </w:tcMar>
          </w:tcPr>
          <w:p>
            <w:pPr>
              <w:spacing w:after="0"/>
              <w:jc w:val="left"/>
            </w:pPr>
            <w:r>
              <w:rPr>
                <w:rFonts w:ascii="Calibri" w:hAnsi="Calibri"/>
                <w:sz w:val="16"/>
              </w:rPr>
              <w:t>Pedido de materiales</w:t>
            </w:r>
          </w:p>
        </w:tc>
        <w:tc>
          <w:tcPr>
            <w:tcW w:type="dxa" w:w="5100"/>
            <w:vAlign w:val="top"/>
            <w:tcMar>
              <w:top w:w="70" w:type="dxa"/>
              <w:start w:w="80" w:type="dxa"/>
              <w:bottom w:w="70" w:type="dxa"/>
              <w:end w:w="80" w:type="dxa"/>
            </w:tcMar>
          </w:tcPr>
          <w:p>
            <w:pPr>
              <w:spacing w:after="0"/>
              <w:jc w:val="left"/>
            </w:pPr>
            <w:r>
              <w:rPr>
                <w:rFonts w:ascii="Calibri" w:hAnsi="Calibri"/>
                <w:sz w:val="16"/>
              </w:rPr>
              <w:t>Obra, frente, solicitante, descripción, cantidad, unidad, especificación, fecha requerida, prioridad e impacto.</w:t>
            </w:r>
          </w:p>
        </w:tc>
      </w:tr>
      <w:tr>
        <w:tc>
          <w:tcPr>
            <w:tcW w:type="dxa" w:w="5100"/>
            <w:vAlign w:val="top"/>
            <w:tcMar>
              <w:top w:w="70" w:type="dxa"/>
              <w:start w:w="80" w:type="dxa"/>
              <w:bottom w:w="70" w:type="dxa"/>
              <w:end w:w="80" w:type="dxa"/>
            </w:tcMar>
          </w:tcPr>
          <w:p>
            <w:pPr>
              <w:spacing w:after="0"/>
              <w:jc w:val="left"/>
            </w:pPr>
            <w:r>
              <w:rPr>
                <w:rFonts w:ascii="Calibri" w:hAnsi="Calibri"/>
                <w:sz w:val="16"/>
              </w:rPr>
              <w:t>Pedido logístico</w:t>
            </w:r>
          </w:p>
        </w:tc>
        <w:tc>
          <w:tcPr>
            <w:tcW w:type="dxa" w:w="5100"/>
            <w:vAlign w:val="top"/>
            <w:tcMar>
              <w:top w:w="70" w:type="dxa"/>
              <w:start w:w="80" w:type="dxa"/>
              <w:bottom w:w="70" w:type="dxa"/>
              <w:end w:w="80" w:type="dxa"/>
            </w:tcMar>
          </w:tcPr>
          <w:p>
            <w:pPr>
              <w:spacing w:after="0"/>
              <w:jc w:val="left"/>
            </w:pPr>
            <w:r>
              <w:rPr>
                <w:rFonts w:ascii="Calibri" w:hAnsi="Calibri"/>
                <w:sz w:val="16"/>
              </w:rPr>
              <w:t>Obra, frente, herramienta/equipo/material, cantidad, fecha, responsable, devolución estimada y observaciones.</w:t>
            </w:r>
          </w:p>
        </w:tc>
      </w:tr>
      <w:tr>
        <w:tc>
          <w:tcPr>
            <w:tcW w:type="dxa" w:w="5100"/>
            <w:vAlign w:val="top"/>
            <w:tcMar>
              <w:top w:w="70" w:type="dxa"/>
              <w:start w:w="80" w:type="dxa"/>
              <w:bottom w:w="70" w:type="dxa"/>
              <w:end w:w="80" w:type="dxa"/>
            </w:tcMar>
          </w:tcPr>
          <w:p>
            <w:pPr>
              <w:spacing w:after="0"/>
              <w:jc w:val="left"/>
            </w:pPr>
            <w:r>
              <w:rPr>
                <w:rFonts w:ascii="Calibri" w:hAnsi="Calibri"/>
                <w:sz w:val="16"/>
              </w:rPr>
              <w:t>Registro de desvío</w:t>
            </w:r>
          </w:p>
        </w:tc>
        <w:tc>
          <w:tcPr>
            <w:tcW w:type="dxa" w:w="5100"/>
            <w:vAlign w:val="top"/>
            <w:tcMar>
              <w:top w:w="70" w:type="dxa"/>
              <w:start w:w="80" w:type="dxa"/>
              <w:bottom w:w="70" w:type="dxa"/>
              <w:end w:w="80" w:type="dxa"/>
            </w:tcMar>
          </w:tcPr>
          <w:p>
            <w:pPr>
              <w:spacing w:after="0"/>
              <w:jc w:val="left"/>
            </w:pPr>
            <w:r>
              <w:rPr>
                <w:rFonts w:ascii="Calibri" w:hAnsi="Calibri"/>
                <w:sz w:val="16"/>
              </w:rPr>
              <w:t>Descripción, causa, impacto en plazo/costo/calidad/seguridad, acción inmediata, responsable y fecha compromiso.</w:t>
            </w:r>
          </w:p>
        </w:tc>
      </w:tr>
      <w:tr>
        <w:tc>
          <w:tcPr>
            <w:tcW w:type="dxa" w:w="5100"/>
            <w:vAlign w:val="top"/>
            <w:tcMar>
              <w:top w:w="70" w:type="dxa"/>
              <w:start w:w="80" w:type="dxa"/>
              <w:bottom w:w="70" w:type="dxa"/>
              <w:end w:w="80" w:type="dxa"/>
            </w:tcMar>
          </w:tcPr>
          <w:p>
            <w:pPr>
              <w:spacing w:after="0"/>
              <w:jc w:val="left"/>
            </w:pPr>
            <w:r>
              <w:rPr>
                <w:rFonts w:ascii="Calibri" w:hAnsi="Calibri"/>
                <w:sz w:val="16"/>
              </w:rPr>
              <w:t>Registro de adicional</w:t>
            </w:r>
          </w:p>
        </w:tc>
        <w:tc>
          <w:tcPr>
            <w:tcW w:type="dxa" w:w="5100"/>
            <w:vAlign w:val="top"/>
            <w:tcMar>
              <w:top w:w="70" w:type="dxa"/>
              <w:start w:w="80" w:type="dxa"/>
              <w:bottom w:w="70" w:type="dxa"/>
              <w:end w:w="80" w:type="dxa"/>
            </w:tcMar>
          </w:tcPr>
          <w:p>
            <w:pPr>
              <w:spacing w:after="0"/>
              <w:jc w:val="left"/>
            </w:pPr>
            <w:r>
              <w:rPr>
                <w:rFonts w:ascii="Calibri" w:hAnsi="Calibri"/>
                <w:sz w:val="16"/>
              </w:rPr>
              <w:t>Origen, descripción, respaldo, fotos, impacto técnico, costo estimado, aprobación y estado.</w:t>
            </w:r>
          </w:p>
        </w:tc>
      </w:tr>
      <w:tr>
        <w:tc>
          <w:tcPr>
            <w:tcW w:type="dxa" w:w="5100"/>
            <w:vAlign w:val="top"/>
            <w:tcMar>
              <w:top w:w="70" w:type="dxa"/>
              <w:start w:w="80" w:type="dxa"/>
              <w:bottom w:w="70" w:type="dxa"/>
              <w:end w:w="80" w:type="dxa"/>
            </w:tcMar>
          </w:tcPr>
          <w:p>
            <w:pPr>
              <w:spacing w:after="0"/>
              <w:jc w:val="left"/>
            </w:pPr>
            <w:r>
              <w:rPr>
                <w:rFonts w:ascii="Calibri" w:hAnsi="Calibri"/>
                <w:sz w:val="16"/>
              </w:rPr>
              <w:t>Checklist de calidad</w:t>
            </w:r>
          </w:p>
        </w:tc>
        <w:tc>
          <w:tcPr>
            <w:tcW w:type="dxa" w:w="5100"/>
            <w:vAlign w:val="top"/>
            <w:tcMar>
              <w:top w:w="70" w:type="dxa"/>
              <w:start w:w="80" w:type="dxa"/>
              <w:bottom w:w="70" w:type="dxa"/>
              <w:end w:w="80" w:type="dxa"/>
            </w:tcMar>
          </w:tcPr>
          <w:p>
            <w:pPr>
              <w:spacing w:after="0"/>
              <w:jc w:val="left"/>
            </w:pPr>
            <w:r>
              <w:rPr>
                <w:rFonts w:ascii="Calibri" w:hAnsi="Calibri"/>
                <w:sz w:val="16"/>
              </w:rPr>
              <w:t>Tarea, criterio técnico, mediciones, prueba, fotos, conformidad y responsable.</w:t>
            </w:r>
          </w:p>
        </w:tc>
      </w:tr>
      <w:tr>
        <w:tc>
          <w:tcPr>
            <w:tcW w:type="dxa" w:w="5100"/>
            <w:vAlign w:val="top"/>
            <w:tcMar>
              <w:top w:w="70" w:type="dxa"/>
              <w:start w:w="80" w:type="dxa"/>
              <w:bottom w:w="70" w:type="dxa"/>
              <w:end w:w="80" w:type="dxa"/>
            </w:tcMar>
          </w:tcPr>
          <w:p>
            <w:pPr>
              <w:spacing w:after="0"/>
              <w:jc w:val="left"/>
            </w:pPr>
            <w:r>
              <w:rPr>
                <w:rFonts w:ascii="Calibri" w:hAnsi="Calibri"/>
                <w:sz w:val="16"/>
              </w:rPr>
              <w:t>Checklist de cierre de etapa</w:t>
            </w:r>
          </w:p>
        </w:tc>
        <w:tc>
          <w:tcPr>
            <w:tcW w:type="dxa" w:w="5100"/>
            <w:vAlign w:val="top"/>
            <w:tcMar>
              <w:top w:w="70" w:type="dxa"/>
              <w:start w:w="80" w:type="dxa"/>
              <w:bottom w:w="70" w:type="dxa"/>
              <w:end w:w="80" w:type="dxa"/>
            </w:tcMar>
          </w:tcPr>
          <w:p>
            <w:pPr>
              <w:spacing w:after="0"/>
              <w:jc w:val="left"/>
            </w:pPr>
            <w:r>
              <w:rPr>
                <w:rFonts w:ascii="Calibri" w:hAnsi="Calibri"/>
                <w:sz w:val="16"/>
              </w:rPr>
              <w:t>Hito, tareas terminadas, pendientes, fotos, medición, devolución de recursos, aprobación y observaciones.</w:t>
            </w:r>
          </w:p>
        </w:tc>
      </w:tr>
      <w:tr>
        <w:tc>
          <w:tcPr>
            <w:tcW w:type="dxa" w:w="5100"/>
            <w:vAlign w:val="top"/>
            <w:tcMar>
              <w:top w:w="70" w:type="dxa"/>
              <w:start w:w="80" w:type="dxa"/>
              <w:bottom w:w="70" w:type="dxa"/>
              <w:end w:w="80" w:type="dxa"/>
            </w:tcMar>
          </w:tcPr>
          <w:p>
            <w:pPr>
              <w:spacing w:after="0"/>
              <w:jc w:val="left"/>
            </w:pPr>
            <w:r>
              <w:rPr>
                <w:rFonts w:ascii="Calibri" w:hAnsi="Calibri"/>
                <w:sz w:val="16"/>
              </w:rPr>
              <w:t>Reporte semanal a GG</w:t>
            </w:r>
          </w:p>
        </w:tc>
        <w:tc>
          <w:tcPr>
            <w:tcW w:type="dxa" w:w="5100"/>
            <w:vAlign w:val="top"/>
            <w:tcMar>
              <w:top w:w="70" w:type="dxa"/>
              <w:start w:w="80" w:type="dxa"/>
              <w:bottom w:w="70" w:type="dxa"/>
              <w:end w:w="80" w:type="dxa"/>
            </w:tcMar>
          </w:tcPr>
          <w:p>
            <w:pPr>
              <w:spacing w:after="0"/>
              <w:jc w:val="left"/>
            </w:pPr>
            <w:r>
              <w:rPr>
                <w:rFonts w:ascii="Calibri" w:hAnsi="Calibri"/>
                <w:sz w:val="16"/>
              </w:rPr>
              <w:t>Avance, planificación siguiente, faltantes, riesgos, decisiones requeridas, fotos, desvíos y acciones correctivas.</w:t>
            </w:r>
          </w:p>
        </w:tc>
      </w:tr>
    </w:tbl>
    <w:p>
      <w:pPr>
        <w:pStyle w:val="Heading1"/>
      </w:pPr>
      <w:r>
        <w:rPr>
          <w:rFonts w:ascii="Calibri" w:hAnsi="Calibri"/>
        </w:rPr>
        <w:t>21. Cierre institucional</w:t>
      </w:r>
    </w:p>
    <w:p>
      <w:pPr>
        <w:spacing w:after="120" w:line="259" w:lineRule="auto"/>
        <w:jc w:val="both"/>
      </w:pPr>
      <w:r>
        <w:rPr>
          <w:rFonts w:ascii="Calibri" w:hAnsi="Calibri"/>
          <w:b w:val="0"/>
          <w:sz w:val="24"/>
        </w:rPr>
        <w:t>La Gerencia de Obras es una pieza central del orden empresarial de ECAR. Cuando Obras planifica, comunica y registra, toda la empresa trabaja mejor: Proyectos y Presupuestos puede defender alcances, Compras puede anticipar proveedores, Logística puede preparar recursos, Administración puede certificar y Gerencia General puede conducir con información real.</w:t>
      </w:r>
    </w:p>
    <w:p>
      <w:pPr>
        <w:spacing w:after="120" w:line="259" w:lineRule="auto"/>
        <w:jc w:val="both"/>
      </w:pPr>
      <w:r>
        <w:rPr>
          <w:rFonts w:ascii="Calibri" w:hAnsi="Calibri"/>
          <w:b/>
          <w:sz w:val="24"/>
        </w:rPr>
        <w:t>La obra no debe funcionar como una sucesión de urgencias. Debe funcionar como un proceso: planificar, ordenar, ejecutar, controlar, registrar, comunicar, corregir y cerrar.</w:t>
      </w:r>
    </w:p>
    <w:p>
      <w:pPr>
        <w:spacing w:after="120" w:line="259" w:lineRule="auto"/>
        <w:jc w:val="both"/>
      </w:pPr>
      <w:r>
        <w:rPr>
          <w:rFonts w:ascii="Calibri" w:hAnsi="Calibri"/>
          <w:b/>
          <w:sz w:val="24"/>
        </w:rPr>
        <w:t>La obra es donde ECAR demuestra lo que promete. Por eso debe ejecutarse con planificación, control, seguridad, comunicación y registro.</w:t>
      </w:r>
    </w:p>
    <w:sectPr w:rsidR="00FC693F" w:rsidRPr="0006063C" w:rsidSect="00034616">
      <w:headerReference w:type="default" r:id="rId10"/>
      <w:footerReference w:type="default" r:id="rId11"/>
      <w:pgSz w:w="12240" w:h="15840"/>
      <w:pgMar w:top="1134" w:right="1020" w:bottom="964" w:left="1020" w:header="720" w:footer="720" w:gutter="0"/>
      <w:cols w:space="720"/>
      <w:docGrid w:linePitch="360"/>
      <w:pgBorders w:offsetFrom="page">
        <w:top w:val="single" w:sz="8" w:space="24" w:color="1F4E79"/>
        <w:left w:val="single" w:sz="8" w:space="24" w:color="1F4E79"/>
        <w:bottom w:val="single" w:sz="8" w:space="24" w:color="1F4E79"/>
        <w:right w:val="single" w:sz="8" w:space="24" w:color="1F4E79"/>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5A5A"/>
        <w:sz w:val="18"/>
      </w:rPr>
      <w:t xml:space="preserve">Documento interno de gestión · Uso interno ECAR · Página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080000" cy="1066189"/>
          <wp:docPr id="1" name="Picture 1"/>
          <wp:cNvGraphicFramePr>
            <a:graphicFrameLocks noChangeAspect="1"/>
          </wp:cNvGraphicFramePr>
          <a:graphic>
            <a:graphicData uri="http://schemas.openxmlformats.org/drawingml/2006/picture">
              <pic:pic>
                <pic:nvPicPr>
                  <pic:cNvPr id="0" name="ecar logopng (1).png"/>
                  <pic:cNvPicPr/>
                </pic:nvPicPr>
                <pic:blipFill>
                  <a:blip r:embed="rId1"/>
                  <a:stretch>
                    <a:fillRect/>
                  </a:stretch>
                </pic:blipFill>
                <pic:spPr>
                  <a:xfrm>
                    <a:off x="0" y="0"/>
                    <a:ext cx="1080000" cy="1066189"/>
                  </a:xfrm>
                  <a:prstGeom prst="rect"/>
                </pic:spPr>
              </pic:pic>
            </a:graphicData>
          </a:graphic>
        </wp:inline>
      </w:drawing>
    </w:r>
    <w:r>
      <w:rPr>
        <w:rFonts w:ascii="Calibri" w:hAnsi="Calibri"/>
        <w:b/>
        <w:color w:val="0B2B4F"/>
        <w:sz w:val="18"/>
      </w:rPr>
      <w:t xml:space="preserve">  ECAR | Procedimiento Gerencia de Obras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B2B4F"/>
      <w:sz w:val="3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Calibri" w:hAnsi="Calibri"/>
      <w:b/>
      <w:bCs/>
      <w:color w:val="D72525"/>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Calibri" w:hAnsi="Calibri"/>
      <w:b/>
      <w:bCs/>
      <w:color w:val="1A529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