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171B" w14:textId="77777777" w:rsidR="00ED0909" w:rsidRDefault="00ED0909">
      <w:pPr>
        <w:spacing w:after="0"/>
      </w:pPr>
    </w:p>
    <w:p w14:paraId="40E81D35" w14:textId="77777777" w:rsidR="00ED0909" w:rsidRDefault="00670504">
      <w:pPr>
        <w:spacing w:after="40"/>
        <w:jc w:val="center"/>
      </w:pPr>
      <w:r>
        <w:rPr>
          <w:b/>
          <w:color w:val="5B9BD5"/>
          <w:sz w:val="22"/>
        </w:rPr>
        <w:t>INFORME TÉCNICO</w:t>
      </w:r>
    </w:p>
    <w:p w14:paraId="23B54F26" w14:textId="77777777" w:rsidR="00ED0909" w:rsidRDefault="00670504">
      <w:pPr>
        <w:spacing w:after="40"/>
        <w:jc w:val="center"/>
      </w:pPr>
      <w:r>
        <w:rPr>
          <w:b/>
          <w:color w:val="0B4F7A"/>
          <w:sz w:val="40"/>
        </w:rPr>
        <w:t>INFORME SEMANAL DE HIGIENE Y SEGURIDAD</w:t>
      </w:r>
    </w:p>
    <w:p w14:paraId="7DAA36EC" w14:textId="77777777" w:rsidR="00ED0909" w:rsidRDefault="00670504">
      <w:pPr>
        <w:jc w:val="center"/>
      </w:pPr>
      <w:r>
        <w:rPr>
          <w:b/>
          <w:color w:val="C00000"/>
          <w:sz w:val="26"/>
        </w:rPr>
        <w:t>OBRA: LOTEO ROQUE</w:t>
      </w:r>
    </w:p>
    <w:p w14:paraId="0609FEF0" w14:textId="77777777" w:rsidR="00ED0909" w:rsidRDefault="00ED0909">
      <w:pPr>
        <w:pBdr>
          <w:bottom w:val="single" w:sz="18" w:space="1" w:color="5B9BD5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32"/>
        <w:gridCol w:w="5032"/>
        <w:gridCol w:w="216"/>
      </w:tblGrid>
      <w:tr w:rsidR="00ED0909" w14:paraId="3B4224FF" w14:textId="77777777">
        <w:trPr>
          <w:gridAfter w:val="1"/>
          <w:wAfter w:w="216" w:type="dxa"/>
          <w:jc w:val="center"/>
        </w:trPr>
        <w:tc>
          <w:tcPr>
            <w:tcW w:w="5032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F9FCFF"/>
          </w:tcPr>
          <w:p w14:paraId="4885F2C3" w14:textId="77777777" w:rsidR="00ED0909" w:rsidRDefault="00670504">
            <w:pPr>
              <w:shd w:val="clear" w:color="auto" w:fill="0B4F7A"/>
              <w:spacing w:after="120"/>
            </w:pPr>
            <w:r>
              <w:rPr>
                <w:b/>
                <w:color w:val="FFFFFF"/>
                <w:sz w:val="24"/>
              </w:rPr>
              <w:t>DATOS DEL INFORME</w:t>
            </w:r>
          </w:p>
          <w:p w14:paraId="55BEF7CF" w14:textId="77777777" w:rsidR="00ED0909" w:rsidRDefault="00670504">
            <w:pPr>
              <w:spacing w:after="80"/>
            </w:pPr>
            <w:r>
              <w:rPr>
                <w:b/>
                <w:color w:val="0B4F7A"/>
                <w:sz w:val="23"/>
              </w:rPr>
              <w:t xml:space="preserve">Período: </w:t>
            </w:r>
            <w:r>
              <w:rPr>
                <w:sz w:val="23"/>
              </w:rPr>
              <w:t>07/09/2026 al 11/09/2026</w:t>
            </w:r>
          </w:p>
          <w:p w14:paraId="1A35994B" w14:textId="77777777" w:rsidR="00ED0909" w:rsidRDefault="00670504">
            <w:pPr>
              <w:spacing w:after="80"/>
            </w:pPr>
            <w:r>
              <w:rPr>
                <w:b/>
                <w:color w:val="0B4F7A"/>
                <w:sz w:val="23"/>
              </w:rPr>
              <w:t xml:space="preserve">Obra: </w:t>
            </w:r>
            <w:r>
              <w:rPr>
                <w:sz w:val="23"/>
              </w:rPr>
              <w:t>Loteo Roque</w:t>
            </w:r>
          </w:p>
          <w:p w14:paraId="1546849A" w14:textId="77777777" w:rsidR="00ED0909" w:rsidRDefault="00670504">
            <w:pPr>
              <w:spacing w:after="80"/>
            </w:pPr>
            <w:r>
              <w:rPr>
                <w:b/>
                <w:color w:val="0B4F7A"/>
                <w:sz w:val="23"/>
              </w:rPr>
              <w:t xml:space="preserve">Empresa: </w:t>
            </w:r>
            <w:r>
              <w:rPr>
                <w:sz w:val="23"/>
              </w:rPr>
              <w:t>ECAR</w:t>
            </w:r>
          </w:p>
          <w:p w14:paraId="4D59BDD1" w14:textId="77777777" w:rsidR="00ED0909" w:rsidRDefault="00670504">
            <w:pPr>
              <w:spacing w:after="80"/>
            </w:pPr>
            <w:r>
              <w:rPr>
                <w:b/>
                <w:color w:val="0B4F7A"/>
                <w:sz w:val="23"/>
              </w:rPr>
              <w:t xml:space="preserve">Tipo: </w:t>
            </w:r>
            <w:r>
              <w:rPr>
                <w:sz w:val="23"/>
              </w:rPr>
              <w:t>Informe semanal de relevamiento</w:t>
            </w:r>
          </w:p>
          <w:p w14:paraId="06D3EBC6" w14:textId="77777777" w:rsidR="00ED0909" w:rsidRDefault="00670504">
            <w:pPr>
              <w:spacing w:before="40"/>
            </w:pPr>
            <w:r>
              <w:rPr>
                <w:b/>
                <w:color w:val="0B4F7A"/>
              </w:rPr>
              <w:t xml:space="preserve">Síntesis: </w:t>
            </w:r>
            <w:r>
              <w:rPr>
                <w:color w:val="666666"/>
              </w:rPr>
              <w:t>Se documentan las tareas relevadas, las observaciones detectadas, las medidas correctivas implementadas y el seguimiento de condiciones de seguridad en obra.</w:t>
            </w:r>
          </w:p>
        </w:tc>
        <w:tc>
          <w:tcPr>
            <w:tcW w:w="5032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F9FCFF"/>
          </w:tcPr>
          <w:p w14:paraId="0B08AD2D" w14:textId="77777777" w:rsidR="00ED0909" w:rsidRDefault="00670504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CC4A270" wp14:editId="7E9898B2">
                  <wp:extent cx="1234440" cy="145758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5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84B32" w14:textId="77777777" w:rsidR="00ED0909" w:rsidRDefault="00670504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F26E817" wp14:editId="52A284E9">
                  <wp:extent cx="1005840" cy="157387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57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9B1AD" w14:textId="77777777" w:rsidR="00ED0909" w:rsidRDefault="00670504">
            <w:pPr>
              <w:jc w:val="center"/>
            </w:pPr>
            <w:r>
              <w:rPr>
                <w:i/>
                <w:color w:val="666666"/>
                <w:sz w:val="19"/>
              </w:rPr>
              <w:t>Documento listo para entrega</w:t>
            </w:r>
          </w:p>
        </w:tc>
      </w:tr>
      <w:tr w:rsidR="00ED0909" w14:paraId="6E5250CE" w14:textId="77777777">
        <w:trPr>
          <w:jc w:val="center"/>
        </w:trPr>
        <w:tc>
          <w:tcPr>
            <w:tcW w:w="10064" w:type="dxa"/>
            <w:gridSpan w:val="3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</w:tcPr>
          <w:p w14:paraId="73921AE2" w14:textId="77777777" w:rsidR="00ED0909" w:rsidRDefault="00670504">
            <w:pPr>
              <w:shd w:val="clear" w:color="auto" w:fill="0B4F7A"/>
              <w:jc w:val="center"/>
            </w:pPr>
            <w:r>
              <w:rPr>
                <w:b/>
                <w:color w:val="FFFFFF"/>
                <w:sz w:val="24"/>
              </w:rPr>
              <w:t>ALCANCE DEL INFORME</w:t>
            </w:r>
          </w:p>
          <w:p w14:paraId="471E3E8C" w14:textId="77777777" w:rsidR="00ED0909" w:rsidRDefault="00670504">
            <w:pPr>
              <w:jc w:val="both"/>
            </w:pPr>
            <w:r>
              <w:t>El presente informe resume las inspecciones, controles, capacitaciones y acciones preventivas realizadas durante el período consignado en la obra, incorporando además el registro fotográfico de los elementos y mejoras implementadas.</w:t>
            </w:r>
          </w:p>
        </w:tc>
      </w:tr>
    </w:tbl>
    <w:p w14:paraId="66F2E7C5" w14:textId="77777777" w:rsidR="00ED0909" w:rsidRDefault="00670504">
      <w:pPr>
        <w:spacing w:before="160"/>
        <w:jc w:val="center"/>
      </w:pPr>
      <w:r>
        <w:rPr>
          <w:b/>
          <w:color w:val="0B4F7A"/>
          <w:sz w:val="24"/>
        </w:rPr>
        <w:t>ECAR Constructora</w:t>
      </w:r>
    </w:p>
    <w:p w14:paraId="0FB25101" w14:textId="77777777" w:rsidR="00ED0909" w:rsidRDefault="00ED0909">
      <w:pPr>
        <w:sectPr w:rsidR="00ED0909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2977" w:right="991" w:bottom="2269" w:left="851" w:header="2976" w:footer="0" w:gutter="0"/>
          <w:cols w:space="708"/>
          <w:docGrid w:linePitch="299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5"/>
        <w:gridCol w:w="3355"/>
        <w:gridCol w:w="3355"/>
      </w:tblGrid>
      <w:tr w:rsidR="00ED0909" w14:paraId="351CEE14" w14:textId="77777777">
        <w:trPr>
          <w:jc w:val="center"/>
        </w:trPr>
        <w:tc>
          <w:tcPr>
            <w:tcW w:w="335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7FBFF"/>
          </w:tcPr>
          <w:p w14:paraId="46DA3E13" w14:textId="77777777" w:rsidR="00ED0909" w:rsidRDefault="00670504">
            <w:pPr>
              <w:jc w:val="center"/>
            </w:pPr>
            <w:r>
              <w:rPr>
                <w:b/>
                <w:color w:val="0B4F7A"/>
              </w:rPr>
              <w:lastRenderedPageBreak/>
              <w:t>Período</w:t>
            </w:r>
            <w:r>
              <w:rPr>
                <w:b/>
                <w:color w:val="0B4F7A"/>
              </w:rPr>
              <w:br/>
            </w:r>
            <w:r>
              <w:t>07/09/2026 al 11/09/2026</w:t>
            </w:r>
          </w:p>
        </w:tc>
        <w:tc>
          <w:tcPr>
            <w:tcW w:w="335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7FBFF"/>
          </w:tcPr>
          <w:p w14:paraId="3D8C26E9" w14:textId="77777777" w:rsidR="00ED0909" w:rsidRDefault="00670504">
            <w:pPr>
              <w:jc w:val="center"/>
            </w:pPr>
            <w:r>
              <w:rPr>
                <w:b/>
                <w:color w:val="0B4F7A"/>
              </w:rPr>
              <w:t>Obra</w:t>
            </w:r>
            <w:r>
              <w:rPr>
                <w:b/>
                <w:color w:val="0B4F7A"/>
              </w:rPr>
              <w:br/>
            </w:r>
            <w:r>
              <w:t>Loteo Roque</w:t>
            </w:r>
          </w:p>
        </w:tc>
        <w:tc>
          <w:tcPr>
            <w:tcW w:w="335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7FBFF"/>
          </w:tcPr>
          <w:p w14:paraId="44BD817A" w14:textId="77777777" w:rsidR="00ED0909" w:rsidRDefault="00670504">
            <w:pPr>
              <w:jc w:val="center"/>
            </w:pPr>
            <w:r>
              <w:rPr>
                <w:b/>
                <w:color w:val="0B4F7A"/>
              </w:rPr>
              <w:t>Empresa</w:t>
            </w:r>
            <w:r>
              <w:rPr>
                <w:b/>
                <w:color w:val="0B4F7A"/>
              </w:rPr>
              <w:br/>
            </w:r>
            <w:r>
              <w:t>ECAR</w:t>
            </w:r>
          </w:p>
        </w:tc>
      </w:tr>
    </w:tbl>
    <w:p w14:paraId="31E6370E" w14:textId="77777777" w:rsidR="00ED0909" w:rsidRDefault="00ED090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64"/>
      </w:tblGrid>
      <w:tr w:rsidR="00ED0909" w14:paraId="08CB2009" w14:textId="77777777">
        <w:trPr>
          <w:jc w:val="center"/>
        </w:trPr>
        <w:tc>
          <w:tcPr>
            <w:tcW w:w="1006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7DAD9FE" w14:textId="77777777" w:rsidR="00ED0909" w:rsidRDefault="00670504">
            <w:pPr>
              <w:shd w:val="clear" w:color="auto" w:fill="0B4F7A"/>
              <w:spacing w:after="100"/>
            </w:pPr>
            <w:r>
              <w:rPr>
                <w:b/>
                <w:color w:val="FFFFFF"/>
                <w:sz w:val="26"/>
              </w:rPr>
              <w:t>ACTIVIDADES REALIZADAS</w:t>
            </w:r>
          </w:p>
          <w:p w14:paraId="51E9D12B" w14:textId="77777777" w:rsidR="00ED0909" w:rsidRDefault="00670504">
            <w:pPr>
              <w:spacing w:after="80"/>
              <w:jc w:val="both"/>
            </w:pPr>
            <w:r>
              <w:t>Durante el período indicado se realizaron recorridos e inspecciones generales en los distintos sectores de la obra, verificándose las condiciones generales de seguridad, el cumplimiento de las medidas preventivas y el uso adecuado de los Elementos de Protección Personal (EPP) por parte de los trabajadores.</w:t>
            </w:r>
          </w:p>
          <w:p w14:paraId="120A4E0B" w14:textId="77777777" w:rsidR="00ED0909" w:rsidRDefault="00670504">
            <w:pPr>
              <w:spacing w:after="80"/>
              <w:jc w:val="both"/>
            </w:pPr>
            <w:r>
              <w:t>Se efectuaron controles específicos sobre los sectores donde se desarrollan tareas de excavación y apertura de zanjas, prestando especial atención a las condiciones de circulación y acceso, la posibilidad de cruce de las excavaciones, la ubicación del material extraído respecto del borde y las medidas de prevención implementadas.</w:t>
            </w:r>
          </w:p>
          <w:p w14:paraId="3060B34B" w14:textId="77777777" w:rsidR="00ED0909" w:rsidRDefault="00670504">
            <w:pPr>
              <w:spacing w:after="80"/>
              <w:jc w:val="both"/>
            </w:pPr>
            <w:r>
              <w:t>Asimismo, se realizaron charlas y capacitaciones dirigidas al personal, destinadas a reforzar la identificación de los riesgos asociados a los trabajos de excavación, circulación en obra y las medidas preventivas necesarias para evitar accidentes e incidentes.</w:t>
            </w:r>
          </w:p>
        </w:tc>
      </w:tr>
    </w:tbl>
    <w:p w14:paraId="7398C04C" w14:textId="77777777" w:rsidR="00ED0909" w:rsidRDefault="00ED0909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64"/>
      </w:tblGrid>
      <w:tr w:rsidR="00ED0909" w14:paraId="22DDFAB0" w14:textId="77777777">
        <w:trPr>
          <w:jc w:val="center"/>
        </w:trPr>
        <w:tc>
          <w:tcPr>
            <w:tcW w:w="1006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46162B4E" w14:textId="77777777" w:rsidR="00ED0909" w:rsidRDefault="00670504">
            <w:pPr>
              <w:shd w:val="clear" w:color="auto" w:fill="0B4F7A"/>
              <w:spacing w:after="100"/>
            </w:pPr>
            <w:r>
              <w:rPr>
                <w:b/>
                <w:color w:val="FFFFFF"/>
                <w:sz w:val="26"/>
              </w:rPr>
              <w:t>SITUACIONES DETECTADAS</w:t>
            </w:r>
          </w:p>
          <w:p w14:paraId="5B882760" w14:textId="77777777" w:rsidR="00ED0909" w:rsidRDefault="00670504">
            <w:pPr>
              <w:spacing w:after="80"/>
              <w:jc w:val="both"/>
            </w:pPr>
            <w:r>
              <w:t>Durante los recorridos e inspecciones se relevaron las siguientes situaciones:</w:t>
            </w:r>
          </w:p>
          <w:p w14:paraId="115B7820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Necesidad de disponer de puentes o pasarelas adecuadas para permitir el cruce seguro de los trabajadores sobre las zanjas.</w:t>
            </w:r>
          </w:p>
          <w:p w14:paraId="7D1C2CD4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Necesidad de señalizar y mantener correctamente identificadas las pasarelas y sectores de cruce.</w:t>
            </w:r>
          </w:p>
          <w:p w14:paraId="3CF0AC9D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Necesidad de reforzar la capacitación y concientización del personal respecto de los riesgos propios de los trabajos de excavación.</w:t>
            </w:r>
          </w:p>
          <w:p w14:paraId="781AD694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Necesidad de mantener el material proveniente de las excavaciones a una distancia segura del borde de las zanjas, evitando sobrecargas y condiciones que puedan favorecer desprendimientos.</w:t>
            </w:r>
          </w:p>
          <w:p w14:paraId="38A6D9E9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Falta de botiquín de primeros auxilios disponible en obra.</w:t>
            </w:r>
          </w:p>
          <w:p w14:paraId="74029A15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Falta de matafuegos adecuados para la atención inicial de posibles principios de incendio.</w:t>
            </w:r>
          </w:p>
        </w:tc>
      </w:tr>
    </w:tbl>
    <w:p w14:paraId="38E6EA82" w14:textId="77777777" w:rsidR="00ED0909" w:rsidRDefault="00ED0909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64"/>
      </w:tblGrid>
      <w:tr w:rsidR="00ED0909" w14:paraId="10A45139" w14:textId="77777777">
        <w:trPr>
          <w:jc w:val="center"/>
        </w:trPr>
        <w:tc>
          <w:tcPr>
            <w:tcW w:w="1006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0DBF5C64" w14:textId="77777777" w:rsidR="00ED0909" w:rsidRDefault="00670504">
            <w:pPr>
              <w:shd w:val="clear" w:color="auto" w:fill="0B4F7A"/>
              <w:spacing w:after="100"/>
            </w:pPr>
            <w:r>
              <w:rPr>
                <w:b/>
                <w:color w:val="FFFFFF"/>
                <w:sz w:val="26"/>
              </w:rPr>
              <w:t>MEDIDAS CORRECTIVAS IMPLEMENTADAS</w:t>
            </w:r>
          </w:p>
          <w:p w14:paraId="01480FAB" w14:textId="77777777" w:rsidR="00ED0909" w:rsidRDefault="00670504">
            <w:pPr>
              <w:spacing w:after="80"/>
              <w:jc w:val="both"/>
            </w:pPr>
            <w:r>
              <w:t xml:space="preserve">A partir de las situaciones relevadas, se procedió </w:t>
            </w:r>
            <w:proofErr w:type="gramStart"/>
            <w:r>
              <w:t>a</w:t>
            </w:r>
            <w:proofErr w:type="gramEnd"/>
            <w:r>
              <w:t xml:space="preserve"> implementar las siguientes medidas correctivas y preventivas:</w:t>
            </w:r>
          </w:p>
          <w:p w14:paraId="448DD475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Se colocaron puentes/pasarelas para permitir el cruce seguro de los trabajadores sobre las zanjas.</w:t>
            </w:r>
          </w:p>
          <w:p w14:paraId="101C7555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Se realizó la señalización correspondiente de las pasarelas y sectores de circulación.</w:t>
            </w:r>
          </w:p>
          <w:p w14:paraId="2ECE013E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Se brindaron charlas y capacitaciones al personal sobre los riesgos asociados a los trabajos de excavación y las medidas preventivas correspondientes.</w:t>
            </w:r>
          </w:p>
          <w:p w14:paraId="30126651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Se reforzó al personal la indicación de mantener el material extraído a una distancia adecuada del borde de las excavaciones.</w:t>
            </w:r>
          </w:p>
          <w:p w14:paraId="4CEBED25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lastRenderedPageBreak/>
              <w:t xml:space="preserve">• </w:t>
            </w:r>
            <w:r>
              <w:t>Se incorporó un botiquín de primeros auxilios para la atención inicial ante eventuales lesiones o emergencias menores.</w:t>
            </w:r>
          </w:p>
          <w:p w14:paraId="11F5755E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Se incorporaron matafuegos en la obra, verificándose su disponibilidad para la respuesta inicial ante posibles principios de incendio.</w:t>
            </w:r>
          </w:p>
        </w:tc>
      </w:tr>
    </w:tbl>
    <w:p w14:paraId="0ACCA26B" w14:textId="77777777" w:rsidR="00ED0909" w:rsidRDefault="00ED0909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64"/>
      </w:tblGrid>
      <w:tr w:rsidR="00ED0909" w14:paraId="4B825F00" w14:textId="77777777">
        <w:trPr>
          <w:jc w:val="center"/>
        </w:trPr>
        <w:tc>
          <w:tcPr>
            <w:tcW w:w="1006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77FAAE0" w14:textId="77777777" w:rsidR="00ED0909" w:rsidRDefault="00670504">
            <w:pPr>
              <w:shd w:val="clear" w:color="auto" w:fill="0B4F7A"/>
              <w:spacing w:after="100"/>
            </w:pPr>
            <w:r>
              <w:rPr>
                <w:b/>
                <w:color w:val="FFFFFF"/>
                <w:sz w:val="26"/>
              </w:rPr>
              <w:t>PENDIENTES Y SEGUIMIENTO</w:t>
            </w:r>
          </w:p>
          <w:p w14:paraId="27CB4292" w14:textId="77777777" w:rsidR="00ED0909" w:rsidRDefault="00670504">
            <w:pPr>
              <w:spacing w:after="80"/>
              <w:jc w:val="both"/>
            </w:pPr>
            <w:r>
              <w:t>Quedan establecidos para seguimiento los siguientes puntos:</w:t>
            </w:r>
          </w:p>
          <w:p w14:paraId="3BC5A3CC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Reforzar la señalización preventiva en los sectores de circulación y proximidad a las excavaciones, incorporando cartelería de “NO PASAR - SOLO PERSONAL AUTORIZADO”, “MAQUINARIA PESADA EN MOVIMIENTO” y “PELIGRO - ZANJA ABIERTA”, según corresponda.</w:t>
            </w:r>
          </w:p>
          <w:p w14:paraId="28298AE6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Continuar con el control periódico de las condiciones de seguridad de las excavaciones y zanjas.</w:t>
            </w:r>
          </w:p>
          <w:p w14:paraId="5CC25F76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Verificar en forma permanente que el material extraído se mantenga a una distancia segura del borde de las excavaciones.</w:t>
            </w:r>
          </w:p>
          <w:p w14:paraId="27D51DC4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Continuar reforzando el uso correcto y permanente de los EPP correspondientes a cada tarea.</w:t>
            </w:r>
          </w:p>
          <w:p w14:paraId="35E3B142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Mantener las acciones de capacitación y concientización del personal respecto de los riesgos presentes en obra.</w:t>
            </w:r>
          </w:p>
          <w:p w14:paraId="7B140EA2" w14:textId="77777777" w:rsidR="00ED0909" w:rsidRDefault="00670504">
            <w:pPr>
              <w:spacing w:after="40"/>
              <w:ind w:left="283" w:hanging="170"/>
              <w:jc w:val="both"/>
            </w:pPr>
            <w:r>
              <w:rPr>
                <w:b/>
                <w:color w:val="0B4F7A"/>
              </w:rPr>
              <w:t xml:space="preserve">• </w:t>
            </w:r>
            <w:r>
              <w:t>Verificar periódicamente el estado, accesibilidad y ubicación del botiquín de primeros auxilios y de los matafuegos.</w:t>
            </w:r>
          </w:p>
        </w:tc>
      </w:tr>
    </w:tbl>
    <w:p w14:paraId="63837078" w14:textId="77777777" w:rsidR="00ED0909" w:rsidRDefault="00ED0909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64"/>
      </w:tblGrid>
      <w:tr w:rsidR="00ED0909" w14:paraId="619518EC" w14:textId="77777777">
        <w:trPr>
          <w:jc w:val="center"/>
        </w:trPr>
        <w:tc>
          <w:tcPr>
            <w:tcW w:w="1006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447E93E5" w14:textId="77777777" w:rsidR="00ED0909" w:rsidRDefault="00670504">
            <w:pPr>
              <w:shd w:val="clear" w:color="auto" w:fill="0B4F7A"/>
              <w:spacing w:after="100"/>
            </w:pPr>
            <w:r>
              <w:rPr>
                <w:b/>
                <w:color w:val="FFFFFF"/>
                <w:sz w:val="26"/>
              </w:rPr>
              <w:t>OBSERVACIÓN GENERAL</w:t>
            </w:r>
          </w:p>
          <w:p w14:paraId="46FC8C09" w14:textId="77777777" w:rsidR="00ED0909" w:rsidRDefault="00670504">
            <w:pPr>
              <w:spacing w:after="80"/>
              <w:jc w:val="both"/>
            </w:pPr>
            <w:r>
              <w:t>Las medidas implementadas deberán mantenerse y ser verificadas durante los próximos recorridos de obra, a fin de asegurar su continuidad y eficacia preventiva.</w:t>
            </w:r>
          </w:p>
        </w:tc>
      </w:tr>
    </w:tbl>
    <w:p w14:paraId="2FEA05E7" w14:textId="77777777" w:rsidR="00ED0909" w:rsidRDefault="00ED0909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32"/>
        <w:gridCol w:w="5032"/>
      </w:tblGrid>
      <w:tr w:rsidR="00ED0909" w14:paraId="39E81DE5" w14:textId="77777777">
        <w:trPr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</w:tcPr>
          <w:p w14:paraId="3FF14589" w14:textId="77777777" w:rsidR="00ED0909" w:rsidRDefault="00670504">
            <w:pPr>
              <w:jc w:val="center"/>
            </w:pPr>
            <w:r>
              <w:rPr>
                <w:color w:val="666666"/>
                <w:sz w:val="20"/>
              </w:rPr>
              <w:br/>
            </w:r>
            <w:r>
              <w:rPr>
                <w:color w:val="666666"/>
                <w:sz w:val="20"/>
              </w:rPr>
              <w:br/>
              <w:t>______________________________</w:t>
            </w:r>
            <w:r>
              <w:rPr>
                <w:color w:val="666666"/>
                <w:sz w:val="20"/>
              </w:rPr>
              <w:br/>
              <w:t>Firma / Aclaración</w:t>
            </w:r>
          </w:p>
        </w:tc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</w:tcPr>
          <w:p w14:paraId="260571B6" w14:textId="77777777" w:rsidR="00ED0909" w:rsidRDefault="00670504">
            <w:pPr>
              <w:jc w:val="center"/>
            </w:pPr>
            <w:r>
              <w:rPr>
                <w:color w:val="666666"/>
                <w:sz w:val="20"/>
              </w:rPr>
              <w:br/>
            </w:r>
            <w:r>
              <w:rPr>
                <w:color w:val="666666"/>
                <w:sz w:val="20"/>
              </w:rPr>
              <w:br/>
              <w:t>______________________________</w:t>
            </w:r>
            <w:r>
              <w:rPr>
                <w:color w:val="666666"/>
                <w:sz w:val="20"/>
              </w:rPr>
              <w:br/>
              <w:t>Responsable de obra</w:t>
            </w:r>
          </w:p>
        </w:tc>
      </w:tr>
    </w:tbl>
    <w:p w14:paraId="18CFBEAC" w14:textId="77777777" w:rsidR="00ED0909" w:rsidRDefault="00670504">
      <w:r>
        <w:br w:type="page"/>
      </w:r>
    </w:p>
    <w:p w14:paraId="74D29636" w14:textId="77777777" w:rsidR="00ED0909" w:rsidRDefault="00670504">
      <w:pPr>
        <w:spacing w:after="40"/>
        <w:jc w:val="center"/>
      </w:pPr>
      <w:r>
        <w:rPr>
          <w:b/>
          <w:color w:val="0B4F7A"/>
          <w:sz w:val="34"/>
        </w:rPr>
        <w:lastRenderedPageBreak/>
        <w:t>REGISTRO FOTOGRÁFICO</w:t>
      </w:r>
    </w:p>
    <w:p w14:paraId="4DD98BA1" w14:textId="77777777" w:rsidR="00ED0909" w:rsidRDefault="00670504">
      <w:pPr>
        <w:spacing w:after="120"/>
        <w:jc w:val="center"/>
      </w:pPr>
      <w:r>
        <w:rPr>
          <w:i/>
          <w:color w:val="666666"/>
        </w:rPr>
        <w:t>Evidencia fotográfica de acciones correctivas y elementos disponibles en obra.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32"/>
        <w:gridCol w:w="5032"/>
      </w:tblGrid>
      <w:tr w:rsidR="00ED0909" w14:paraId="59FC4523" w14:textId="77777777">
        <w:trPr>
          <w:jc w:val="center"/>
        </w:trPr>
        <w:tc>
          <w:tcPr>
            <w:tcW w:w="50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2DCE7CA0" w14:textId="77777777" w:rsidR="00ED0909" w:rsidRDefault="00670504">
            <w:pPr>
              <w:shd w:val="clear" w:color="auto" w:fill="0B4F7A"/>
              <w:jc w:val="center"/>
            </w:pPr>
            <w:r>
              <w:rPr>
                <w:b/>
                <w:color w:val="FFFFFF"/>
                <w:sz w:val="23"/>
              </w:rPr>
              <w:t>Fotografía 1</w:t>
            </w:r>
          </w:p>
          <w:p w14:paraId="658FD77F" w14:textId="77777777" w:rsidR="00ED0909" w:rsidRDefault="00670504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FD1AE38" wp14:editId="6A15706F">
                  <wp:extent cx="2633472" cy="46817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4b9b3-22d8-5102-887f-52c9d1fcab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472" cy="468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B0704" w14:textId="77777777" w:rsidR="00ED0909" w:rsidRDefault="00670504">
            <w:pPr>
              <w:jc w:val="both"/>
            </w:pPr>
            <w:r>
              <w:rPr>
                <w:sz w:val="20"/>
              </w:rPr>
              <w:t>Matafuego incorporado en obra y disponible para la atención inicial ante principios de incendio.</w:t>
            </w:r>
          </w:p>
          <w:p w14:paraId="0B59032B" w14:textId="77777777" w:rsidR="00ED0909" w:rsidRDefault="00670504">
            <w:r>
              <w:rPr>
                <w:b/>
                <w:color w:val="666666"/>
                <w:sz w:val="20"/>
              </w:rPr>
              <w:t>Fecha: 11/09/2026</w:t>
            </w:r>
          </w:p>
        </w:tc>
        <w:tc>
          <w:tcPr>
            <w:tcW w:w="50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70DB2C82" w14:textId="77777777" w:rsidR="00ED0909" w:rsidRDefault="00670504">
            <w:pPr>
              <w:shd w:val="clear" w:color="auto" w:fill="0B4F7A"/>
              <w:jc w:val="center"/>
            </w:pPr>
            <w:r>
              <w:rPr>
                <w:b/>
                <w:color w:val="FFFFFF"/>
                <w:sz w:val="23"/>
              </w:rPr>
              <w:t>Fotografía 2</w:t>
            </w:r>
          </w:p>
          <w:p w14:paraId="234777A8" w14:textId="77777777" w:rsidR="00ED0909" w:rsidRDefault="00670504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3874736" wp14:editId="07C3CA3F">
                  <wp:extent cx="2633472" cy="46817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50ae6ec-bee2-5ee7-8605-c29ad9b43a1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472" cy="468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62866" w14:textId="77777777" w:rsidR="00ED0909" w:rsidRDefault="00670504">
            <w:pPr>
              <w:jc w:val="both"/>
            </w:pPr>
            <w:r>
              <w:rPr>
                <w:sz w:val="20"/>
              </w:rPr>
              <w:t>Vista general del sector de excavaciones con pasarelas y medidas de señalización para el cruce seguro.</w:t>
            </w:r>
          </w:p>
          <w:p w14:paraId="580885A7" w14:textId="77777777" w:rsidR="00ED0909" w:rsidRDefault="00670504">
            <w:r>
              <w:rPr>
                <w:b/>
                <w:color w:val="666666"/>
                <w:sz w:val="20"/>
              </w:rPr>
              <w:t>Fecha: 11/09/2026</w:t>
            </w:r>
          </w:p>
        </w:tc>
      </w:tr>
    </w:tbl>
    <w:p w14:paraId="3DF53804" w14:textId="77777777" w:rsidR="00ED0909" w:rsidRDefault="00670504">
      <w:r>
        <w:br w:type="page"/>
      </w:r>
    </w:p>
    <w:p w14:paraId="0372C54D" w14:textId="77777777" w:rsidR="00ED0909" w:rsidRDefault="00670504">
      <w:pPr>
        <w:spacing w:after="40"/>
        <w:jc w:val="center"/>
      </w:pPr>
      <w:r>
        <w:rPr>
          <w:b/>
          <w:color w:val="0B4F7A"/>
          <w:sz w:val="34"/>
        </w:rPr>
        <w:lastRenderedPageBreak/>
        <w:t>REGISTRO FOTOGRÁFICO</w:t>
      </w:r>
    </w:p>
    <w:p w14:paraId="6507D843" w14:textId="77777777" w:rsidR="00ED0909" w:rsidRDefault="00670504">
      <w:pPr>
        <w:spacing w:after="120"/>
        <w:jc w:val="center"/>
      </w:pPr>
      <w:r>
        <w:rPr>
          <w:i/>
          <w:color w:val="666666"/>
        </w:rPr>
        <w:t>Evidencia fotográfica de acciones correctivas y elementos disponibles en obra.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32"/>
        <w:gridCol w:w="5032"/>
      </w:tblGrid>
      <w:tr w:rsidR="00ED0909" w14:paraId="52795D4F" w14:textId="77777777">
        <w:trPr>
          <w:jc w:val="center"/>
        </w:trPr>
        <w:tc>
          <w:tcPr>
            <w:tcW w:w="50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79007281" w14:textId="77777777" w:rsidR="00ED0909" w:rsidRDefault="00670504">
            <w:pPr>
              <w:shd w:val="clear" w:color="auto" w:fill="0B4F7A"/>
              <w:jc w:val="center"/>
            </w:pPr>
            <w:r>
              <w:rPr>
                <w:b/>
                <w:color w:val="FFFFFF"/>
                <w:sz w:val="23"/>
              </w:rPr>
              <w:t>Fotografía 3</w:t>
            </w:r>
          </w:p>
          <w:p w14:paraId="2135BBD9" w14:textId="77777777" w:rsidR="00ED0909" w:rsidRDefault="00670504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D328E60" wp14:editId="178D019F">
                  <wp:extent cx="2633472" cy="468172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92cb86-2203-51c3-bd0d-15ce73270a7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472" cy="468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42669" w14:textId="77777777" w:rsidR="00ED0909" w:rsidRDefault="00670504">
            <w:pPr>
              <w:jc w:val="both"/>
            </w:pPr>
            <w:r>
              <w:rPr>
                <w:sz w:val="20"/>
              </w:rPr>
              <w:t>Detalle de pasarela colocada para el cruce seguro sobre zanja abierta.</w:t>
            </w:r>
          </w:p>
          <w:p w14:paraId="73F254EC" w14:textId="77777777" w:rsidR="00ED0909" w:rsidRDefault="00670504">
            <w:r>
              <w:rPr>
                <w:b/>
                <w:color w:val="666666"/>
                <w:sz w:val="20"/>
              </w:rPr>
              <w:t>Fecha: 11/09/2026</w:t>
            </w:r>
          </w:p>
        </w:tc>
        <w:tc>
          <w:tcPr>
            <w:tcW w:w="50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32B0C637" w14:textId="77777777" w:rsidR="00ED0909" w:rsidRDefault="00670504">
            <w:pPr>
              <w:shd w:val="clear" w:color="auto" w:fill="0B4F7A"/>
              <w:jc w:val="center"/>
            </w:pPr>
            <w:r>
              <w:rPr>
                <w:b/>
                <w:color w:val="FFFFFF"/>
                <w:sz w:val="23"/>
              </w:rPr>
              <w:t>Fotografía 4</w:t>
            </w:r>
          </w:p>
          <w:p w14:paraId="42B0F5C9" w14:textId="77777777" w:rsidR="00ED0909" w:rsidRDefault="00670504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783F746" wp14:editId="3CB1E8FC">
                  <wp:extent cx="2633472" cy="468172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d4ef94a-b180-50f1-b25b-0c90c941d59f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472" cy="468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1F6A4" w14:textId="77777777" w:rsidR="00ED0909" w:rsidRDefault="00670504">
            <w:pPr>
              <w:jc w:val="both"/>
            </w:pPr>
            <w:r>
              <w:rPr>
                <w:sz w:val="20"/>
              </w:rPr>
              <w:t>Botiquín de primeros auxilios incorporado en obra y dispuesto para emergencias menores.</w:t>
            </w:r>
          </w:p>
          <w:p w14:paraId="26EFA428" w14:textId="77777777" w:rsidR="00ED0909" w:rsidRDefault="00670504">
            <w:r>
              <w:rPr>
                <w:b/>
                <w:color w:val="666666"/>
                <w:sz w:val="20"/>
              </w:rPr>
              <w:t>Fecha: 11/09/2026</w:t>
            </w:r>
          </w:p>
        </w:tc>
      </w:tr>
    </w:tbl>
    <w:p w14:paraId="14FD842E" w14:textId="77777777" w:rsidR="00670504" w:rsidRDefault="00670504"/>
    <w:sectPr w:rsidR="00670504" w:rsidSect="00755A88">
      <w:pgSz w:w="11906" w:h="16838" w:code="9"/>
      <w:pgMar w:top="2977" w:right="991" w:bottom="2269" w:left="851" w:header="2976" w:footer="0" w:gutter="0"/>
      <w:pgBorders w:offsetFrom="page">
        <w:top w:val="single" w:sz="12" w:space="24" w:color="0B4F7A"/>
        <w:left w:val="single" w:sz="12" w:space="24" w:color="0B4F7A"/>
        <w:bottom w:val="single" w:sz="12" w:space="24" w:color="0B4F7A"/>
        <w:right w:val="single" w:sz="12" w:space="24" w:color="0B4F7A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F5CE3" w14:textId="77777777" w:rsidR="00670504" w:rsidRDefault="00670504" w:rsidP="00B4311D">
      <w:pPr>
        <w:spacing w:after="0" w:line="240" w:lineRule="auto"/>
      </w:pPr>
      <w:r>
        <w:separator/>
      </w:r>
    </w:p>
  </w:endnote>
  <w:endnote w:type="continuationSeparator" w:id="0">
    <w:p w14:paraId="09C61104" w14:textId="77777777" w:rsidR="00670504" w:rsidRDefault="00670504" w:rsidP="00B43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DF64" w14:textId="77777777" w:rsidR="00B4311D" w:rsidRDefault="00B4311D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66A1A4C" wp14:editId="481DB324">
          <wp:simplePos x="0" y="0"/>
          <wp:positionH relativeFrom="page">
            <wp:posOffset>314555</wp:posOffset>
          </wp:positionH>
          <wp:positionV relativeFrom="page">
            <wp:posOffset>9400032</wp:posOffset>
          </wp:positionV>
          <wp:extent cx="6934200" cy="987425"/>
          <wp:effectExtent l="0" t="0" r="0" b="3175"/>
          <wp:wrapTopAndBottom/>
          <wp:docPr id="179" name="Imagen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" name="Group 14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0" cy="987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5586" w14:textId="77777777" w:rsidR="00670504" w:rsidRDefault="00670504" w:rsidP="00B4311D">
      <w:pPr>
        <w:spacing w:after="0" w:line="240" w:lineRule="auto"/>
      </w:pPr>
      <w:r>
        <w:separator/>
      </w:r>
    </w:p>
  </w:footnote>
  <w:footnote w:type="continuationSeparator" w:id="0">
    <w:p w14:paraId="03A8545C" w14:textId="77777777" w:rsidR="00670504" w:rsidRDefault="00670504" w:rsidP="00B43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DD54" w14:textId="77777777" w:rsidR="00B4311D" w:rsidRDefault="00670504">
    <w:pPr>
      <w:pStyle w:val="Encabezado"/>
    </w:pPr>
    <w:r>
      <w:rPr>
        <w:noProof/>
      </w:rPr>
      <w:pict w14:anchorId="6C7EEF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689751" o:spid="_x0000_s1030" type="#_x0000_t75" style="position:absolute;margin-left:0;margin-top:0;width:503pt;height:505.95pt;z-index:-251654144;mso-position-horizontal:center;mso-position-horizontal-relative:margin;mso-position-vertical:center;mso-position-vertical-relative:margin" o:allowincell="f">
          <v:imagedata r:id="rId1" o:title="Group 145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DE7F" w14:textId="77777777" w:rsidR="00B4311D" w:rsidRDefault="00755A8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0B180BA" wp14:editId="343304EE">
          <wp:simplePos x="0" y="0"/>
          <wp:positionH relativeFrom="page">
            <wp:posOffset>314554</wp:posOffset>
          </wp:positionH>
          <wp:positionV relativeFrom="page">
            <wp:posOffset>299923</wp:posOffset>
          </wp:positionV>
          <wp:extent cx="6934809" cy="1525270"/>
          <wp:effectExtent l="0" t="0" r="0" b="0"/>
          <wp:wrapTopAndBottom/>
          <wp:docPr id="178" name="Imagen 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oup 14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7123" cy="15257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0504">
      <w:rPr>
        <w:noProof/>
      </w:rPr>
      <w:pict w14:anchorId="5CBB83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689752" o:spid="_x0000_s1031" type="#_x0000_t75" style="position:absolute;margin-left:0;margin-top:0;width:503pt;height:505.95pt;z-index:-251653120;mso-position-horizontal:center;mso-position-horizontal-relative:margin;mso-position-vertical:center;mso-position-vertical-relative:margin" o:allowincell="f">
          <v:imagedata r:id="rId2" o:title="Group 145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60D5" w14:textId="77777777" w:rsidR="00B4311D" w:rsidRDefault="00670504">
    <w:pPr>
      <w:pStyle w:val="Encabezado"/>
    </w:pPr>
    <w:r>
      <w:rPr>
        <w:noProof/>
      </w:rPr>
      <w:pict w14:anchorId="00E4FB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689750" o:spid="_x0000_s1029" type="#_x0000_t75" style="position:absolute;margin-left:0;margin-top:0;width:503pt;height:505.95pt;z-index:-251655168;mso-position-horizontal:center;mso-position-horizontal-relative:margin;mso-position-vertical:center;mso-position-vertical-relative:margin" o:allowincell="f">
          <v:imagedata r:id="rId1" o:title="Group 145"/>
          <w10:wrap anchorx="margin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88"/>
    <w:rsid w:val="002D6DBA"/>
    <w:rsid w:val="00375B8B"/>
    <w:rsid w:val="0045649D"/>
    <w:rsid w:val="00631040"/>
    <w:rsid w:val="00670504"/>
    <w:rsid w:val="00754253"/>
    <w:rsid w:val="00755A88"/>
    <w:rsid w:val="007D3DEF"/>
    <w:rsid w:val="00A847B8"/>
    <w:rsid w:val="00AF4232"/>
    <w:rsid w:val="00B4311D"/>
    <w:rsid w:val="00C25CC0"/>
    <w:rsid w:val="00E4012D"/>
    <w:rsid w:val="00E46732"/>
    <w:rsid w:val="00ED0909"/>
    <w:rsid w:val="00F52647"/>
    <w:rsid w:val="00FF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4F4E69"/>
  <w15:chartTrackingRefBased/>
  <w15:docId w15:val="{F7759FB8-C308-4B75-9B3E-0239649D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  <w:color w:val="202020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3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311D"/>
  </w:style>
  <w:style w:type="paragraph" w:styleId="Piedepgina">
    <w:name w:val="footer"/>
    <w:basedOn w:val="Normal"/>
    <w:link w:val="PiedepginaCar"/>
    <w:uiPriority w:val="99"/>
    <w:unhideWhenUsed/>
    <w:rsid w:val="00B43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3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1%20-%20ECAR%20CONSTRUCCIONES\3-%20TEMPLATES_ESTANDAR\3.9.FORMATO%20EDITABLE%20CON%20LOGO%20DE%20EMPRESA\Presupuestos%20plantilla%20(2)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03CAF-4DEF-4659-8DA4-F24DD6A01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Presupuestos plantilla (2).dotx</Template>
  <TotalTime>73</TotalTime>
  <Pages>5</Pages>
  <Words>803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Gustavo Regalado</cp:lastModifiedBy>
  <cp:revision>4</cp:revision>
  <dcterms:created xsi:type="dcterms:W3CDTF">2026-04-11T21:00:00Z</dcterms:created>
  <dcterms:modified xsi:type="dcterms:W3CDTF">2026-09-14T13:35:00Z</dcterms:modified>
</cp:coreProperties>
</file>