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7"/>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Default="00966A68" w:rsidP="00A8637F">
      <w:pPr>
        <w:pStyle w:val="SPPrayerLatin"/>
        <w:sectPr w:rsidR="00966A68" w:rsidSect="007E78E0">
          <w:type w:val="oddPage"/>
          <w:pgSz w:w="7920" w:h="12240" w:code="6"/>
          <w:pgMar w:top="1080" w:right="864" w:bottom="1080" w:left="1152" w:header="576" w:footer="576" w:gutter="0"/>
          <w:cols w:space="720"/>
          <w:titlePg/>
          <w:docGrid w:linePitch="360"/>
        </w:sectPr>
      </w:pPr>
      <w:r w:rsidRPr="005806AA">
        <w:rPr>
          <w:rFonts w:ascii="Segoe UI Symbol" w:hAnsi="Segoe UI Symbol" w:cs="Segoe UI Symbol"/>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Default="00966A68" w:rsidP="00A8637F">
      <w:pPr>
        <w:pStyle w:val="SPPrayerLatin"/>
      </w:pPr>
      <w:r w:rsidRPr="005806AA">
        <w:rPr>
          <w:rFonts w:ascii="Segoe UI Symbol" w:hAnsi="Segoe UI Symbol" w:cs="Segoe UI Symbol"/>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6DBA95E" w14:textId="01D6C09D" w:rsidR="007F56B3" w:rsidRPr="007F56B3" w:rsidRDefault="007F56B3" w:rsidP="00A8637F">
      <w:pPr>
        <w:pStyle w:val="SPBodyText"/>
      </w:pPr>
      <w:r w:rsidRPr="007F56B3">
        <w:lastRenderedPageBreak/>
        <w:t xml:space="preserve">Each prayer in this volume is presented with both its </w:t>
      </w:r>
      <w:r w:rsidRPr="007F56B3">
        <w:rPr>
          <w:b/>
          <w:bCs/>
        </w:rPr>
        <w:t>English and Latin forms</w:t>
      </w:r>
      <w:r w:rsidRPr="007F56B3">
        <w:t>. The English text allows the meaning of the prayer to be understood clearly, while the Latin provides an opportunity to encounter the same prayer in the language that has accompanied the Church for centuries.</w:t>
      </w:r>
    </w:p>
    <w:p w14:paraId="23FD4BB3" w14:textId="77777777" w:rsidR="007F56B3" w:rsidRPr="007F56B3" w:rsidRDefault="007F56B3" w:rsidP="00A8637F">
      <w:pPr>
        <w:pStyle w:val="SPBodyText"/>
      </w:pPr>
      <w:r w:rsidRPr="007F56B3">
        <w:t>There is no requirement to learn Latin in order to use this book.</w:t>
      </w:r>
    </w:p>
    <w:p w14:paraId="474DCF9E" w14:textId="77777777" w:rsidR="007F56B3" w:rsidRPr="007F56B3" w:rsidRDefault="007F56B3" w:rsidP="00A8637F">
      <w:pPr>
        <w:pStyle w:val="SPBodyText"/>
      </w:pPr>
      <w:r w:rsidRPr="007F56B3">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0F22C614" w14:textId="77777777" w:rsidR="007F56B3" w:rsidRPr="007F56B3" w:rsidRDefault="007F56B3" w:rsidP="00A8637F">
      <w:pPr>
        <w:pStyle w:val="SPBodyText"/>
      </w:pPr>
      <w:r w:rsidRPr="007F56B3">
        <w:t>Even learning a single word can be worthwhile.</w:t>
      </w:r>
    </w:p>
    <w:p w14:paraId="4415B366" w14:textId="77777777" w:rsidR="007F56B3" w:rsidRPr="007F56B3" w:rsidRDefault="007F56B3" w:rsidP="00A8637F">
      <w:pPr>
        <w:pStyle w:val="SPBodyText"/>
      </w:pPr>
      <w:r w:rsidRPr="007F56B3">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25" style="width:0;height:1.5pt" o:hralign="center" o:hrstd="t" o:hr="t" fillcolor="#a0a0a0" stroked="f"/>
        </w:pict>
      </w:r>
    </w:p>
    <w:p w14:paraId="28BB06D5" w14:textId="77777777"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3208609C" w14:textId="77777777" w:rsidR="007F56B3" w:rsidRPr="007F56B3" w:rsidRDefault="007F56B3" w:rsidP="00A8637F">
      <w:pPr>
        <w:pStyle w:val="SPBodyText"/>
      </w:pPr>
      <w:r w:rsidRPr="007F56B3">
        <w:t>Take time to read the passages.</w:t>
      </w:r>
    </w:p>
    <w:p w14:paraId="066F0144" w14:textId="77777777" w:rsidR="007F56B3" w:rsidRPr="007F56B3" w:rsidRDefault="007F56B3" w:rsidP="00A8637F">
      <w:pPr>
        <w:pStyle w:val="SPBodyText"/>
      </w:pPr>
      <w:r w:rsidRPr="007F56B3">
        <w:lastRenderedPageBreak/>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26"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17192412" w14:textId="77777777" w:rsidR="007F56B3" w:rsidRPr="007F56B3" w:rsidRDefault="007F56B3" w:rsidP="00A8637F">
      <w:pPr>
        <w:pStyle w:val="SPBodyText"/>
      </w:pPr>
      <w:r w:rsidRPr="007F56B3">
        <w:t>A particular sentence may speak to you one day and mean very little the next. Another may remain with you for hours.</w:t>
      </w:r>
    </w:p>
    <w:p w14:paraId="3A8976F2" w14:textId="77777777" w:rsidR="007F56B3" w:rsidRPr="007F56B3" w:rsidRDefault="007F56B3" w:rsidP="00A8637F">
      <w:pPr>
        <w:pStyle w:val="SPBodyText"/>
      </w:pP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27"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4D6609D6" w14:textId="77777777" w:rsidR="007F56B3" w:rsidRPr="007F56B3" w:rsidRDefault="007F56B3" w:rsidP="00A8637F">
      <w:pPr>
        <w:pStyle w:val="SPBodyText"/>
      </w:pPr>
      <w:r w:rsidRPr="007F56B3">
        <w:t>The Latin vocabulary sections introduce selected words and expressions from the prayers.</w:t>
      </w:r>
    </w:p>
    <w:p w14:paraId="5E94238B" w14:textId="77777777" w:rsidR="007F56B3" w:rsidRPr="007F56B3" w:rsidRDefault="007F56B3" w:rsidP="00A8637F">
      <w:pPr>
        <w:pStyle w:val="SPBodyText"/>
      </w:pPr>
      <w:r w:rsidRPr="007F56B3">
        <w:t>You do not need to memorise them.</w:t>
      </w:r>
    </w:p>
    <w:p w14:paraId="74246C4D" w14:textId="77777777" w:rsidR="007F56B3" w:rsidRPr="007F56B3" w:rsidRDefault="007F56B3" w:rsidP="00A8637F">
      <w:pPr>
        <w:pStyle w:val="SPBodyText"/>
      </w:pPr>
      <w:r w:rsidRPr="007F56B3">
        <w:lastRenderedPageBreak/>
        <w:t>Instead, allow them to become familiar.</w:t>
      </w:r>
    </w:p>
    <w:p w14:paraId="345BB9E3" w14:textId="77777777" w:rsidR="007F56B3" w:rsidRPr="007F56B3" w:rsidRDefault="007F56B3" w:rsidP="00A8637F">
      <w:pPr>
        <w:pStyle w:val="SPBodyText"/>
      </w:pPr>
      <w:r w:rsidRPr="007F56B3">
        <w:t>A word encountered several times gradually becomes recognisable. A phrase that once appeared completely unfamiliar may eventually become something you can understand without translation.</w:t>
      </w:r>
    </w:p>
    <w:p w14:paraId="3DF7134E" w14:textId="77777777" w:rsidR="007F56B3" w:rsidRPr="007F56B3" w:rsidRDefault="007F56B3" w:rsidP="00A8637F">
      <w:pPr>
        <w:pStyle w:val="SPBodyText"/>
      </w:pPr>
      <w:r w:rsidRPr="007F56B3">
        <w:t>In this way, the Latin becomes less distant.</w:t>
      </w:r>
    </w:p>
    <w:p w14:paraId="4AAC6902" w14:textId="77777777" w:rsidR="007F56B3" w:rsidRPr="007F56B3" w:rsidRDefault="007F56B3" w:rsidP="00A8637F">
      <w:pPr>
        <w:pStyle w:val="SPBodyText"/>
      </w:pPr>
      <w:r w:rsidRPr="007F56B3">
        <w:t>It becomes part of the prayer.</w:t>
      </w:r>
    </w:p>
    <w:p w14:paraId="53454B1D" w14:textId="77777777" w:rsidR="007F56B3" w:rsidRPr="007F56B3" w:rsidRDefault="00000000" w:rsidP="00A8637F">
      <w:pPr>
        <w:pStyle w:val="SPBodyText"/>
      </w:pPr>
      <w:r>
        <w:pict w14:anchorId="4D1CE6F0">
          <v:rect id="_x0000_i1028" style="width:0;height:1.5pt" o:hralign="center" o:hrstd="t" o:hr="t" fillcolor="#a0a0a0" stroked="f"/>
        </w:pict>
      </w:r>
    </w:p>
    <w:p w14:paraId="245F8C20" w14:textId="77777777" w:rsidR="007F56B3" w:rsidRPr="007F56B3" w:rsidRDefault="007F56B3" w:rsidP="00A8637F">
      <w:pPr>
        <w:pStyle w:val="SPSubheading"/>
      </w:pPr>
      <w:r w:rsidRPr="007F56B3">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29" style="width:0;height:1.5pt" o:hralign="center" o:hrstd="t" o:hr="t" fillcolor="#a0a0a0" stroked="f"/>
        </w:pict>
      </w:r>
    </w:p>
    <w:p w14:paraId="3A8A17B0" w14:textId="77777777" w:rsidR="007F56B3" w:rsidRPr="007F56B3" w:rsidRDefault="007F56B3" w:rsidP="00A8637F">
      <w:pPr>
        <w:pStyle w:val="SPSubheading"/>
      </w:pPr>
      <w:r w:rsidRPr="007F56B3">
        <w:lastRenderedPageBreak/>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30" style="width:0;height:1.5pt" o:hralign="center" o:hrstd="t" o:hr="t" fillcolor="#a0a0a0" stroked="f"/>
        </w:pict>
      </w:r>
    </w:p>
    <w:p w14:paraId="71E912B2" w14:textId="77777777" w:rsidR="007F56B3" w:rsidRPr="007F56B3" w:rsidRDefault="007F56B3" w:rsidP="00A8637F">
      <w:pPr>
        <w:pStyle w:val="SPBodyText"/>
      </w:pPr>
      <w:r w:rsidRPr="007F56B3">
        <w:rPr>
          <w:i/>
          <w:iCs/>
        </w:rPr>
        <w:lastRenderedPageBreak/>
        <w:t>Sacrae Preces</w:t>
      </w:r>
      <w:r w:rsidRPr="007F56B3">
        <w:t xml:space="preserve"> is therefore not meant to be something that is simply read once and placed back on a shelf.</w:t>
      </w:r>
    </w:p>
    <w:p w14:paraId="060CC569" w14:textId="77777777" w:rsidR="007F56B3" w:rsidRDefault="007F56B3" w:rsidP="00A8637F">
      <w:pPr>
        <w:pStyle w:val="SPBodyText"/>
      </w:pPr>
    </w:p>
    <w:p w14:paraId="157F1B98" w14:textId="2A39CA25" w:rsidR="007F56B3" w:rsidRPr="007F56B3" w:rsidRDefault="007F56B3" w:rsidP="00A8637F">
      <w:pPr>
        <w:pStyle w:val="SPBodyText"/>
      </w:pPr>
      <w:r w:rsidRPr="007F56B3">
        <w:t>Return to it.</w:t>
      </w:r>
    </w:p>
    <w:p w14:paraId="48526378" w14:textId="77777777" w:rsidR="007F56B3" w:rsidRPr="007F56B3" w:rsidRDefault="007F56B3" w:rsidP="00A8637F">
      <w:pPr>
        <w:pStyle w:val="SPBodyText"/>
      </w:pPr>
      <w:r w:rsidRPr="007F56B3">
        <w:t>Pray the same prayer repeatedly.</w:t>
      </w:r>
    </w:p>
    <w:p w14:paraId="1BBED6DA" w14:textId="77777777" w:rsidR="007F56B3" w:rsidRPr="007F56B3" w:rsidRDefault="007F56B3" w:rsidP="00A8637F">
      <w:pPr>
        <w:pStyle w:val="SPBodyText"/>
      </w:pPr>
      <w:r w:rsidRPr="007F56B3">
        <w:t>Learn a word of Latin.</w:t>
      </w:r>
    </w:p>
    <w:p w14:paraId="03451E06" w14:textId="77777777" w:rsidR="007F56B3" w:rsidRPr="007F56B3" w:rsidRDefault="007F56B3" w:rsidP="00A8637F">
      <w:pPr>
        <w:pStyle w:val="SPBodyText"/>
      </w:pPr>
      <w:r w:rsidRPr="007F56B3">
        <w:t>Read a passage of Scripture.</w:t>
      </w:r>
    </w:p>
    <w:p w14:paraId="0D9D81D5" w14:textId="77777777" w:rsidR="007F56B3" w:rsidRPr="007F56B3" w:rsidRDefault="007F56B3" w:rsidP="00A8637F">
      <w:pPr>
        <w:pStyle w:val="SPBodyText"/>
      </w:pPr>
      <w:r w:rsidRPr="007F56B3">
        <w:t>Sit with a reflection.</w:t>
      </w:r>
    </w:p>
    <w:p w14:paraId="6E8A7DF4" w14:textId="77777777" w:rsidR="007F56B3" w:rsidRPr="007F56B3" w:rsidRDefault="007F56B3" w:rsidP="00A8637F">
      <w:pPr>
        <w:pStyle w:val="SPBodyText"/>
      </w:pPr>
      <w:r w:rsidRPr="007F56B3">
        <w:t>Teach a prayer to someone else.</w:t>
      </w:r>
    </w:p>
    <w:p w14:paraId="520EE59D" w14:textId="77777777" w:rsidR="007F56B3" w:rsidRPr="007F56B3" w:rsidRDefault="007F56B3" w:rsidP="00A8637F">
      <w:pPr>
        <w:pStyle w:val="SPBodyText"/>
      </w:pPr>
      <w:r w:rsidRPr="007F56B3">
        <w:t>And then come back tomorrow.</w:t>
      </w:r>
    </w:p>
    <w:p w14:paraId="208B8823" w14:textId="77777777" w:rsidR="007F56B3" w:rsidRPr="007F56B3" w:rsidRDefault="007F56B3" w:rsidP="00A8637F">
      <w:pPr>
        <w:pStyle w:val="SPBodyText"/>
      </w:pPr>
      <w:r w:rsidRPr="007F56B3">
        <w:t>The goal is not to finish the book.</w:t>
      </w:r>
    </w:p>
    <w:p w14:paraId="23F260DC" w14:textId="77777777" w:rsidR="007F56B3" w:rsidRPr="007F56B3" w:rsidRDefault="007F56B3" w:rsidP="00A8637F">
      <w:pPr>
        <w:pStyle w:val="SPBodyText"/>
      </w:pPr>
      <w:r w:rsidRPr="007F56B3">
        <w:t xml:space="preserve">The goal is to </w:t>
      </w:r>
      <w:r w:rsidRPr="007F56B3">
        <w:rPr>
          <w:b/>
          <w:bCs/>
        </w:rPr>
        <w:t>pray</w:t>
      </w:r>
      <w:r w:rsidRPr="007F56B3">
        <w:t>.</w:t>
      </w:r>
    </w:p>
    <w:p w14:paraId="2EACC035" w14:textId="61542648" w:rsidR="00A8637F" w:rsidRDefault="00CE1C97" w:rsidP="00A8637F">
      <w:pPr>
        <w:pStyle w:val="SPBodyText"/>
      </w:pPr>
      <w:proofErr w:type="spellStart"/>
      <w:r>
        <w:t>tt</w:t>
      </w:r>
      <w:proofErr w:type="spellEnd"/>
    </w:p>
    <w:p w14:paraId="7DE005D2" w14:textId="77777777" w:rsidR="00A8637F" w:rsidRDefault="00A8637F" w:rsidP="00A8637F">
      <w:pPr>
        <w:pStyle w:val="SPBodyText"/>
      </w:pPr>
      <w:r w:rsidRPr="00A8637F">
        <w:t>The Sign of the Cross stands at the beginning of this collection not simply as a prayer, but as the gesture by which Christians traditionally begin and conclude their prayer. It reminds us that prayer is offered in the name of the Father, and of the Son, and of the Holy Spirit.</w:t>
      </w:r>
    </w:p>
    <w:p w14:paraId="07503CAA" w14:textId="77777777" w:rsidR="00A8637F" w:rsidRDefault="00A8637F" w:rsidP="00A8637F">
      <w:pPr>
        <w:pStyle w:val="SPBodyText"/>
      </w:pPr>
    </w:p>
    <w:p w14:paraId="203388F4" w14:textId="77777777" w:rsidR="00204D17" w:rsidRDefault="00A8637F" w:rsidP="00251346">
      <w:pPr>
        <w:jc w:val="center"/>
        <w:rPr>
          <w:rFonts w:ascii="Segoe UI Symbol" w:hAnsi="Segoe UI Symbol" w:cs="Segoe UI Symbol"/>
        </w:rPr>
        <w:sectPr w:rsidR="00204D17" w:rsidSect="00882297">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294068FF" w14:textId="77777777"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13DA1FB1" w14:textId="77777777" w:rsidR="00066ABD" w:rsidRPr="00B74AAA" w:rsidRDefault="00066ABD" w:rsidP="00B74AAA">
      <w:pPr>
        <w:pStyle w:val="SPPrayerLatin"/>
      </w:pPr>
      <w:r w:rsidRPr="00B74AAA">
        <w:t xml:space="preserve"> In </w:t>
      </w:r>
      <w:proofErr w:type="spellStart"/>
      <w:r w:rsidRPr="00B74AAA">
        <w:t>nomine</w:t>
      </w:r>
      <w:proofErr w:type="spellEnd"/>
      <w:r w:rsidRPr="00B74AAA">
        <w:t xml:space="preserv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 xml:space="preserve">But far be it from me to glory except in the cross of our Lord Jesus Christ, by which the world has been crucified to me, and I to the </w:t>
      </w:r>
      <w:r w:rsidR="00BB3322" w:rsidRPr="00BB3322">
        <w:t>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 xml:space="preserve">Pater </w:t>
      </w:r>
      <w:proofErr w:type="spellStart"/>
      <w:r w:rsidRPr="002D4A74">
        <w:t>noster</w:t>
      </w:r>
      <w:proofErr w:type="spellEnd"/>
      <w:r w:rsidRPr="002D4A74">
        <w:t xml:space="preserve">, qui es in </w:t>
      </w:r>
      <w:proofErr w:type="spellStart"/>
      <w:r w:rsidRPr="002D4A74">
        <w:t>caelis</w:t>
      </w:r>
      <w:proofErr w:type="spellEnd"/>
      <w:r w:rsidRPr="002D4A74">
        <w:t>,</w:t>
      </w:r>
    </w:p>
    <w:p w14:paraId="3D2FE2E7" w14:textId="77777777" w:rsidR="002D4A74" w:rsidRDefault="002D4A74" w:rsidP="002D4A74">
      <w:pPr>
        <w:pStyle w:val="SPPrayerLatin"/>
      </w:pPr>
      <w:proofErr w:type="spellStart"/>
      <w:r>
        <w:t>Sanctificetur</w:t>
      </w:r>
      <w:proofErr w:type="spellEnd"/>
      <w:r>
        <w:t xml:space="preserve"> nomen </w:t>
      </w:r>
      <w:proofErr w:type="spellStart"/>
      <w:r>
        <w:t>tuum</w:t>
      </w:r>
      <w:proofErr w:type="spellEnd"/>
      <w:r>
        <w:t>.</w:t>
      </w:r>
    </w:p>
    <w:p w14:paraId="5F28B2CE" w14:textId="5435AD83" w:rsidR="002D4A74" w:rsidRDefault="002D4A74" w:rsidP="002D4A74">
      <w:pPr>
        <w:pStyle w:val="SPPrayerLatin"/>
      </w:pPr>
      <w:proofErr w:type="spellStart"/>
      <w:r>
        <w:t>Adveniat</w:t>
      </w:r>
      <w:proofErr w:type="spellEnd"/>
      <w:r>
        <w:t xml:space="preserve"> regnum </w:t>
      </w:r>
      <w:proofErr w:type="spellStart"/>
      <w:r>
        <w:t>tuum</w:t>
      </w:r>
      <w:proofErr w:type="spellEnd"/>
      <w:r>
        <w:t>.</w:t>
      </w:r>
      <w:r w:rsidRPr="00B74AAA">
        <w:t xml:space="preserve"> </w:t>
      </w:r>
    </w:p>
    <w:p w14:paraId="05BF6B84" w14:textId="71F30AFF" w:rsidR="002D4A74" w:rsidRDefault="002D4A74" w:rsidP="002D4A74">
      <w:pPr>
        <w:pStyle w:val="SPPrayerLatin"/>
      </w:pPr>
      <w:r>
        <w:t xml:space="preserve">Fiat </w:t>
      </w:r>
      <w:proofErr w:type="spellStart"/>
      <w:r>
        <w:t>voluntas</w:t>
      </w:r>
      <w:proofErr w:type="spellEnd"/>
      <w:r>
        <w:t xml:space="preserve"> </w:t>
      </w:r>
      <w:proofErr w:type="spellStart"/>
      <w:r>
        <w:t>tua</w:t>
      </w:r>
      <w:proofErr w:type="spellEnd"/>
      <w:r>
        <w:t xml:space="preserve">, sicut in </w:t>
      </w:r>
      <w:proofErr w:type="spellStart"/>
      <w:r>
        <w:t>caelo</w:t>
      </w:r>
      <w:proofErr w:type="spellEnd"/>
      <w:r>
        <w:t xml:space="preserve"> et in terra.</w:t>
      </w:r>
    </w:p>
    <w:p w14:paraId="4277E4A2" w14:textId="05B0D3C5" w:rsidR="002D4A74" w:rsidRDefault="002D4A74" w:rsidP="002D4A74">
      <w:pPr>
        <w:pStyle w:val="SPPrayerLatin"/>
      </w:pPr>
      <w:r>
        <w:t xml:space="preserve">Panem nostrum </w:t>
      </w:r>
      <w:proofErr w:type="spellStart"/>
      <w:r>
        <w:t>quotidianum</w:t>
      </w:r>
      <w:proofErr w:type="spellEnd"/>
      <w:r>
        <w:t xml:space="preserve"> do nobis </w:t>
      </w:r>
      <w:proofErr w:type="spellStart"/>
      <w:r>
        <w:t>hodie</w:t>
      </w:r>
      <w:proofErr w:type="spellEnd"/>
      <w:r>
        <w:t>,</w:t>
      </w:r>
    </w:p>
    <w:p w14:paraId="301E64A9" w14:textId="68C53775" w:rsidR="002D4A74" w:rsidRDefault="002D4A74" w:rsidP="002D4A74">
      <w:pPr>
        <w:pStyle w:val="SPPrayerLatin"/>
      </w:pPr>
      <w:r>
        <w:t xml:space="preserve">Et </w:t>
      </w:r>
      <w:proofErr w:type="spellStart"/>
      <w:r>
        <w:t>dimitte</w:t>
      </w:r>
      <w:proofErr w:type="spellEnd"/>
      <w:r>
        <w:t xml:space="preserve"> nobis </w:t>
      </w:r>
      <w:proofErr w:type="spellStart"/>
      <w:r>
        <w:t>debita</w:t>
      </w:r>
      <w:proofErr w:type="spellEnd"/>
      <w:r>
        <w:t xml:space="preserve"> nostra,</w:t>
      </w:r>
    </w:p>
    <w:p w14:paraId="625B6E81" w14:textId="4A50A083" w:rsidR="002D4A74" w:rsidRDefault="002D4A74" w:rsidP="002D4A74">
      <w:pPr>
        <w:pStyle w:val="SPPrayerLatin"/>
      </w:pPr>
      <w:r>
        <w:t xml:space="preserve">Sicut et </w:t>
      </w:r>
      <w:proofErr w:type="spellStart"/>
      <w:r>
        <w:t>nos</w:t>
      </w:r>
      <w:proofErr w:type="spellEnd"/>
      <w:r>
        <w:t xml:space="preserve"> </w:t>
      </w:r>
      <w:proofErr w:type="spellStart"/>
      <w:r>
        <w:t>dimittimus</w:t>
      </w:r>
      <w:proofErr w:type="spellEnd"/>
      <w:r>
        <w:t xml:space="preserve"> </w:t>
      </w:r>
      <w:proofErr w:type="spellStart"/>
      <w:r>
        <w:t>debitoribus</w:t>
      </w:r>
      <w:proofErr w:type="spellEnd"/>
      <w:r>
        <w:t xml:space="preserve"> </w:t>
      </w:r>
      <w:proofErr w:type="spellStart"/>
      <w:r>
        <w:t>nostris</w:t>
      </w:r>
      <w:proofErr w:type="spellEnd"/>
      <w:r>
        <w:t>.</w:t>
      </w:r>
    </w:p>
    <w:p w14:paraId="68877D7F" w14:textId="66F0E201" w:rsidR="002D4A74" w:rsidRDefault="002D4A74" w:rsidP="002D4A74">
      <w:pPr>
        <w:pStyle w:val="SPPrayerLatin"/>
      </w:pPr>
      <w:r>
        <w:t xml:space="preserve">Et ne </w:t>
      </w:r>
      <w:proofErr w:type="spellStart"/>
      <w:r>
        <w:t>nos</w:t>
      </w:r>
      <w:proofErr w:type="spellEnd"/>
      <w:r>
        <w:t xml:space="preserve"> </w:t>
      </w:r>
      <w:proofErr w:type="spellStart"/>
      <w:r>
        <w:t>inducasin</w:t>
      </w:r>
      <w:proofErr w:type="spellEnd"/>
      <w:r>
        <w:t xml:space="preserve"> </w:t>
      </w:r>
      <w:proofErr w:type="spellStart"/>
      <w:r>
        <w:t>tentationem</w:t>
      </w:r>
      <w:proofErr w:type="spellEnd"/>
    </w:p>
    <w:p w14:paraId="384D9FFE" w14:textId="6A06B005" w:rsidR="002D4A74" w:rsidRPr="00B74AAA" w:rsidRDefault="002D4A74" w:rsidP="002D4A74">
      <w:pPr>
        <w:pStyle w:val="SPPrayerLatin"/>
      </w:pPr>
      <w:r>
        <w:t xml:space="preserve">Sed libera </w:t>
      </w:r>
      <w:proofErr w:type="spellStart"/>
      <w:r>
        <w:t>nos</w:t>
      </w:r>
      <w:proofErr w:type="spellEnd"/>
      <w:r>
        <w:t xml:space="preserve"> a </w:t>
      </w:r>
      <w:proofErr w:type="spellStart"/>
      <w:r>
        <w:t>malo</w:t>
      </w:r>
      <w:proofErr w:type="spellEnd"/>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 xml:space="preserve">Matthew </w:t>
      </w:r>
      <w:r>
        <w:t>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Our Father who art in heaven, Hallowed be thy name. Thy kingdom come</w:t>
      </w:r>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temptation, </w:t>
      </w:r>
      <w:r w:rsidR="00360237">
        <w:t>b</w:t>
      </w:r>
      <w:r w:rsidRPr="002D4A74">
        <w:t>ut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come. Give us each day our daily bread; and forgive us our sins, for we ourselves forgive </w:t>
      </w:r>
      <w:proofErr w:type="spellStart"/>
      <w:r w:rsidR="002D4A74" w:rsidRPr="002D4A74">
        <w:t>every one</w:t>
      </w:r>
      <w:proofErr w:type="spellEnd"/>
      <w:r w:rsidR="002D4A74" w:rsidRPr="002D4A74">
        <w:t xml:space="preserv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r w:rsidRPr="000E6CC9">
        <w:rPr>
          <w:i/>
          <w:iCs/>
        </w:rPr>
        <w:t>my</w:t>
      </w:r>
      <w:r w:rsidRPr="000E6CC9">
        <w:t xml:space="preserve">. It is </w:t>
      </w:r>
      <w:proofErr w:type="spellStart"/>
      <w:r w:rsidRPr="000E6CC9">
        <w:rPr>
          <w:i/>
          <w:iCs/>
        </w:rPr>
        <w:t>our</w:t>
      </w:r>
      <w:proofErr w:type="spellEnd"/>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 xml:space="preserve">The </w:t>
      </w:r>
      <w:r>
        <w:t xml:space="preserve">Hail </w:t>
      </w:r>
      <w:proofErr w:type="spellStart"/>
      <w:r>
        <w:t>mary</w:t>
      </w:r>
      <w:proofErr w:type="spellEnd"/>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w:t>
      </w:r>
      <w:proofErr w:type="spellStart"/>
      <w:r w:rsidR="00BC1BC9">
        <w:t>tu</w:t>
      </w:r>
      <w:proofErr w:type="spellEnd"/>
      <w:r w:rsidR="00BC1BC9">
        <w:t xml:space="preserve"> in </w:t>
      </w:r>
      <w:proofErr w:type="spellStart"/>
      <w:r w:rsidRPr="008A34AB">
        <w:t>muliéribus</w:t>
      </w:r>
      <w:proofErr w:type="spellEnd"/>
      <w:r w:rsidR="0076438B">
        <w:t>,</w:t>
      </w:r>
    </w:p>
    <w:p w14:paraId="2F2840EE" w14:textId="4D0BF01D" w:rsidR="00BC1BC9" w:rsidRDefault="00BC1BC9" w:rsidP="006609AB">
      <w:pPr>
        <w:pStyle w:val="SPPrayerLatin"/>
      </w:pPr>
      <w:r>
        <w:t xml:space="preserve">Et </w:t>
      </w:r>
      <w:proofErr w:type="spellStart"/>
      <w:r w:rsidR="008A34AB">
        <w:t>b</w:t>
      </w:r>
      <w:r>
        <w:t>enedictus</w:t>
      </w:r>
      <w:proofErr w:type="spellEnd"/>
      <w:r>
        <w:t xml:space="preserve"> fructus </w:t>
      </w:r>
      <w:proofErr w:type="spellStart"/>
      <w:r>
        <w:t>ventris</w:t>
      </w:r>
      <w:proofErr w:type="spellEnd"/>
      <w:r>
        <w:t xml:space="preserve">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 xml:space="preserve">Ora pro nobis </w:t>
      </w:r>
      <w:proofErr w:type="spellStart"/>
      <w:r>
        <w:t>pec</w:t>
      </w:r>
      <w:r w:rsidR="008A34AB">
        <w:t>c</w:t>
      </w:r>
      <w:r>
        <w:t>atoribus</w:t>
      </w:r>
      <w:proofErr w:type="spellEnd"/>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 xml:space="preserve">ora mortis </w:t>
      </w:r>
      <w:proofErr w:type="spellStart"/>
      <w:r>
        <w:t>nostr</w:t>
      </w:r>
      <w:r w:rsidR="008A34AB">
        <w:t>a</w:t>
      </w:r>
      <w:r>
        <w:t>e</w:t>
      </w:r>
      <w:proofErr w:type="spellEnd"/>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77777777" w:rsidR="008A34AB" w:rsidRDefault="008A34AB" w:rsidP="008A34AB">
      <w:pPr>
        <w:pStyle w:val="SPScripture"/>
      </w:pPr>
      <w:r w:rsidRPr="008A34AB">
        <w:t>"And he came to her and said, 'Hail, full of grace, the Lord is with you!'"</w:t>
      </w:r>
    </w:p>
    <w:p w14:paraId="40509931" w14:textId="03573CEB" w:rsidR="008A34AB" w:rsidRDefault="008A34AB" w:rsidP="008A34AB">
      <w:pPr>
        <w:pStyle w:val="SPScriptureReference"/>
      </w:pPr>
      <w:r>
        <w:t>Luke 1:</w:t>
      </w:r>
      <w:r>
        <w:t>42</w:t>
      </w:r>
    </w:p>
    <w:p w14:paraId="63FE8A49" w14:textId="5D30CCBA" w:rsidR="008A34AB" w:rsidRDefault="00C56CE6" w:rsidP="008A34AB">
      <w:pPr>
        <w:pStyle w:val="SPScripture"/>
      </w:pPr>
      <w:r w:rsidRPr="00C56CE6">
        <w:t>"And she exclaimed with a loud cry, 'Blessed are you among women, and blessed is the fruit of your womb!'"</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33FA0628" w14:textId="7777777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DBCA92E" w14:textId="77777777"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2A0414A4" w14:textId="77777777"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1C79491C" w14:textId="77777777"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lastRenderedPageBreak/>
        <w:t>And throughout that journey, we are never beyond the reach of God's mercy.</w:t>
      </w:r>
    </w:p>
    <w:p w14:paraId="3F4E8C56" w14:textId="77777777" w:rsidR="00E55257" w:rsidRPr="00E55257" w:rsidRDefault="00E55257" w:rsidP="00E55257">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436A8A78" w14:textId="77777777" w:rsidR="00E55257" w:rsidRPr="00E55257" w:rsidRDefault="00E55257" w:rsidP="00E55257">
      <w:pPr>
        <w:pStyle w:val="SPBodyText"/>
      </w:pPr>
      <w:r w:rsidRPr="00E55257">
        <w:t>So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4AD822B1" w14:textId="77777777"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17B7F21" w14:textId="77777777" w:rsidR="00E55257" w:rsidRPr="00E55257" w:rsidRDefault="00E55257" w:rsidP="00E55257">
      <w:pPr>
        <w:pStyle w:val="SPBodyText"/>
      </w:pPr>
      <w:r w:rsidRPr="00E55257">
        <w:t>The words you speak have been spoken by generations of Christians before you, and they remain a simple invitation to turn again toward Christ.</w:t>
      </w:r>
    </w:p>
    <w:p w14:paraId="79C8B80D" w14:textId="77777777" w:rsidR="00E55257" w:rsidRPr="00E55257" w:rsidRDefault="00E55257" w:rsidP="00E55257">
      <w:pPr>
        <w:pStyle w:val="SPBodyText"/>
      </w:pPr>
      <w:r w:rsidRPr="00E55257">
        <w:rPr>
          <w:b/>
          <w:bCs/>
        </w:rPr>
        <w:t>Hail, Mary.</w:t>
      </w:r>
    </w:p>
    <w:p w14:paraId="2449CB3A" w14:textId="77777777" w:rsidR="00E55257" w:rsidRPr="00E55257" w:rsidRDefault="00E55257" w:rsidP="00E55257">
      <w:pPr>
        <w:pStyle w:val="SPBodyText"/>
      </w:pPr>
      <w:r w:rsidRPr="00E55257">
        <w:rPr>
          <w:b/>
          <w:bCs/>
        </w:rPr>
        <w:t>Pray for us.</w:t>
      </w:r>
    </w:p>
    <w:p w14:paraId="3E0642DE" w14:textId="77777777" w:rsidR="00E55257" w:rsidRPr="00E55257" w:rsidRDefault="00E55257" w:rsidP="00E55257">
      <w:pPr>
        <w:pStyle w:val="SPBodyText"/>
      </w:pPr>
      <w:r w:rsidRPr="00E55257">
        <w:rPr>
          <w:b/>
          <w:bCs/>
        </w:rPr>
        <w:t>Now.</w:t>
      </w:r>
    </w:p>
    <w:p w14:paraId="11400D7A" w14:textId="77777777" w:rsidR="00E55257" w:rsidRPr="00E55257" w:rsidRDefault="00E55257" w:rsidP="00E55257">
      <w:pPr>
        <w:pStyle w:val="SPBodyText"/>
      </w:pPr>
      <w:r w:rsidRPr="00E55257">
        <w:rPr>
          <w:b/>
          <w:bCs/>
        </w:rPr>
        <w:t>And at the hour of our death.</w:t>
      </w:r>
    </w:p>
    <w:p w14:paraId="6151B817" w14:textId="77777777" w:rsidR="00E55257" w:rsidRPr="00E55257" w:rsidRDefault="00E55257" w:rsidP="00E55257">
      <w:pPr>
        <w:pStyle w:val="SPBodyText"/>
      </w:pPr>
      <w:r w:rsidRPr="00E55257">
        <w:rPr>
          <w:b/>
          <w:bCs/>
        </w:rPr>
        <w:t>Amen.</w:t>
      </w:r>
    </w:p>
    <w:p w14:paraId="01FE4509" w14:textId="77777777" w:rsidR="006609AB" w:rsidRDefault="006609AB" w:rsidP="006609AB">
      <w:pPr>
        <w:pStyle w:val="SPBodyText"/>
      </w:pPr>
    </w:p>
    <w:p w14:paraId="2BF2A4C4" w14:textId="0FE5546F" w:rsidR="00470DEC" w:rsidRPr="004A5A07" w:rsidRDefault="006609AB" w:rsidP="00470DEC">
      <w:pPr>
        <w:pStyle w:val="SPBodyText"/>
      </w:pPr>
      <w:r>
        <w:t xml:space="preserve"> </w:t>
      </w:r>
    </w:p>
    <w:sectPr w:rsidR="00470DEC" w:rsidRPr="004A5A07" w:rsidSect="00642686">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4E748" w14:textId="77777777" w:rsidR="009D3E67" w:rsidRDefault="009D3E67" w:rsidP="005A3238">
      <w:pPr>
        <w:spacing w:after="0" w:line="240" w:lineRule="auto"/>
      </w:pPr>
      <w:r>
        <w:separator/>
      </w:r>
    </w:p>
  </w:endnote>
  <w:endnote w:type="continuationSeparator" w:id="0">
    <w:p w14:paraId="55BBBB47" w14:textId="77777777" w:rsidR="009D3E67" w:rsidRDefault="009D3E67"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0F64B" w14:textId="77777777" w:rsidR="009D3E67" w:rsidRDefault="009D3E67" w:rsidP="005A3238">
      <w:pPr>
        <w:spacing w:after="0" w:line="240" w:lineRule="auto"/>
      </w:pPr>
      <w:r>
        <w:separator/>
      </w:r>
    </w:p>
  </w:footnote>
  <w:footnote w:type="continuationSeparator" w:id="0">
    <w:p w14:paraId="7E3FFBE3" w14:textId="77777777" w:rsidR="009D3E67" w:rsidRDefault="009D3E67" w:rsidP="005A32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66ABD"/>
    <w:rsid w:val="000810EC"/>
    <w:rsid w:val="000822C3"/>
    <w:rsid w:val="0008489B"/>
    <w:rsid w:val="00087048"/>
    <w:rsid w:val="00090FFF"/>
    <w:rsid w:val="0009728D"/>
    <w:rsid w:val="00097637"/>
    <w:rsid w:val="000C3437"/>
    <w:rsid w:val="000E6CC9"/>
    <w:rsid w:val="001035AE"/>
    <w:rsid w:val="001A4D60"/>
    <w:rsid w:val="00204D17"/>
    <w:rsid w:val="00225384"/>
    <w:rsid w:val="00237B7A"/>
    <w:rsid w:val="00251346"/>
    <w:rsid w:val="002A6F95"/>
    <w:rsid w:val="002D4A74"/>
    <w:rsid w:val="002E5F64"/>
    <w:rsid w:val="00335461"/>
    <w:rsid w:val="00360237"/>
    <w:rsid w:val="00391B03"/>
    <w:rsid w:val="003C084A"/>
    <w:rsid w:val="003C4D74"/>
    <w:rsid w:val="003F2849"/>
    <w:rsid w:val="003F75CC"/>
    <w:rsid w:val="00410856"/>
    <w:rsid w:val="0043190F"/>
    <w:rsid w:val="00437B0A"/>
    <w:rsid w:val="0044288A"/>
    <w:rsid w:val="004468C8"/>
    <w:rsid w:val="004470CE"/>
    <w:rsid w:val="00465389"/>
    <w:rsid w:val="0047039D"/>
    <w:rsid w:val="00470DEC"/>
    <w:rsid w:val="00484DE5"/>
    <w:rsid w:val="00496E3C"/>
    <w:rsid w:val="004A1837"/>
    <w:rsid w:val="004A5A07"/>
    <w:rsid w:val="004B0C89"/>
    <w:rsid w:val="00502B25"/>
    <w:rsid w:val="00517EC4"/>
    <w:rsid w:val="00561467"/>
    <w:rsid w:val="005806AA"/>
    <w:rsid w:val="005A3238"/>
    <w:rsid w:val="005C5448"/>
    <w:rsid w:val="005F422E"/>
    <w:rsid w:val="006311D8"/>
    <w:rsid w:val="00642686"/>
    <w:rsid w:val="006527D4"/>
    <w:rsid w:val="006609AB"/>
    <w:rsid w:val="006C47B9"/>
    <w:rsid w:val="006D0882"/>
    <w:rsid w:val="0074024C"/>
    <w:rsid w:val="007461D7"/>
    <w:rsid w:val="0076438B"/>
    <w:rsid w:val="007B7F48"/>
    <w:rsid w:val="007D3D69"/>
    <w:rsid w:val="007E78E0"/>
    <w:rsid w:val="007F56B3"/>
    <w:rsid w:val="00882297"/>
    <w:rsid w:val="008959D0"/>
    <w:rsid w:val="008A34AB"/>
    <w:rsid w:val="008C523E"/>
    <w:rsid w:val="008E1452"/>
    <w:rsid w:val="009604BD"/>
    <w:rsid w:val="00966A68"/>
    <w:rsid w:val="009D3E67"/>
    <w:rsid w:val="00A40972"/>
    <w:rsid w:val="00A8637F"/>
    <w:rsid w:val="00AF2BBC"/>
    <w:rsid w:val="00B22F63"/>
    <w:rsid w:val="00B355AF"/>
    <w:rsid w:val="00B657B0"/>
    <w:rsid w:val="00B67FF6"/>
    <w:rsid w:val="00B74AAA"/>
    <w:rsid w:val="00B75B76"/>
    <w:rsid w:val="00BB3322"/>
    <w:rsid w:val="00BC1BC9"/>
    <w:rsid w:val="00BC743B"/>
    <w:rsid w:val="00BE56C0"/>
    <w:rsid w:val="00C328F3"/>
    <w:rsid w:val="00C56CE6"/>
    <w:rsid w:val="00CE1A4D"/>
    <w:rsid w:val="00CE1C97"/>
    <w:rsid w:val="00CE5FEA"/>
    <w:rsid w:val="00D5264F"/>
    <w:rsid w:val="00D56869"/>
    <w:rsid w:val="00D83FDC"/>
    <w:rsid w:val="00DB367F"/>
    <w:rsid w:val="00DB6151"/>
    <w:rsid w:val="00E06B51"/>
    <w:rsid w:val="00E30622"/>
    <w:rsid w:val="00E55257"/>
    <w:rsid w:val="00E60D7F"/>
    <w:rsid w:val="00EF213D"/>
    <w:rsid w:val="00F53884"/>
    <w:rsid w:val="00F6355D"/>
    <w:rsid w:val="00F63755"/>
    <w:rsid w:val="00F63DD8"/>
    <w:rsid w:val="00FA1D58"/>
    <w:rsid w:val="00FC040F"/>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A8637F"/>
    <w:pPr>
      <w:keepLines/>
      <w:spacing w:after="80" w:line="288" w:lineRule="auto"/>
      <w:ind w:firstLine="317"/>
      <w:jc w:val="left"/>
    </w:pPr>
    <w:rPr>
      <w:color w:val="333333"/>
    </w:rPr>
  </w:style>
  <w:style w:type="paragraph" w:customStyle="1" w:styleId="SPPrayerEnglish">
    <w:name w:val="SP Prayer English"/>
    <w:basedOn w:val="SPBodyText"/>
    <w:qFormat/>
    <w:rsid w:val="00066ABD"/>
    <w:pPr>
      <w:spacing w:after="120" w:line="360" w:lineRule="auto"/>
      <w:ind w:left="0" w:firstLine="0"/>
      <w:jc w:val="center"/>
    </w:pPr>
    <w:rPr>
      <w:sz w:val="28"/>
    </w:rPr>
  </w:style>
  <w:style w:type="paragraph" w:customStyle="1" w:styleId="SPPrayerLatin">
    <w:name w:val="SP Prayer Latin"/>
    <w:basedOn w:val="SPPrayerEnglish"/>
    <w:qFormat/>
    <w:rsid w:val="00066ABD"/>
    <w:rPr>
      <w:i/>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1621</TotalTime>
  <Pages>43</Pages>
  <Words>3402</Words>
  <Characters>19393</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22750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21</cp:revision>
  <dcterms:created xsi:type="dcterms:W3CDTF">2026-08-13T05:57:00Z</dcterms:created>
  <dcterms:modified xsi:type="dcterms:W3CDTF">2026-08-14T08:59:00Z</dcterms:modified>
</cp:coreProperties>
</file>