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57BA3" w:rsidRDefault="00000000" w:rsidP="00C57BA3">
      <w:pPr>
        <w:pStyle w:val="Title"/>
      </w:pPr>
      <w:sdt>
        <w:sdtPr>
          <w:id w:val="1579398477"/>
          <w:docPartObj>
            <w:docPartGallery w:val="Cover Pages"/>
            <w:docPartUnique/>
          </w:docPartObj>
        </w:sdtPr>
        <w:sdtContent>
          <w:r w:rsidR="00C57BA3">
            <w:rPr>
              <w:noProof/>
              <w:lang w:eastAsia="zh-CN"/>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543"/>
                                </w:tblGrid>
                                <w:tr w:rsidR="00C57BA3">
                                  <w:trPr>
                                    <w:jc w:val="center"/>
                                  </w:trPr>
                                  <w:tc>
                                    <w:tcPr>
                                      <w:tcW w:w="2568" w:type="pct"/>
                                      <w:vAlign w:val="center"/>
                                    </w:tcPr>
                                    <w:p w:rsidR="00C57BA3" w:rsidRDefault="00C57BA3">
                                      <w:pPr>
                                        <w:jc w:val="right"/>
                                      </w:pPr>
                                      <w:r>
                                        <w:rPr>
                                          <w:noProof/>
                                        </w:rPr>
                                        <w:drawing>
                                          <wp:inline distT="0" distB="0" distL="0" distR="0">
                                            <wp:extent cx="3065006" cy="3831336"/>
                                            <wp:effectExtent l="0" t="0" r="2540" b="0"/>
                                            <wp:docPr id="1531263687" name="Picture 5"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C57BA3" w:rsidRDefault="00FB03D5">
                                          <w:pPr>
                                            <w:pStyle w:val="NoSpacing"/>
                                            <w:spacing w:line="312" w:lineRule="auto"/>
                                            <w:jc w:val="right"/>
                                            <w:rPr>
                                              <w:caps/>
                                              <w:color w:val="191919" w:themeColor="text1" w:themeTint="E6"/>
                                              <w:sz w:val="72"/>
                                              <w:szCs w:val="72"/>
                                            </w:rPr>
                                          </w:pPr>
                                          <w:r>
                                            <w:rPr>
                                              <w:caps/>
                                              <w:color w:val="191919" w:themeColor="text1" w:themeTint="E6"/>
                                              <w:sz w:val="72"/>
                                              <w:szCs w:val="72"/>
                                            </w:rPr>
                                            <w:t>Project report</w:t>
                                          </w:r>
                                        </w:p>
                                      </w:sdtContent>
                                    </w:sdt>
                                    <w:sdt>
                                      <w:sdtPr>
                                        <w:rPr>
                                          <w:color w:val="000000" w:themeColor="text1"/>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rsidR="00C57BA3" w:rsidRDefault="00FB03D5">
                                          <w:pPr>
                                            <w:jc w:val="right"/>
                                          </w:pPr>
                                          <w:r>
                                            <w:rPr>
                                              <w:color w:val="000000" w:themeColor="text1"/>
                                            </w:rPr>
                                            <w:t xml:space="preserve">     </w:t>
                                          </w:r>
                                        </w:p>
                                      </w:sdtContent>
                                    </w:sdt>
                                  </w:tc>
                                  <w:tc>
                                    <w:tcPr>
                                      <w:tcW w:w="2432" w:type="pct"/>
                                      <w:vAlign w:val="center"/>
                                    </w:tcPr>
                                    <w:p w:rsidR="00C57BA3" w:rsidRDefault="00C57BA3">
                                      <w:pPr>
                                        <w:rPr>
                                          <w:color w:val="000000" w:themeColor="text1"/>
                                        </w:rPr>
                                      </w:pP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C57BA3" w:rsidRDefault="00FB03D5">
                                          <w:pPr>
                                            <w:pStyle w:val="NoSpacing"/>
                                            <w:rPr>
                                              <w:color w:val="ED7D31" w:themeColor="accent2"/>
                                              <w:sz w:val="26"/>
                                              <w:szCs w:val="26"/>
                                            </w:rPr>
                                          </w:pPr>
                                          <w:r>
                                            <w:rPr>
                                              <w:color w:val="ED7D31" w:themeColor="accent2"/>
                                              <w:sz w:val="26"/>
                                              <w:szCs w:val="26"/>
                                            </w:rPr>
                                            <w:t>Luis Martins</w:t>
                                          </w:r>
                                        </w:p>
                                      </w:sdtContent>
                                    </w:sdt>
                                    <w:p w:rsidR="00C57BA3" w:rsidRDefault="00C57BA3">
                                      <w:pPr>
                                        <w:pStyle w:val="NoSpacing"/>
                                      </w:pPr>
                                    </w:p>
                                  </w:tc>
                                </w:tr>
                              </w:tbl>
                              <w:p w:rsidR="00C57BA3" w:rsidRDefault="00C57BA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&#13;&#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543"/>
                          </w:tblGrid>
                          <w:tr w:rsidR="00C57BA3">
                            <w:trPr>
                              <w:jc w:val="center"/>
                            </w:trPr>
                            <w:tc>
                              <w:tcPr>
                                <w:tcW w:w="2568" w:type="pct"/>
                                <w:vAlign w:val="center"/>
                              </w:tcPr>
                              <w:p w:rsidR="00C57BA3" w:rsidRDefault="00C57BA3">
                                <w:pPr>
                                  <w:jc w:val="right"/>
                                </w:pPr>
                                <w:r>
                                  <w:rPr>
                                    <w:noProof/>
                                  </w:rPr>
                                  <w:drawing>
                                    <wp:inline distT="0" distB="0" distL="0" distR="0">
                                      <wp:extent cx="3065006" cy="3831336"/>
                                      <wp:effectExtent l="0" t="0" r="2540" b="0"/>
                                      <wp:docPr id="1531263687" name="Picture 5"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C57BA3" w:rsidRDefault="00FB03D5">
                                    <w:pPr>
                                      <w:pStyle w:val="NoSpacing"/>
                                      <w:spacing w:line="312" w:lineRule="auto"/>
                                      <w:jc w:val="right"/>
                                      <w:rPr>
                                        <w:caps/>
                                        <w:color w:val="191919" w:themeColor="text1" w:themeTint="E6"/>
                                        <w:sz w:val="72"/>
                                        <w:szCs w:val="72"/>
                                      </w:rPr>
                                    </w:pPr>
                                    <w:r>
                                      <w:rPr>
                                        <w:caps/>
                                        <w:color w:val="191919" w:themeColor="text1" w:themeTint="E6"/>
                                        <w:sz w:val="72"/>
                                        <w:szCs w:val="72"/>
                                      </w:rPr>
                                      <w:t>Project report</w:t>
                                    </w:r>
                                  </w:p>
                                </w:sdtContent>
                              </w:sdt>
                              <w:sdt>
                                <w:sdtPr>
                                  <w:rPr>
                                    <w:color w:val="000000" w:themeColor="text1"/>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rsidR="00C57BA3" w:rsidRDefault="00FB03D5">
                                    <w:pPr>
                                      <w:jc w:val="right"/>
                                    </w:pPr>
                                    <w:r>
                                      <w:rPr>
                                        <w:color w:val="000000" w:themeColor="text1"/>
                                      </w:rPr>
                                      <w:t xml:space="preserve">     </w:t>
                                    </w:r>
                                  </w:p>
                                </w:sdtContent>
                              </w:sdt>
                            </w:tc>
                            <w:tc>
                              <w:tcPr>
                                <w:tcW w:w="2432" w:type="pct"/>
                                <w:vAlign w:val="center"/>
                              </w:tcPr>
                              <w:p w:rsidR="00C57BA3" w:rsidRDefault="00C57BA3">
                                <w:pPr>
                                  <w:rPr>
                                    <w:color w:val="000000" w:themeColor="text1"/>
                                  </w:rPr>
                                </w:pP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C57BA3" w:rsidRDefault="00FB03D5">
                                    <w:pPr>
                                      <w:pStyle w:val="NoSpacing"/>
                                      <w:rPr>
                                        <w:color w:val="ED7D31" w:themeColor="accent2"/>
                                        <w:sz w:val="26"/>
                                        <w:szCs w:val="26"/>
                                      </w:rPr>
                                    </w:pPr>
                                    <w:r>
                                      <w:rPr>
                                        <w:color w:val="ED7D31" w:themeColor="accent2"/>
                                        <w:sz w:val="26"/>
                                        <w:szCs w:val="26"/>
                                      </w:rPr>
                                      <w:t>Luis Martins</w:t>
                                    </w:r>
                                  </w:p>
                                </w:sdtContent>
                              </w:sdt>
                              <w:p w:rsidR="00C57BA3" w:rsidRDefault="00C57BA3">
                                <w:pPr>
                                  <w:pStyle w:val="NoSpacing"/>
                                </w:pPr>
                              </w:p>
                            </w:tc>
                          </w:tr>
                        </w:tbl>
                        <w:p w:rsidR="00C57BA3" w:rsidRDefault="00C57BA3"/>
                      </w:txbxContent>
                    </v:textbox>
                    <w10:wrap anchorx="page" anchory="page"/>
                  </v:shape>
                </w:pict>
              </mc:Fallback>
            </mc:AlternateContent>
          </w:r>
          <w:r w:rsidR="00C57BA3">
            <w:br w:type="page"/>
          </w:r>
        </w:sdtContent>
      </w:sdt>
      <w:r w:rsidR="00C57BA3">
        <w:t>Database Design Report: Lawnmower Sales Office</w:t>
      </w:r>
    </w:p>
    <w:p w:rsidR="00C57BA3" w:rsidRDefault="00C57BA3" w:rsidP="00C57BA3">
      <w:pPr>
        <w:pStyle w:val="Heading1"/>
      </w:pPr>
      <w:r>
        <w:t>1. Introduction:</w:t>
      </w:r>
    </w:p>
    <w:p w:rsidR="00C57BA3" w:rsidRDefault="00C57BA3" w:rsidP="00C57BA3"/>
    <w:p w:rsidR="00C57BA3" w:rsidRDefault="00C57BA3" w:rsidP="00C57BA3">
      <w:r>
        <w:t xml:space="preserve">This database design project aims to create a comprehensive system for a lawnmower sales office, </w:t>
      </w:r>
      <w:r w:rsidR="00195A5B">
        <w:t>defining</w:t>
      </w:r>
      <w:r>
        <w:t xml:space="preserve"> entities </w:t>
      </w:r>
      <w:r w:rsidR="00195A5B">
        <w:t>that are part of</w:t>
      </w:r>
      <w:r>
        <w:t xml:space="preserve"> the business's functioning. The resulting database will not only </w:t>
      </w:r>
      <w:r w:rsidR="00195A5B">
        <w:t>define</w:t>
      </w:r>
      <w:r>
        <w:t xml:space="preserve"> internal processes but also </w:t>
      </w:r>
      <w:r w:rsidR="00195A5B">
        <w:t>improve</w:t>
      </w:r>
      <w:r>
        <w:t xml:space="preserve"> customer experience through </w:t>
      </w:r>
      <w:r w:rsidR="00195A5B">
        <w:t>proper</w:t>
      </w:r>
      <w:r>
        <w:t xml:space="preserve"> information management.</w:t>
      </w:r>
    </w:p>
    <w:p w:rsidR="00C57BA3" w:rsidRDefault="00C57BA3" w:rsidP="00C57BA3"/>
    <w:p w:rsidR="00C57BA3" w:rsidRDefault="00C57BA3" w:rsidP="00617E76">
      <w:pPr>
        <w:pStyle w:val="Heading1"/>
      </w:pPr>
      <w:r>
        <w:t>2. Task One - Database Design:</w:t>
      </w:r>
    </w:p>
    <w:p w:rsidR="00617E76" w:rsidRDefault="00617E76" w:rsidP="00617E76"/>
    <w:p w:rsidR="00C57BA3" w:rsidRDefault="00617E76" w:rsidP="00617E76">
      <w:pPr>
        <w:pStyle w:val="Heading2"/>
      </w:pPr>
      <w:r>
        <w:t xml:space="preserve">2.1 - </w:t>
      </w:r>
      <w:r w:rsidRPr="00617E76">
        <w:t>Clearly explain why each entity needs to be included. For example if you have a staff entity explain how this benefits the overall dataset.</w:t>
      </w:r>
    </w:p>
    <w:p w:rsidR="00617E76" w:rsidRDefault="00617E76" w:rsidP="00617E76"/>
    <w:p w:rsidR="0010433D" w:rsidRDefault="0010433D" w:rsidP="0010433D">
      <w:r>
        <w:t xml:space="preserve">The identification of entities for the lawnmower sales office database </w:t>
      </w:r>
      <w:r w:rsidR="00A318E5">
        <w:t xml:space="preserve">started </w:t>
      </w:r>
      <w:r>
        <w:t>with the following classes:</w:t>
      </w:r>
    </w:p>
    <w:p w:rsidR="0010433D" w:rsidRDefault="0010433D" w:rsidP="0010433D"/>
    <w:p w:rsidR="0010433D" w:rsidRDefault="0010433D" w:rsidP="0010433D">
      <w:pPr>
        <w:pStyle w:val="ListParagraph"/>
        <w:numPr>
          <w:ilvl w:val="0"/>
          <w:numId w:val="3"/>
        </w:numPr>
      </w:pPr>
      <w:r>
        <w:t>Stock</w:t>
      </w:r>
    </w:p>
    <w:p w:rsidR="0010433D" w:rsidRDefault="0010433D" w:rsidP="0010433D">
      <w:pPr>
        <w:pStyle w:val="ListParagraph"/>
        <w:numPr>
          <w:ilvl w:val="0"/>
          <w:numId w:val="3"/>
        </w:numPr>
      </w:pPr>
      <w:r>
        <w:t>Staff</w:t>
      </w:r>
    </w:p>
    <w:p w:rsidR="0010433D" w:rsidRDefault="0010433D" w:rsidP="0010433D">
      <w:pPr>
        <w:pStyle w:val="ListParagraph"/>
        <w:numPr>
          <w:ilvl w:val="0"/>
          <w:numId w:val="3"/>
        </w:numPr>
      </w:pPr>
      <w:r>
        <w:t>Customers</w:t>
      </w:r>
    </w:p>
    <w:p w:rsidR="0010433D" w:rsidRDefault="0010433D" w:rsidP="0010433D">
      <w:pPr>
        <w:pStyle w:val="ListParagraph"/>
        <w:numPr>
          <w:ilvl w:val="0"/>
          <w:numId w:val="3"/>
        </w:numPr>
      </w:pPr>
      <w:r>
        <w:t>Orders</w:t>
      </w:r>
    </w:p>
    <w:p w:rsidR="0010433D" w:rsidRDefault="0010433D" w:rsidP="00A318E5">
      <w:pPr>
        <w:pStyle w:val="ListParagraph"/>
        <w:numPr>
          <w:ilvl w:val="0"/>
          <w:numId w:val="3"/>
        </w:numPr>
      </w:pPr>
      <w:r>
        <w:t>Deliveries</w:t>
      </w:r>
    </w:p>
    <w:p w:rsidR="00A318E5" w:rsidRDefault="00A318E5" w:rsidP="00A318E5">
      <w:pPr>
        <w:pStyle w:val="ListParagraph"/>
      </w:pPr>
    </w:p>
    <w:p w:rsidR="00A318E5" w:rsidRDefault="00A318E5" w:rsidP="0010433D">
      <w:r>
        <w:t xml:space="preserve">This task was not done all in one go, it was </w:t>
      </w:r>
      <w:r w:rsidR="0010433D">
        <w:t xml:space="preserve">an ongoing, iterative process. New entities, such as Suppliers, Payment, and Services, were </w:t>
      </w:r>
      <w:r>
        <w:t>added</w:t>
      </w:r>
      <w:r w:rsidR="0010433D">
        <w:t xml:space="preserve"> as the need arose</w:t>
      </w:r>
      <w:r>
        <w:t xml:space="preserve">, as I progressively worked on different tasks that </w:t>
      </w:r>
      <w:r w:rsidR="00195A5B">
        <w:t xml:space="preserve">the project </w:t>
      </w:r>
      <w:r>
        <w:t xml:space="preserve">consist </w:t>
      </w:r>
      <w:r w:rsidR="00195A5B">
        <w:t>of</w:t>
      </w:r>
      <w:r w:rsidR="0010433D">
        <w:t>.</w:t>
      </w:r>
    </w:p>
    <w:p w:rsidR="00A318E5" w:rsidRDefault="00A318E5" w:rsidP="00A318E5">
      <w:r>
        <w:br w:type="page"/>
      </w:r>
    </w:p>
    <w:p w:rsidR="00BA494F" w:rsidRDefault="00BA494F" w:rsidP="0010433D"/>
    <w:p w:rsidR="0010433D" w:rsidRDefault="0010433D" w:rsidP="0010433D"/>
    <w:p w:rsidR="00BA494F" w:rsidRPr="00BA494F" w:rsidRDefault="00BA494F" w:rsidP="00BA494F">
      <w:pPr>
        <w:pStyle w:val="Heading2"/>
      </w:pPr>
      <w:bookmarkStart w:id="0" w:name="_Toc151387837"/>
      <w:r w:rsidRPr="00BA494F">
        <w:t>2.2 - Identify the relevant entities of the dataset with their respective attributes, entity types (strong or weak) and primary keys.</w:t>
      </w:r>
      <w:bookmarkEnd w:id="0"/>
    </w:p>
    <w:p w:rsidR="00BA494F" w:rsidRDefault="00BA494F" w:rsidP="00BA494F"/>
    <w:p w:rsidR="005C7CCD" w:rsidRDefault="005C7CCD" w:rsidP="00EC76E2">
      <w:pPr>
        <w:pStyle w:val="ListParagraph"/>
        <w:numPr>
          <w:ilvl w:val="0"/>
          <w:numId w:val="4"/>
        </w:numPr>
      </w:pPr>
      <w:r>
        <w:t xml:space="preserve"> Requirement Analysis</w:t>
      </w:r>
    </w:p>
    <w:p w:rsidR="005C7CCD" w:rsidRDefault="005C7CCD" w:rsidP="005C7CCD"/>
    <w:p w:rsidR="005C7CCD" w:rsidRDefault="005C7CCD" w:rsidP="00EC76E2">
      <w:pPr>
        <w:ind w:left="720"/>
      </w:pPr>
      <w:r>
        <w:t xml:space="preserve">The initial phase focused on understanding the project specifications and requirements. Entities </w:t>
      </w:r>
      <w:r w:rsidR="00195A5B">
        <w:t>like</w:t>
      </w:r>
      <w:r>
        <w:t xml:space="preserve"> Customers, Orders, Deliveries, and Stock were</w:t>
      </w:r>
      <w:r w:rsidR="00E57B2E">
        <w:t xml:space="preserve"> identified</w:t>
      </w:r>
      <w:r w:rsidR="00195A5B">
        <w:t xml:space="preserve">, </w:t>
      </w:r>
      <w:r w:rsidR="00E57B2E">
        <w:t xml:space="preserve">as </w:t>
      </w:r>
      <w:r w:rsidR="00195A5B">
        <w:t xml:space="preserve">being </w:t>
      </w:r>
      <w:r>
        <w:t xml:space="preserve">part of the spec. </w:t>
      </w:r>
    </w:p>
    <w:p w:rsidR="00E57B2E" w:rsidRDefault="00E57B2E" w:rsidP="005C7CCD"/>
    <w:p w:rsidR="005C7CCD" w:rsidRDefault="005C7CCD" w:rsidP="005C7CCD"/>
    <w:p w:rsidR="005C7CCD" w:rsidRDefault="005C7CCD" w:rsidP="00EC76E2">
      <w:pPr>
        <w:pStyle w:val="ListParagraph"/>
        <w:numPr>
          <w:ilvl w:val="0"/>
          <w:numId w:val="4"/>
        </w:numPr>
      </w:pPr>
      <w:r>
        <w:t xml:space="preserve"> Identification of Entities</w:t>
      </w:r>
    </w:p>
    <w:p w:rsidR="005C7CCD" w:rsidRDefault="005C7CCD" w:rsidP="005C7CCD"/>
    <w:p w:rsidR="005C7CCD" w:rsidRDefault="005C7CCD" w:rsidP="00EC76E2">
      <w:pPr>
        <w:ind w:left="720"/>
      </w:pPr>
      <w:r>
        <w:t xml:space="preserve">Following the requirement analysis, </w:t>
      </w:r>
      <w:r w:rsidR="00E57B2E">
        <w:t>other</w:t>
      </w:r>
      <w:r>
        <w:t xml:space="preserve"> entities such as Address, Product, Role</w:t>
      </w:r>
      <w:r w:rsidR="00E57B2E">
        <w:t xml:space="preserve"> and</w:t>
      </w:r>
      <w:r>
        <w:t xml:space="preserve"> Supplier were identified</w:t>
      </w:r>
      <w:r w:rsidR="002D4474">
        <w:t xml:space="preserve"> as needed</w:t>
      </w:r>
      <w:r>
        <w:t>.</w:t>
      </w:r>
    </w:p>
    <w:p w:rsidR="00E57B2E" w:rsidRDefault="00E57B2E" w:rsidP="00E57B2E"/>
    <w:p w:rsidR="00EC76E2" w:rsidRDefault="00EC76E2" w:rsidP="00E57B2E"/>
    <w:p w:rsidR="00E57B2E" w:rsidRDefault="00E57B2E" w:rsidP="00EC76E2">
      <w:pPr>
        <w:pStyle w:val="ListParagraph"/>
        <w:numPr>
          <w:ilvl w:val="0"/>
          <w:numId w:val="4"/>
        </w:numPr>
      </w:pPr>
      <w:r>
        <w:t xml:space="preserve"> Normalization</w:t>
      </w:r>
    </w:p>
    <w:p w:rsidR="00E57B2E" w:rsidRDefault="00E57B2E" w:rsidP="00E57B2E"/>
    <w:p w:rsidR="00E57B2E" w:rsidRDefault="00E57B2E" w:rsidP="00EC76E2">
      <w:pPr>
        <w:ind w:left="720"/>
      </w:pPr>
      <w:r>
        <w:t>The normalization process was thought before-hand, and applied to eliminate data redundancy and dependency issues. This involved breaking down larger tables into smaller, well-organized tables, ensuring each table had a specific purpose and followed normalization principles.</w:t>
      </w:r>
      <w:r w:rsidR="002D4474">
        <w:t xml:space="preserve"> This was when entities like </w:t>
      </w:r>
      <w:proofErr w:type="spellStart"/>
      <w:r w:rsidR="002D4474">
        <w:t>OrderItem</w:t>
      </w:r>
      <w:proofErr w:type="spellEnd"/>
      <w:r w:rsidR="002D4474">
        <w:t xml:space="preserve"> and Status were identified.</w:t>
      </w:r>
    </w:p>
    <w:p w:rsidR="005C7CCD" w:rsidRDefault="005C7CCD" w:rsidP="005C7CCD"/>
    <w:p w:rsidR="00EC76E2" w:rsidRDefault="00EC76E2" w:rsidP="005C7CCD"/>
    <w:p w:rsidR="005C7CCD" w:rsidRDefault="005C7CCD" w:rsidP="00EC76E2">
      <w:pPr>
        <w:pStyle w:val="ListParagraph"/>
        <w:numPr>
          <w:ilvl w:val="0"/>
          <w:numId w:val="4"/>
        </w:numPr>
      </w:pPr>
      <w:r>
        <w:t>Attribute Definition</w:t>
      </w:r>
    </w:p>
    <w:p w:rsidR="005C7CCD" w:rsidRDefault="005C7CCD" w:rsidP="005C7CCD"/>
    <w:p w:rsidR="005C7CCD" w:rsidRDefault="005C7CCD" w:rsidP="00EC76E2">
      <w:pPr>
        <w:ind w:left="720"/>
      </w:pPr>
      <w:r>
        <w:t xml:space="preserve">For each identified entity, attributes were defined </w:t>
      </w:r>
      <w:r w:rsidR="00195A5B">
        <w:t>to store</w:t>
      </w:r>
      <w:r>
        <w:t xml:space="preserve"> information. Attributes included primary keys, such as </w:t>
      </w:r>
      <w:proofErr w:type="spellStart"/>
      <w:r>
        <w:t>CustomerID</w:t>
      </w:r>
      <w:proofErr w:type="spellEnd"/>
      <w:r>
        <w:t xml:space="preserve"> or </w:t>
      </w:r>
      <w:proofErr w:type="spellStart"/>
      <w:r>
        <w:t>ProductID</w:t>
      </w:r>
      <w:proofErr w:type="spellEnd"/>
      <w:r>
        <w:t xml:space="preserve">, and </w:t>
      </w:r>
      <w:r w:rsidR="002D4474">
        <w:t>other</w:t>
      </w:r>
      <w:r>
        <w:t xml:space="preserve"> attributes like FirstName, </w:t>
      </w:r>
      <w:proofErr w:type="spellStart"/>
      <w:r>
        <w:t>LastName</w:t>
      </w:r>
      <w:proofErr w:type="spellEnd"/>
      <w:r>
        <w:t>, Model, and Price.</w:t>
      </w:r>
    </w:p>
    <w:p w:rsidR="002D4474" w:rsidRDefault="002D4474" w:rsidP="005C7CCD"/>
    <w:p w:rsidR="00EC76E2" w:rsidRDefault="00EC76E2" w:rsidP="005C7CCD"/>
    <w:p w:rsidR="005C7CCD" w:rsidRDefault="005C7CCD" w:rsidP="00EC76E2">
      <w:pPr>
        <w:pStyle w:val="ListParagraph"/>
        <w:numPr>
          <w:ilvl w:val="0"/>
          <w:numId w:val="4"/>
        </w:numPr>
      </w:pPr>
      <w:r>
        <w:t xml:space="preserve"> Entity Type Determination</w:t>
      </w:r>
    </w:p>
    <w:p w:rsidR="005C7CCD" w:rsidRDefault="005C7CCD" w:rsidP="005C7CCD"/>
    <w:p w:rsidR="005C7CCD" w:rsidRDefault="005C7CCD" w:rsidP="00EC76E2">
      <w:pPr>
        <w:ind w:left="720"/>
      </w:pPr>
      <w:r>
        <w:t xml:space="preserve">Entities were classified as strong or weak based on their independence and relationship with other entities. Strong entities, like Customer or Product, had a standalone existence, while weak entities, like </w:t>
      </w:r>
      <w:proofErr w:type="spellStart"/>
      <w:r>
        <w:t>OrderItem</w:t>
      </w:r>
      <w:proofErr w:type="spellEnd"/>
      <w:r>
        <w:t xml:space="preserve"> or Stock, depended on </w:t>
      </w:r>
      <w:r w:rsidR="00E57B2E">
        <w:t>others</w:t>
      </w:r>
      <w:r>
        <w:t>.</w:t>
      </w:r>
    </w:p>
    <w:p w:rsidR="005C7CCD" w:rsidRDefault="005C7CCD" w:rsidP="005C7CCD"/>
    <w:p w:rsidR="002D4474" w:rsidRDefault="002D4474" w:rsidP="005C7CCD"/>
    <w:p w:rsidR="005C7CCD" w:rsidRDefault="005C7CCD" w:rsidP="00EC76E2">
      <w:pPr>
        <w:pStyle w:val="ListParagraph"/>
        <w:numPr>
          <w:ilvl w:val="0"/>
          <w:numId w:val="4"/>
        </w:numPr>
      </w:pPr>
      <w:r>
        <w:t xml:space="preserve"> Primary Key Assignment</w:t>
      </w:r>
    </w:p>
    <w:p w:rsidR="005C7CCD" w:rsidRDefault="005C7CCD" w:rsidP="005C7CCD"/>
    <w:p w:rsidR="005C7CCD" w:rsidRDefault="005C7CCD" w:rsidP="00EC76E2">
      <w:pPr>
        <w:ind w:left="720"/>
      </w:pPr>
      <w:r>
        <w:t xml:space="preserve">Primary keys were assigned to each entity to ensure a unique identifier for database records. This involved </w:t>
      </w:r>
      <w:r w:rsidR="002D4474">
        <w:t>usually in a simple Integer auto-incremental field called</w:t>
      </w:r>
      <w:r w:rsidR="00195A5B">
        <w:t xml:space="preserve"> after the entity, plus “ID”, </w:t>
      </w:r>
      <w:proofErr w:type="spellStart"/>
      <w:r w:rsidR="00195A5B">
        <w:t>e.g</w:t>
      </w:r>
      <w:proofErr w:type="spellEnd"/>
      <w:r w:rsidR="002D4474">
        <w:t xml:space="preserve"> </w:t>
      </w:r>
      <w:proofErr w:type="spellStart"/>
      <w:r w:rsidR="00195A5B">
        <w:t>ProductID</w:t>
      </w:r>
      <w:proofErr w:type="spellEnd"/>
      <w:r w:rsidR="00195A5B">
        <w:t>.</w:t>
      </w:r>
    </w:p>
    <w:p w:rsidR="005C7CCD" w:rsidRDefault="005C7CCD" w:rsidP="005C7CCD"/>
    <w:p w:rsidR="005C7CCD" w:rsidRDefault="005C7CCD" w:rsidP="00EC76E2">
      <w:pPr>
        <w:pStyle w:val="ListParagraph"/>
        <w:numPr>
          <w:ilvl w:val="0"/>
          <w:numId w:val="4"/>
        </w:numPr>
      </w:pPr>
      <w:r>
        <w:t xml:space="preserve"> Validation and Refinement</w:t>
      </w:r>
    </w:p>
    <w:p w:rsidR="005C7CCD" w:rsidRDefault="005C7CCD" w:rsidP="005C7CCD"/>
    <w:p w:rsidR="00BA494F" w:rsidRDefault="005C7CCD" w:rsidP="00EC76E2">
      <w:pPr>
        <w:ind w:left="720"/>
      </w:pPr>
      <w:r>
        <w:t xml:space="preserve">The entire </w:t>
      </w:r>
      <w:r w:rsidR="002D4474">
        <w:t>model</w:t>
      </w:r>
      <w:r>
        <w:t xml:space="preserve"> structure was reviewed. Any discrepancies or redundancies identified during normalization were addressed, and the model was </w:t>
      </w:r>
      <w:r w:rsidR="00195A5B">
        <w:t>improved and polished</w:t>
      </w:r>
      <w:r>
        <w:t xml:space="preserve"> </w:t>
      </w:r>
      <w:r w:rsidR="002D4474">
        <w:t>as needed</w:t>
      </w:r>
      <w:r>
        <w:t>.</w:t>
      </w:r>
    </w:p>
    <w:p w:rsidR="002D4474" w:rsidRDefault="002D4474" w:rsidP="005C7CCD"/>
    <w:p w:rsidR="002F7D7A" w:rsidRDefault="002F7D7A"/>
    <w:p w:rsidR="002F7D7A" w:rsidRDefault="002F7D7A" w:rsidP="002F7D7A">
      <w:pPr>
        <w:pStyle w:val="Heading2"/>
      </w:pPr>
      <w:r>
        <w:t xml:space="preserve">2.3 Identify the relationships, cardinalities and constraints with supporting business </w:t>
      </w:r>
      <w:r w:rsidRPr="00E542B5">
        <w:t xml:space="preserve">rules and assumptions. </w:t>
      </w:r>
    </w:p>
    <w:p w:rsidR="002F7D7A" w:rsidRDefault="002F7D7A" w:rsidP="002F7D7A"/>
    <w:p w:rsidR="002F7D7A" w:rsidRDefault="002F7D7A" w:rsidP="002F7D7A"/>
    <w:p w:rsidR="002F7D7A" w:rsidRDefault="002F7D7A" w:rsidP="00EC76E2">
      <w:pPr>
        <w:pStyle w:val="ListParagraph"/>
        <w:numPr>
          <w:ilvl w:val="0"/>
          <w:numId w:val="5"/>
        </w:numPr>
      </w:pPr>
      <w:r>
        <w:t>Relationship Identification</w:t>
      </w:r>
    </w:p>
    <w:p w:rsidR="002F7D7A" w:rsidRDefault="002F7D7A" w:rsidP="002F7D7A"/>
    <w:p w:rsidR="002F7D7A" w:rsidRDefault="002F7D7A" w:rsidP="00EC76E2">
      <w:pPr>
        <w:ind w:left="720"/>
      </w:pPr>
      <w:r>
        <w:t>Relationships between entities were identified by examining how they interacted within the system. For example, the relationship between Staff and Store was established as any Store needs employees to run (Staff).</w:t>
      </w:r>
    </w:p>
    <w:p w:rsidR="002F7D7A" w:rsidRDefault="002F7D7A" w:rsidP="002F7D7A"/>
    <w:p w:rsidR="002F7D7A" w:rsidRDefault="002F7D7A" w:rsidP="002F7D7A"/>
    <w:p w:rsidR="002F7D7A" w:rsidRDefault="002F7D7A" w:rsidP="00EC76E2">
      <w:pPr>
        <w:pStyle w:val="ListParagraph"/>
        <w:numPr>
          <w:ilvl w:val="0"/>
          <w:numId w:val="5"/>
        </w:numPr>
      </w:pPr>
      <w:r>
        <w:t>Cardinality Determination</w:t>
      </w:r>
    </w:p>
    <w:p w:rsidR="002F7D7A" w:rsidRDefault="002F7D7A" w:rsidP="002F7D7A"/>
    <w:p w:rsidR="002F7D7A" w:rsidRDefault="002F7D7A" w:rsidP="00EC76E2">
      <w:pPr>
        <w:ind w:left="720"/>
      </w:pPr>
      <w:r>
        <w:t>The cardinality of each relationship was determined by determining how the number of instances in one entity related to the number of instances in another. The cardinality of Order and Customer was identified as Many-to-One, since one customer can place many orders.</w:t>
      </w:r>
    </w:p>
    <w:p w:rsidR="002F7D7A" w:rsidRDefault="002F7D7A" w:rsidP="002F7D7A"/>
    <w:p w:rsidR="00EC76E2" w:rsidRDefault="00EC76E2" w:rsidP="002F7D7A"/>
    <w:p w:rsidR="002F7D7A" w:rsidRDefault="002F7D7A" w:rsidP="00EC76E2">
      <w:pPr>
        <w:pStyle w:val="ListParagraph"/>
        <w:numPr>
          <w:ilvl w:val="0"/>
          <w:numId w:val="5"/>
        </w:numPr>
      </w:pPr>
      <w:r>
        <w:t>Constraints Formulation</w:t>
      </w:r>
    </w:p>
    <w:p w:rsidR="002F7D7A" w:rsidRDefault="002F7D7A" w:rsidP="002F7D7A"/>
    <w:p w:rsidR="002F7D7A" w:rsidRDefault="002F7D7A" w:rsidP="00EC76E2">
      <w:pPr>
        <w:ind w:left="720"/>
      </w:pPr>
      <w:r>
        <w:t>Constraints were formulated to define the rules governing the relationships. These constraints ensured data integrity and adherence to business rules. For example, in the relationship between Product and Status, the constraint specified that each product could have only one status.</w:t>
      </w:r>
    </w:p>
    <w:p w:rsidR="00EC76E2" w:rsidRDefault="00EC76E2" w:rsidP="002F7D7A"/>
    <w:p w:rsidR="00EC76E2" w:rsidRDefault="00EC76E2" w:rsidP="002F7D7A"/>
    <w:p w:rsidR="002F7D7A" w:rsidRDefault="002F7D7A" w:rsidP="00EC76E2">
      <w:pPr>
        <w:pStyle w:val="ListParagraph"/>
        <w:numPr>
          <w:ilvl w:val="0"/>
          <w:numId w:val="5"/>
        </w:numPr>
      </w:pPr>
      <w:r>
        <w:t>Business Rules and Assumptions</w:t>
      </w:r>
    </w:p>
    <w:p w:rsidR="002F7D7A" w:rsidRDefault="002F7D7A" w:rsidP="002F7D7A"/>
    <w:p w:rsidR="002F7D7A" w:rsidRDefault="002F7D7A" w:rsidP="00EC76E2">
      <w:pPr>
        <w:ind w:left="720"/>
      </w:pPr>
      <w:r>
        <w:t>The</w:t>
      </w:r>
      <w:r w:rsidR="00195A5B">
        <w:t xml:space="preserve"> final step involved defining </w:t>
      </w:r>
      <w:r>
        <w:t>business rules and making assumptions based on the identified relationships and constraints. These rules and assumptions clarified the expected behavio</w:t>
      </w:r>
      <w:r w:rsidR="00EC76E2">
        <w:t>u</w:t>
      </w:r>
      <w:r>
        <w:t>r of the system. For instance, in the relationship between Store and Address, the business rule stated that each store had a unique address.</w:t>
      </w:r>
    </w:p>
    <w:p w:rsidR="00EC76E2" w:rsidRDefault="00EC76E2" w:rsidP="00EC76E2">
      <w:pPr>
        <w:ind w:left="720"/>
      </w:pPr>
    </w:p>
    <w:p w:rsidR="00EC76E2" w:rsidRDefault="00EC76E2">
      <w:r>
        <w:br w:type="page"/>
      </w:r>
    </w:p>
    <w:p w:rsidR="002F7D7A" w:rsidRDefault="002F7D7A" w:rsidP="002F7D7A"/>
    <w:p w:rsidR="002F7D7A" w:rsidRDefault="002F7D7A" w:rsidP="002F7D7A">
      <w:r w:rsidRPr="002F7D7A">
        <w:rPr>
          <w:noProof/>
        </w:rPr>
        <w:drawing>
          <wp:inline distT="0" distB="0" distL="0" distR="0" wp14:anchorId="53B1F253" wp14:editId="6CAA45E6">
            <wp:extent cx="5731510" cy="4296410"/>
            <wp:effectExtent l="0" t="0" r="0" b="0"/>
            <wp:docPr id="1422289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89754" name=""/>
                    <pic:cNvPicPr/>
                  </pic:nvPicPr>
                  <pic:blipFill>
                    <a:blip r:embed="rId6"/>
                    <a:stretch>
                      <a:fillRect/>
                    </a:stretch>
                  </pic:blipFill>
                  <pic:spPr>
                    <a:xfrm>
                      <a:off x="0" y="0"/>
                      <a:ext cx="5731510" cy="4296410"/>
                    </a:xfrm>
                    <a:prstGeom prst="rect">
                      <a:avLst/>
                    </a:prstGeom>
                  </pic:spPr>
                </pic:pic>
              </a:graphicData>
            </a:graphic>
          </wp:inline>
        </w:drawing>
      </w:r>
    </w:p>
    <w:p w:rsidR="002F7D7A" w:rsidRPr="002F7D7A" w:rsidRDefault="002F7D7A" w:rsidP="002F7D7A"/>
    <w:p w:rsidR="00EC76E2" w:rsidRDefault="00EC76E2">
      <w:r>
        <w:br w:type="page"/>
      </w:r>
    </w:p>
    <w:p w:rsidR="00EC76E2" w:rsidRDefault="00EC76E2" w:rsidP="00EC76E2">
      <w:pPr>
        <w:pStyle w:val="Heading2"/>
      </w:pPr>
      <w:bookmarkStart w:id="1" w:name="_Toc152171175"/>
      <w:r>
        <w:lastRenderedPageBreak/>
        <w:t>2.</w:t>
      </w:r>
      <w:r w:rsidR="008E42E0">
        <w:t>4</w:t>
      </w:r>
      <w:r>
        <w:t xml:space="preserve"> </w:t>
      </w:r>
      <w:r w:rsidRPr="00E542B5">
        <w:t>Draw an ER diagram for the system depicting the entities, relationships, cardinalities,</w:t>
      </w:r>
      <w:r>
        <w:t xml:space="preserve"> </w:t>
      </w:r>
      <w:r w:rsidRPr="00E542B5">
        <w:t>participations using your preferred ERD notation.</w:t>
      </w:r>
      <w:bookmarkEnd w:id="1"/>
      <w:r w:rsidRPr="00E542B5">
        <w:t xml:space="preserve"> </w:t>
      </w:r>
    </w:p>
    <w:p w:rsidR="00EC76E2" w:rsidRDefault="00EC76E2" w:rsidP="00EC76E2"/>
    <w:p w:rsidR="0039072B" w:rsidRDefault="0039072B" w:rsidP="0039072B">
      <w:pPr>
        <w:pStyle w:val="ListParagraph"/>
        <w:numPr>
          <w:ilvl w:val="0"/>
          <w:numId w:val="7"/>
        </w:numPr>
      </w:pPr>
      <w:r>
        <w:t>Initialisation:</w:t>
      </w:r>
    </w:p>
    <w:p w:rsidR="0039072B" w:rsidRDefault="0039072B" w:rsidP="0039072B">
      <w:pPr>
        <w:pStyle w:val="ListParagraph"/>
      </w:pPr>
    </w:p>
    <w:p w:rsidR="00EC76E2" w:rsidRDefault="0039072B" w:rsidP="0039072B">
      <w:pPr>
        <w:pStyle w:val="ListParagraph"/>
      </w:pPr>
      <w:r>
        <w:t>To draw the ER diagram, firstly I went back to previous power-point presentations presented on previous classes, to understand how I should design the diagram.</w:t>
      </w:r>
    </w:p>
    <w:p w:rsidR="0039072B" w:rsidRDefault="0039072B" w:rsidP="0039072B"/>
    <w:p w:rsidR="0039072B" w:rsidRDefault="0039072B" w:rsidP="0039072B"/>
    <w:p w:rsidR="0039072B" w:rsidRDefault="0039072B" w:rsidP="0039072B">
      <w:pPr>
        <w:pStyle w:val="ListParagraph"/>
        <w:numPr>
          <w:ilvl w:val="0"/>
          <w:numId w:val="7"/>
        </w:numPr>
      </w:pPr>
      <w:r>
        <w:t>Tooling and Set-up:</w:t>
      </w:r>
    </w:p>
    <w:p w:rsidR="0039072B" w:rsidRDefault="0039072B" w:rsidP="0039072B">
      <w:pPr>
        <w:pStyle w:val="ListParagraph"/>
      </w:pPr>
    </w:p>
    <w:p w:rsidR="00EC76E2" w:rsidRDefault="00195A5B" w:rsidP="0039072B">
      <w:pPr>
        <w:ind w:left="720"/>
      </w:pPr>
      <w:r>
        <w:t>The second step involved</w:t>
      </w:r>
      <w:r w:rsidR="0039072B">
        <w:t xml:space="preserve">  </w:t>
      </w:r>
      <w:r>
        <w:t xml:space="preserve">launching </w:t>
      </w:r>
      <w:r w:rsidR="00EC76E2">
        <w:t xml:space="preserve">Visual Paradigm and </w:t>
      </w:r>
      <w:r>
        <w:t xml:space="preserve">selecting </w:t>
      </w:r>
      <w:r w:rsidR="00EC76E2">
        <w:t>the ERD diagram type to begin the process.</w:t>
      </w:r>
    </w:p>
    <w:p w:rsidR="00EC76E2" w:rsidRDefault="00EC76E2" w:rsidP="0039072B">
      <w:pPr>
        <w:ind w:left="720"/>
      </w:pPr>
      <w:r>
        <w:t xml:space="preserve">Placed the main entities identified during the database design phase onto the canvas, including Stock, Staff, Customers, Orders, Deliveries, Suppliers, Payment, Services, Address, Product, Role, </w:t>
      </w:r>
      <w:proofErr w:type="spellStart"/>
      <w:r>
        <w:t>OrderItem</w:t>
      </w:r>
      <w:proofErr w:type="spellEnd"/>
      <w:r>
        <w:t>, and Status.</w:t>
      </w:r>
    </w:p>
    <w:p w:rsidR="0039072B" w:rsidRDefault="0039072B" w:rsidP="00EC76E2"/>
    <w:p w:rsidR="0039072B" w:rsidRDefault="0039072B" w:rsidP="00EC76E2"/>
    <w:p w:rsidR="00EC76E2" w:rsidRDefault="00EC76E2" w:rsidP="0039072B">
      <w:pPr>
        <w:pStyle w:val="ListParagraph"/>
        <w:numPr>
          <w:ilvl w:val="0"/>
          <w:numId w:val="7"/>
        </w:numPr>
      </w:pPr>
      <w:r>
        <w:t>Relationship Establishment:</w:t>
      </w:r>
    </w:p>
    <w:p w:rsidR="0039072B" w:rsidRDefault="0039072B" w:rsidP="0039072B">
      <w:pPr>
        <w:pStyle w:val="ListParagraph"/>
      </w:pPr>
    </w:p>
    <w:p w:rsidR="00EC76E2" w:rsidRDefault="00195A5B" w:rsidP="0039072B">
      <w:pPr>
        <w:ind w:left="720"/>
      </w:pPr>
      <w:r>
        <w:t>Utilizing</w:t>
      </w:r>
      <w:r w:rsidR="00EC76E2">
        <w:t xml:space="preserve"> Crow's Feet notation to establish relationships between entities, </w:t>
      </w:r>
      <w:r>
        <w:t xml:space="preserve">I </w:t>
      </w:r>
      <w:r w:rsidR="00EC76E2">
        <w:t xml:space="preserve">visually </w:t>
      </w:r>
      <w:r>
        <w:t>indicated</w:t>
      </w:r>
      <w:r w:rsidR="00EC76E2">
        <w:t xml:space="preserve"> the cardinality of the relationships.</w:t>
      </w:r>
    </w:p>
    <w:p w:rsidR="0039072B" w:rsidRDefault="00EC76E2" w:rsidP="0039072B">
      <w:pPr>
        <w:ind w:left="720"/>
      </w:pPr>
      <w:r>
        <w:t xml:space="preserve">Connected entities based on the relationships identified in the </w:t>
      </w:r>
      <w:r w:rsidR="0039072B">
        <w:t>previous tasks</w:t>
      </w:r>
      <w:r>
        <w:t>, using lines with appropriate crow feet symbols to represent one-to-one, one-to-many, and many-to-many relationships.</w:t>
      </w:r>
    </w:p>
    <w:p w:rsidR="0039072B" w:rsidRDefault="0039072B" w:rsidP="0039072B"/>
    <w:p w:rsidR="0039072B" w:rsidRDefault="0039072B" w:rsidP="0039072B"/>
    <w:p w:rsidR="00EC76E2" w:rsidRDefault="00EC76E2" w:rsidP="0039072B">
      <w:pPr>
        <w:pStyle w:val="ListParagraph"/>
        <w:numPr>
          <w:ilvl w:val="0"/>
          <w:numId w:val="7"/>
        </w:numPr>
      </w:pPr>
      <w:r>
        <w:t>Refinement and Validation:</w:t>
      </w:r>
    </w:p>
    <w:p w:rsidR="0039072B" w:rsidRDefault="0039072B" w:rsidP="0039072B">
      <w:pPr>
        <w:pStyle w:val="ListParagraph"/>
      </w:pPr>
    </w:p>
    <w:p w:rsidR="00EC76E2" w:rsidRDefault="00EC76E2" w:rsidP="0039072B">
      <w:pPr>
        <w:ind w:left="720"/>
      </w:pPr>
      <w:r>
        <w:t xml:space="preserve">Regularly reviewed the evolving ERD to validate its alignment with the database design </w:t>
      </w:r>
      <w:r w:rsidR="0039072B">
        <w:t xml:space="preserve">from previous tasks, </w:t>
      </w:r>
      <w:r>
        <w:t>and project requirements.</w:t>
      </w:r>
    </w:p>
    <w:p w:rsidR="0039072B" w:rsidRDefault="0039072B" w:rsidP="0039072B">
      <w:pPr>
        <w:ind w:left="720"/>
      </w:pPr>
    </w:p>
    <w:p w:rsidR="002D4474" w:rsidRDefault="0039072B" w:rsidP="00EC76E2">
      <w:r w:rsidRPr="0039072B">
        <w:rPr>
          <w:noProof/>
        </w:rPr>
        <w:drawing>
          <wp:inline distT="0" distB="0" distL="0" distR="0" wp14:anchorId="39DD166E" wp14:editId="253117E5">
            <wp:extent cx="5731510" cy="2331085"/>
            <wp:effectExtent l="0" t="0" r="0" b="5715"/>
            <wp:docPr id="18526316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631661" name=""/>
                    <pic:cNvPicPr/>
                  </pic:nvPicPr>
                  <pic:blipFill>
                    <a:blip r:embed="rId7"/>
                    <a:stretch>
                      <a:fillRect/>
                    </a:stretch>
                  </pic:blipFill>
                  <pic:spPr>
                    <a:xfrm>
                      <a:off x="0" y="0"/>
                      <a:ext cx="5731510" cy="2331085"/>
                    </a:xfrm>
                    <a:prstGeom prst="rect">
                      <a:avLst/>
                    </a:prstGeom>
                  </pic:spPr>
                </pic:pic>
              </a:graphicData>
            </a:graphic>
          </wp:inline>
        </w:drawing>
      </w:r>
    </w:p>
    <w:p w:rsidR="0039072B" w:rsidRDefault="0039072B" w:rsidP="00EC76E2"/>
    <w:p w:rsidR="0039072B" w:rsidRDefault="0039072B" w:rsidP="00EC76E2"/>
    <w:p w:rsidR="0039072B" w:rsidRDefault="0039072B" w:rsidP="00EC76E2"/>
    <w:p w:rsidR="001F59A9" w:rsidRDefault="001F59A9" w:rsidP="00EC76E2"/>
    <w:p w:rsidR="008E42E0" w:rsidRDefault="008E42E0" w:rsidP="008E42E0">
      <w:pPr>
        <w:pStyle w:val="Heading2"/>
      </w:pPr>
      <w:bookmarkStart w:id="2" w:name="_Toc152171176"/>
      <w:r>
        <w:t xml:space="preserve">2.4 </w:t>
      </w:r>
      <w:r w:rsidRPr="00E542B5">
        <w:t xml:space="preserve">Convert the entities </w:t>
      </w:r>
      <w:r w:rsidRPr="00C95461">
        <w:t>in the conceptual design into logical dataset(relational model)</w:t>
      </w:r>
      <w:r w:rsidRPr="00E542B5">
        <w:t>.</w:t>
      </w:r>
      <w:r>
        <w:t xml:space="preserve"> </w:t>
      </w:r>
      <w:r w:rsidRPr="00E542B5">
        <w:t>Use a logical layout of entities which is easily understood by any reader. Ensure that tables are in the correct format to allow for the best possible representation of data.</w:t>
      </w:r>
      <w:bookmarkEnd w:id="2"/>
      <w:r w:rsidRPr="00E542B5">
        <w:t xml:space="preserve"> </w:t>
      </w:r>
    </w:p>
    <w:p w:rsidR="008E42E0" w:rsidRDefault="008E42E0" w:rsidP="001F59A9">
      <w:pPr>
        <w:rPr>
          <w:rFonts w:ascii="Segoe UI" w:hAnsi="Segoe UI" w:cs="Segoe UI"/>
          <w:color w:val="374151"/>
        </w:rPr>
      </w:pPr>
    </w:p>
    <w:p w:rsidR="00A86ABA" w:rsidRDefault="001F59A9" w:rsidP="001F59A9">
      <w:pPr>
        <w:rPr>
          <w:rFonts w:ascii="Segoe UI" w:hAnsi="Segoe UI" w:cs="Segoe UI"/>
          <w:noProof/>
          <w:color w:val="374151"/>
        </w:rPr>
      </w:pPr>
      <w:r>
        <w:rPr>
          <w:rFonts w:ascii="Segoe UI" w:hAnsi="Segoe UI" w:cs="Segoe UI"/>
          <w:color w:val="374151"/>
        </w:rPr>
        <w:t xml:space="preserve">The logical dataset </w:t>
      </w:r>
      <w:r w:rsidR="00195A5B">
        <w:rPr>
          <w:rFonts w:ascii="Segoe UI" w:hAnsi="Segoe UI" w:cs="Segoe UI"/>
          <w:color w:val="374151"/>
        </w:rPr>
        <w:t>follows the design of the</w:t>
      </w:r>
      <w:r>
        <w:rPr>
          <w:rFonts w:ascii="Segoe UI" w:hAnsi="Segoe UI" w:cs="Segoe UI"/>
          <w:color w:val="374151"/>
        </w:rPr>
        <w:t xml:space="preserve"> ERD</w:t>
      </w:r>
      <w:r w:rsidR="00195A5B">
        <w:rPr>
          <w:rFonts w:ascii="Segoe UI" w:hAnsi="Segoe UI" w:cs="Segoe UI"/>
          <w:color w:val="374151"/>
        </w:rPr>
        <w:t xml:space="preserve"> done for task 5</w:t>
      </w:r>
      <w:r>
        <w:rPr>
          <w:rFonts w:ascii="Segoe UI" w:hAnsi="Segoe UI" w:cs="Segoe UI"/>
          <w:color w:val="374151"/>
        </w:rPr>
        <w:t>. Each table represents a distinct entity, with columns reflecting the attributes and relationships established during the design phase. The conversion process maintains the clarity and comprehensibility of the initial model, ensuring that any reader can easily understand the logical organization of the lawnmower sales office database.</w:t>
      </w:r>
      <w:r w:rsidR="00A86ABA" w:rsidRPr="00A86ABA">
        <w:rPr>
          <w:rFonts w:ascii="Segoe UI" w:hAnsi="Segoe UI" w:cs="Segoe UI"/>
          <w:noProof/>
          <w:color w:val="374151"/>
        </w:rPr>
        <w:t xml:space="preserve"> </w:t>
      </w:r>
    </w:p>
    <w:p w:rsidR="00A86ABA" w:rsidRDefault="00A86ABA" w:rsidP="001F59A9">
      <w:pPr>
        <w:rPr>
          <w:rFonts w:ascii="Segoe UI" w:hAnsi="Segoe UI" w:cs="Segoe UI"/>
          <w:noProof/>
          <w:color w:val="374151"/>
        </w:rPr>
      </w:pPr>
    </w:p>
    <w:p w:rsidR="001F59A9" w:rsidRDefault="00A86ABA" w:rsidP="001F59A9">
      <w:r>
        <w:rPr>
          <w:rFonts w:ascii="Segoe UI" w:hAnsi="Segoe UI" w:cs="Segoe UI"/>
          <w:noProof/>
          <w:color w:val="374151"/>
        </w:rPr>
        <w:drawing>
          <wp:inline distT="0" distB="0" distL="0" distR="0" wp14:anchorId="0E1FE8BC" wp14:editId="79301D6E">
            <wp:extent cx="5731510" cy="2244725"/>
            <wp:effectExtent l="0" t="0" r="0" b="3175"/>
            <wp:docPr id="6897634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63488" name="Picture 68976348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244725"/>
                    </a:xfrm>
                    <a:prstGeom prst="rect">
                      <a:avLst/>
                    </a:prstGeom>
                  </pic:spPr>
                </pic:pic>
              </a:graphicData>
            </a:graphic>
          </wp:inline>
        </w:drawing>
      </w:r>
    </w:p>
    <w:sectPr w:rsidR="001F59A9" w:rsidSect="00C57BA3">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F6929"/>
    <w:multiLevelType w:val="hybridMultilevel"/>
    <w:tmpl w:val="24A649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F30AE8"/>
    <w:multiLevelType w:val="hybridMultilevel"/>
    <w:tmpl w:val="D022302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C1E393F"/>
    <w:multiLevelType w:val="multilevel"/>
    <w:tmpl w:val="B8AE8D94"/>
    <w:lvl w:ilvl="0">
      <w:start w:val="4"/>
      <w:numFmt w:val="decimal"/>
      <w:lvlText w:val="%1"/>
      <w:lvlJc w:val="left"/>
      <w:pPr>
        <w:ind w:left="400" w:hanging="400"/>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41397946"/>
    <w:multiLevelType w:val="hybridMultilevel"/>
    <w:tmpl w:val="7CDEF3A8"/>
    <w:lvl w:ilvl="0" w:tplc="08090015">
      <w:start w:val="1"/>
      <w:numFmt w:val="upperLetter"/>
      <w:lvlText w:val="%1."/>
      <w:lvlJc w:val="left"/>
      <w:pPr>
        <w:ind w:left="778" w:hanging="360"/>
      </w:pPr>
    </w:lvl>
    <w:lvl w:ilvl="1" w:tplc="08090019" w:tentative="1">
      <w:start w:val="1"/>
      <w:numFmt w:val="lowerLetter"/>
      <w:lvlText w:val="%2."/>
      <w:lvlJc w:val="left"/>
      <w:pPr>
        <w:ind w:left="1498" w:hanging="360"/>
      </w:pPr>
    </w:lvl>
    <w:lvl w:ilvl="2" w:tplc="0809001B" w:tentative="1">
      <w:start w:val="1"/>
      <w:numFmt w:val="lowerRoman"/>
      <w:lvlText w:val="%3."/>
      <w:lvlJc w:val="right"/>
      <w:pPr>
        <w:ind w:left="2218" w:hanging="180"/>
      </w:pPr>
    </w:lvl>
    <w:lvl w:ilvl="3" w:tplc="0809000F" w:tentative="1">
      <w:start w:val="1"/>
      <w:numFmt w:val="decimal"/>
      <w:lvlText w:val="%4."/>
      <w:lvlJc w:val="left"/>
      <w:pPr>
        <w:ind w:left="2938" w:hanging="360"/>
      </w:pPr>
    </w:lvl>
    <w:lvl w:ilvl="4" w:tplc="08090019" w:tentative="1">
      <w:start w:val="1"/>
      <w:numFmt w:val="lowerLetter"/>
      <w:lvlText w:val="%5."/>
      <w:lvlJc w:val="left"/>
      <w:pPr>
        <w:ind w:left="3658" w:hanging="360"/>
      </w:pPr>
    </w:lvl>
    <w:lvl w:ilvl="5" w:tplc="0809001B" w:tentative="1">
      <w:start w:val="1"/>
      <w:numFmt w:val="lowerRoman"/>
      <w:lvlText w:val="%6."/>
      <w:lvlJc w:val="right"/>
      <w:pPr>
        <w:ind w:left="4378" w:hanging="180"/>
      </w:pPr>
    </w:lvl>
    <w:lvl w:ilvl="6" w:tplc="0809000F" w:tentative="1">
      <w:start w:val="1"/>
      <w:numFmt w:val="decimal"/>
      <w:lvlText w:val="%7."/>
      <w:lvlJc w:val="left"/>
      <w:pPr>
        <w:ind w:left="5098" w:hanging="360"/>
      </w:pPr>
    </w:lvl>
    <w:lvl w:ilvl="7" w:tplc="08090019" w:tentative="1">
      <w:start w:val="1"/>
      <w:numFmt w:val="lowerLetter"/>
      <w:lvlText w:val="%8."/>
      <w:lvlJc w:val="left"/>
      <w:pPr>
        <w:ind w:left="5818" w:hanging="360"/>
      </w:pPr>
    </w:lvl>
    <w:lvl w:ilvl="8" w:tplc="0809001B" w:tentative="1">
      <w:start w:val="1"/>
      <w:numFmt w:val="lowerRoman"/>
      <w:lvlText w:val="%9."/>
      <w:lvlJc w:val="right"/>
      <w:pPr>
        <w:ind w:left="6538" w:hanging="180"/>
      </w:pPr>
    </w:lvl>
  </w:abstractNum>
  <w:abstractNum w:abstractNumId="4" w15:restartNumberingAfterBreak="0">
    <w:nsid w:val="41A80770"/>
    <w:multiLevelType w:val="hybridMultilevel"/>
    <w:tmpl w:val="D4126A54"/>
    <w:lvl w:ilvl="0" w:tplc="1F5A0A6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2B12942"/>
    <w:multiLevelType w:val="hybridMultilevel"/>
    <w:tmpl w:val="A1C225D8"/>
    <w:lvl w:ilvl="0" w:tplc="21C28F5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67F0579"/>
    <w:multiLevelType w:val="hybridMultilevel"/>
    <w:tmpl w:val="2AF2E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C981F40"/>
    <w:multiLevelType w:val="hybridMultilevel"/>
    <w:tmpl w:val="F54AA240"/>
    <w:lvl w:ilvl="0" w:tplc="623645A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4179571">
    <w:abstractNumId w:val="1"/>
  </w:num>
  <w:num w:numId="2" w16cid:durableId="595990343">
    <w:abstractNumId w:val="3"/>
  </w:num>
  <w:num w:numId="3" w16cid:durableId="13046254">
    <w:abstractNumId w:val="0"/>
  </w:num>
  <w:num w:numId="4" w16cid:durableId="1237744821">
    <w:abstractNumId w:val="4"/>
  </w:num>
  <w:num w:numId="5" w16cid:durableId="1009940622">
    <w:abstractNumId w:val="7"/>
  </w:num>
  <w:num w:numId="6" w16cid:durableId="1856529703">
    <w:abstractNumId w:val="6"/>
  </w:num>
  <w:num w:numId="7" w16cid:durableId="2081099309">
    <w:abstractNumId w:val="5"/>
  </w:num>
  <w:num w:numId="8" w16cid:durableId="16827823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BA3"/>
    <w:rsid w:val="0010198A"/>
    <w:rsid w:val="0010433D"/>
    <w:rsid w:val="00195A5B"/>
    <w:rsid w:val="001F59A9"/>
    <w:rsid w:val="002D4474"/>
    <w:rsid w:val="002F7D7A"/>
    <w:rsid w:val="0039072B"/>
    <w:rsid w:val="005C7CCD"/>
    <w:rsid w:val="00617E76"/>
    <w:rsid w:val="008E42E0"/>
    <w:rsid w:val="00A318E5"/>
    <w:rsid w:val="00A86ABA"/>
    <w:rsid w:val="00BA494F"/>
    <w:rsid w:val="00C57BA3"/>
    <w:rsid w:val="00E57B2E"/>
    <w:rsid w:val="00EC76E2"/>
    <w:rsid w:val="00FB03D5"/>
    <w:rsid w:val="00FC784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9F933"/>
  <w15:chartTrackingRefBased/>
  <w15:docId w15:val="{6D4E94F1-C763-B34F-AD8F-8AE37782A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7BA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7E7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019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57BA3"/>
    <w:rPr>
      <w:rFonts w:eastAsiaTheme="minorEastAsia"/>
      <w:sz w:val="22"/>
      <w:szCs w:val="22"/>
      <w:lang w:val="en-US" w:eastAsia="zh-CN"/>
    </w:rPr>
  </w:style>
  <w:style w:type="character" w:customStyle="1" w:styleId="NoSpacingChar">
    <w:name w:val="No Spacing Char"/>
    <w:basedOn w:val="DefaultParagraphFont"/>
    <w:link w:val="NoSpacing"/>
    <w:uiPriority w:val="1"/>
    <w:rsid w:val="00C57BA3"/>
    <w:rPr>
      <w:rFonts w:eastAsiaTheme="minorEastAsia"/>
      <w:sz w:val="22"/>
      <w:szCs w:val="22"/>
      <w:lang w:val="en-US" w:eastAsia="zh-CN"/>
    </w:rPr>
  </w:style>
  <w:style w:type="character" w:customStyle="1" w:styleId="Heading1Char">
    <w:name w:val="Heading 1 Char"/>
    <w:basedOn w:val="DefaultParagraphFont"/>
    <w:link w:val="Heading1"/>
    <w:uiPriority w:val="9"/>
    <w:rsid w:val="00C57BA3"/>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C57BA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7BA3"/>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617E76"/>
    <w:pPr>
      <w:spacing w:before="100" w:beforeAutospacing="1" w:after="100" w:afterAutospacing="1"/>
    </w:pPr>
    <w:rPr>
      <w:rFonts w:ascii="Times New Roman" w:eastAsia="Times New Roman" w:hAnsi="Times New Roman" w:cs="Times New Roman"/>
      <w:lang w:eastAsia="en-GB"/>
    </w:rPr>
  </w:style>
  <w:style w:type="character" w:customStyle="1" w:styleId="Heading2Char">
    <w:name w:val="Heading 2 Char"/>
    <w:basedOn w:val="DefaultParagraphFont"/>
    <w:link w:val="Heading2"/>
    <w:uiPriority w:val="9"/>
    <w:rsid w:val="00617E7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0198A"/>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1019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723019">
      <w:bodyDiv w:val="1"/>
      <w:marLeft w:val="0"/>
      <w:marRight w:val="0"/>
      <w:marTop w:val="0"/>
      <w:marBottom w:val="0"/>
      <w:divBdr>
        <w:top w:val="none" w:sz="0" w:space="0" w:color="auto"/>
        <w:left w:val="none" w:sz="0" w:space="0" w:color="auto"/>
        <w:bottom w:val="none" w:sz="0" w:space="0" w:color="auto"/>
        <w:right w:val="none" w:sz="0" w:space="0" w:color="auto"/>
      </w:divBdr>
    </w:div>
    <w:div w:id="391776673">
      <w:bodyDiv w:val="1"/>
      <w:marLeft w:val="0"/>
      <w:marRight w:val="0"/>
      <w:marTop w:val="0"/>
      <w:marBottom w:val="0"/>
      <w:divBdr>
        <w:top w:val="none" w:sz="0" w:space="0" w:color="auto"/>
        <w:left w:val="none" w:sz="0" w:space="0" w:color="auto"/>
        <w:bottom w:val="none" w:sz="0" w:space="0" w:color="auto"/>
        <w:right w:val="none" w:sz="0" w:space="0" w:color="auto"/>
      </w:divBdr>
    </w:div>
    <w:div w:id="393433027">
      <w:bodyDiv w:val="1"/>
      <w:marLeft w:val="0"/>
      <w:marRight w:val="0"/>
      <w:marTop w:val="0"/>
      <w:marBottom w:val="0"/>
      <w:divBdr>
        <w:top w:val="none" w:sz="0" w:space="0" w:color="auto"/>
        <w:left w:val="none" w:sz="0" w:space="0" w:color="auto"/>
        <w:bottom w:val="none" w:sz="0" w:space="0" w:color="auto"/>
        <w:right w:val="none" w:sz="0" w:space="0" w:color="auto"/>
      </w:divBdr>
    </w:div>
    <w:div w:id="513769006">
      <w:bodyDiv w:val="1"/>
      <w:marLeft w:val="0"/>
      <w:marRight w:val="0"/>
      <w:marTop w:val="0"/>
      <w:marBottom w:val="0"/>
      <w:divBdr>
        <w:top w:val="none" w:sz="0" w:space="0" w:color="auto"/>
        <w:left w:val="none" w:sz="0" w:space="0" w:color="auto"/>
        <w:bottom w:val="none" w:sz="0" w:space="0" w:color="auto"/>
        <w:right w:val="none" w:sz="0" w:space="0" w:color="auto"/>
      </w:divBdr>
      <w:divsChild>
        <w:div w:id="1518887436">
          <w:marLeft w:val="0"/>
          <w:marRight w:val="0"/>
          <w:marTop w:val="0"/>
          <w:marBottom w:val="0"/>
          <w:divBdr>
            <w:top w:val="none" w:sz="0" w:space="0" w:color="auto"/>
            <w:left w:val="none" w:sz="0" w:space="0" w:color="auto"/>
            <w:bottom w:val="none" w:sz="0" w:space="0" w:color="auto"/>
            <w:right w:val="none" w:sz="0" w:space="0" w:color="auto"/>
          </w:divBdr>
          <w:divsChild>
            <w:div w:id="872768938">
              <w:marLeft w:val="0"/>
              <w:marRight w:val="0"/>
              <w:marTop w:val="0"/>
              <w:marBottom w:val="0"/>
              <w:divBdr>
                <w:top w:val="none" w:sz="0" w:space="0" w:color="auto"/>
                <w:left w:val="none" w:sz="0" w:space="0" w:color="auto"/>
                <w:bottom w:val="none" w:sz="0" w:space="0" w:color="auto"/>
                <w:right w:val="none" w:sz="0" w:space="0" w:color="auto"/>
              </w:divBdr>
              <w:divsChild>
                <w:div w:id="139974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608110">
      <w:bodyDiv w:val="1"/>
      <w:marLeft w:val="0"/>
      <w:marRight w:val="0"/>
      <w:marTop w:val="0"/>
      <w:marBottom w:val="0"/>
      <w:divBdr>
        <w:top w:val="none" w:sz="0" w:space="0" w:color="auto"/>
        <w:left w:val="none" w:sz="0" w:space="0" w:color="auto"/>
        <w:bottom w:val="none" w:sz="0" w:space="0" w:color="auto"/>
        <w:right w:val="none" w:sz="0" w:space="0" w:color="auto"/>
      </w:divBdr>
    </w:div>
    <w:div w:id="909853516">
      <w:bodyDiv w:val="1"/>
      <w:marLeft w:val="0"/>
      <w:marRight w:val="0"/>
      <w:marTop w:val="0"/>
      <w:marBottom w:val="0"/>
      <w:divBdr>
        <w:top w:val="none" w:sz="0" w:space="0" w:color="auto"/>
        <w:left w:val="none" w:sz="0" w:space="0" w:color="auto"/>
        <w:bottom w:val="none" w:sz="0" w:space="0" w:color="auto"/>
        <w:right w:val="none" w:sz="0" w:space="0" w:color="auto"/>
      </w:divBdr>
    </w:div>
    <w:div w:id="1152991075">
      <w:bodyDiv w:val="1"/>
      <w:marLeft w:val="0"/>
      <w:marRight w:val="0"/>
      <w:marTop w:val="0"/>
      <w:marBottom w:val="0"/>
      <w:divBdr>
        <w:top w:val="none" w:sz="0" w:space="0" w:color="auto"/>
        <w:left w:val="none" w:sz="0" w:space="0" w:color="auto"/>
        <w:bottom w:val="none" w:sz="0" w:space="0" w:color="auto"/>
        <w:right w:val="none" w:sz="0" w:space="0" w:color="auto"/>
      </w:divBdr>
    </w:div>
    <w:div w:id="1214854087">
      <w:bodyDiv w:val="1"/>
      <w:marLeft w:val="0"/>
      <w:marRight w:val="0"/>
      <w:marTop w:val="0"/>
      <w:marBottom w:val="0"/>
      <w:divBdr>
        <w:top w:val="none" w:sz="0" w:space="0" w:color="auto"/>
        <w:left w:val="none" w:sz="0" w:space="0" w:color="auto"/>
        <w:bottom w:val="none" w:sz="0" w:space="0" w:color="auto"/>
        <w:right w:val="none" w:sz="0" w:space="0" w:color="auto"/>
      </w:divBdr>
    </w:div>
    <w:div w:id="1241527612">
      <w:bodyDiv w:val="1"/>
      <w:marLeft w:val="0"/>
      <w:marRight w:val="0"/>
      <w:marTop w:val="0"/>
      <w:marBottom w:val="0"/>
      <w:divBdr>
        <w:top w:val="none" w:sz="0" w:space="0" w:color="auto"/>
        <w:left w:val="none" w:sz="0" w:space="0" w:color="auto"/>
        <w:bottom w:val="none" w:sz="0" w:space="0" w:color="auto"/>
        <w:right w:val="none" w:sz="0" w:space="0" w:color="auto"/>
      </w:divBdr>
    </w:div>
    <w:div w:id="1389497424">
      <w:bodyDiv w:val="1"/>
      <w:marLeft w:val="0"/>
      <w:marRight w:val="0"/>
      <w:marTop w:val="0"/>
      <w:marBottom w:val="0"/>
      <w:divBdr>
        <w:top w:val="none" w:sz="0" w:space="0" w:color="auto"/>
        <w:left w:val="none" w:sz="0" w:space="0" w:color="auto"/>
        <w:bottom w:val="none" w:sz="0" w:space="0" w:color="auto"/>
        <w:right w:val="none" w:sz="0" w:space="0" w:color="auto"/>
      </w:divBdr>
    </w:div>
    <w:div w:id="1433471949">
      <w:bodyDiv w:val="1"/>
      <w:marLeft w:val="0"/>
      <w:marRight w:val="0"/>
      <w:marTop w:val="0"/>
      <w:marBottom w:val="0"/>
      <w:divBdr>
        <w:top w:val="none" w:sz="0" w:space="0" w:color="auto"/>
        <w:left w:val="none" w:sz="0" w:space="0" w:color="auto"/>
        <w:bottom w:val="none" w:sz="0" w:space="0" w:color="auto"/>
        <w:right w:val="none" w:sz="0" w:space="0" w:color="auto"/>
      </w:divBdr>
    </w:div>
    <w:div w:id="1559587082">
      <w:bodyDiv w:val="1"/>
      <w:marLeft w:val="0"/>
      <w:marRight w:val="0"/>
      <w:marTop w:val="0"/>
      <w:marBottom w:val="0"/>
      <w:divBdr>
        <w:top w:val="none" w:sz="0" w:space="0" w:color="auto"/>
        <w:left w:val="none" w:sz="0" w:space="0" w:color="auto"/>
        <w:bottom w:val="none" w:sz="0" w:space="0" w:color="auto"/>
        <w:right w:val="none" w:sz="0" w:space="0" w:color="auto"/>
      </w:divBdr>
    </w:div>
    <w:div w:id="1782265468">
      <w:bodyDiv w:val="1"/>
      <w:marLeft w:val="0"/>
      <w:marRight w:val="0"/>
      <w:marTop w:val="0"/>
      <w:marBottom w:val="0"/>
      <w:divBdr>
        <w:top w:val="none" w:sz="0" w:space="0" w:color="auto"/>
        <w:left w:val="none" w:sz="0" w:space="0" w:color="auto"/>
        <w:bottom w:val="none" w:sz="0" w:space="0" w:color="auto"/>
        <w:right w:val="none" w:sz="0" w:space="0" w:color="auto"/>
      </w:divBdr>
    </w:div>
    <w:div w:id="1847094098">
      <w:bodyDiv w:val="1"/>
      <w:marLeft w:val="0"/>
      <w:marRight w:val="0"/>
      <w:marTop w:val="0"/>
      <w:marBottom w:val="0"/>
      <w:divBdr>
        <w:top w:val="none" w:sz="0" w:space="0" w:color="auto"/>
        <w:left w:val="none" w:sz="0" w:space="0" w:color="auto"/>
        <w:bottom w:val="none" w:sz="0" w:space="0" w:color="auto"/>
        <w:right w:val="none" w:sz="0" w:space="0" w:color="auto"/>
      </w:divBdr>
    </w:div>
    <w:div w:id="2088184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888</Words>
  <Characters>5066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Luis Martins</dc:creator>
  <cp:keywords/>
  <dc:description/>
  <cp:lastModifiedBy>Microsoft Office User</cp:lastModifiedBy>
  <cp:revision>3</cp:revision>
  <dcterms:created xsi:type="dcterms:W3CDTF">2023-12-02T23:18:00Z</dcterms:created>
  <dcterms:modified xsi:type="dcterms:W3CDTF">2023-12-02T23:19:00Z</dcterms:modified>
</cp:coreProperties>
</file>