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507"/>
        <w:tblW w:w="14695" w:type="dxa"/>
        <w:tblLook w:val="04A0" w:firstRow="1" w:lastRow="0" w:firstColumn="1" w:lastColumn="0" w:noHBand="0" w:noVBand="1"/>
      </w:tblPr>
      <w:tblGrid>
        <w:gridCol w:w="1296"/>
        <w:gridCol w:w="1511"/>
        <w:gridCol w:w="2575"/>
        <w:gridCol w:w="236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631238">
        <w:trPr>
          <w:trHeight w:val="295"/>
        </w:trPr>
        <w:tc>
          <w:tcPr>
            <w:tcW w:w="28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1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8E0E785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</w:t>
            </w:r>
            <w:r w:rsidR="008A3877">
              <w:rPr>
                <w:rFonts w:eastAsia="Times New Roman" w:cstheme="minorHAnsi"/>
                <w:lang w:eastAsia="en-GB"/>
              </w:rPr>
              <w:t>sting Euromonitor website</w:t>
            </w:r>
          </w:p>
        </w:tc>
      </w:tr>
      <w:tr w:rsidR="00F250B6" w:rsidRPr="00F250B6" w14:paraId="6632E772" w14:textId="77777777" w:rsidTr="00631238">
        <w:trPr>
          <w:trHeight w:val="295"/>
        </w:trPr>
        <w:tc>
          <w:tcPr>
            <w:tcW w:w="28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1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0E21209" w:rsidR="00F250B6" w:rsidRPr="00F250B6" w:rsidRDefault="008A3877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Lethabo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Mashaphu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CB84BDD" w:rsidR="00F250B6" w:rsidRPr="00F250B6" w:rsidRDefault="00631238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6.0</w:t>
            </w:r>
          </w:p>
        </w:tc>
      </w:tr>
      <w:tr w:rsidR="00F250B6" w:rsidRPr="00F250B6" w14:paraId="3C91D456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631238">
        <w:trPr>
          <w:trHeight w:val="295"/>
        </w:trPr>
        <w:tc>
          <w:tcPr>
            <w:tcW w:w="28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4F738FFE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</w:t>
            </w:r>
            <w:r w:rsidR="00631238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631238">
              <w:rPr>
                <w:rFonts w:eastAsia="Times New Roman" w:cstheme="minorHAnsi"/>
                <w:lang w:eastAsia="en-GB"/>
              </w:rPr>
              <w:t>Lethabo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incorporate in version</w:t>
            </w:r>
            <w:r w:rsidR="00631238">
              <w:rPr>
                <w:rFonts w:eastAsia="Times New Roman" w:cstheme="minorHAnsi"/>
                <w:lang w:eastAsia="en-GB"/>
              </w:rPr>
              <w:t xml:space="preserve"> 6.0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631238">
        <w:trPr>
          <w:trHeight w:val="295"/>
        </w:trPr>
        <w:tc>
          <w:tcPr>
            <w:tcW w:w="280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67AE25A" w:rsidR="00F250B6" w:rsidRPr="00F250B6" w:rsidRDefault="008A3877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Lethabo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Mashaphu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0BD4A5D" w:rsidR="00F250B6" w:rsidRPr="00F250B6" w:rsidRDefault="008A3877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 0ctober 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63123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32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631238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57A1B100" w:rsidR="00F250B6" w:rsidRPr="00F250B6" w:rsidRDefault="00631238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hyperlink r:id="rId4" w:history="1">
              <w:r w:rsidRPr="00965CB2">
                <w:rPr>
                  <w:rStyle w:val="Hyperlink"/>
                </w:rPr>
                <w:t>https://www.euromonitor.com</w:t>
              </w:r>
            </w:hyperlink>
          </w:p>
        </w:tc>
      </w:tr>
      <w:tr w:rsidR="00F250B6" w:rsidRPr="00F250B6" w14:paraId="29E8EC92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2978AF22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631238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2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8E51E52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 w:rsidR="008A3877">
              <w:rPr>
                <w:rFonts w:eastAsia="Times New Roman" w:cstheme="minorHAnsi"/>
                <w:lang w:eastAsia="en-GB"/>
              </w:rPr>
              <w:t xml:space="preserve"> the website and checking the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631238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08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53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631238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08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3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631238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5268E45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</w:t>
            </w:r>
            <w:r w:rsidR="008A3877">
              <w:rPr>
                <w:rFonts w:eastAsia="Times New Roman" w:cstheme="minorHAnsi"/>
                <w:lang w:eastAsia="en-GB"/>
              </w:rPr>
              <w:t xml:space="preserve"> </w:t>
            </w:r>
            <w:bookmarkStart w:id="0" w:name="_GoBack"/>
            <w:r w:rsidR="008A3877">
              <w:fldChar w:fldCharType="begin"/>
            </w:r>
            <w:r w:rsidR="008A3877">
              <w:instrText xml:space="preserve"> HYPERLINK "</w:instrText>
            </w:r>
            <w:r w:rsidR="008A3877" w:rsidRPr="008A3877">
              <w:instrText>https://www.euromonitor.com</w:instrText>
            </w:r>
            <w:r w:rsidR="008A3877">
              <w:instrText xml:space="preserve">" </w:instrText>
            </w:r>
            <w:r w:rsidR="008A3877">
              <w:fldChar w:fldCharType="separate"/>
            </w:r>
            <w:r w:rsidR="008A3877" w:rsidRPr="00965CB2">
              <w:rPr>
                <w:rStyle w:val="Hyperlink"/>
              </w:rPr>
              <w:t>https://www.euromonitor.com</w:t>
            </w:r>
            <w:r w:rsidR="008A3877">
              <w:fldChar w:fldCharType="end"/>
            </w:r>
            <w:bookmarkEnd w:id="0"/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30CB2BF" w:rsidR="00F250B6" w:rsidRPr="00F250B6" w:rsidRDefault="008A3877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the page opens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F1C26A" w:rsidR="00F250B6" w:rsidRPr="00F250B6" w:rsidRDefault="00631238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website should open home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63123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63123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A811B3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  <w:r w:rsidR="00631238">
              <w:rPr>
                <w:rFonts w:eastAsia="Times New Roman" w:cstheme="minorHAnsi"/>
                <w:lang w:eastAsia="en-GB"/>
              </w:rPr>
              <w:t xml:space="preserve"> LEARN MORE Button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23EE0959" w:rsidR="00F250B6" w:rsidRPr="00F250B6" w:rsidRDefault="00631238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site should direct to learn more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63123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66120F0" w14:textId="77777777" w:rsidR="00631238" w:rsidRDefault="00631238" w:rsidP="008A3877">
      <w:pPr>
        <w:rPr>
          <w:b/>
          <w:bCs/>
          <w:sz w:val="28"/>
          <w:szCs w:val="28"/>
          <w:lang w:val="en-US"/>
        </w:rPr>
      </w:pPr>
    </w:p>
    <w:p w14:paraId="5AB8DB86" w14:textId="77777777" w:rsidR="00631238" w:rsidRDefault="00631238" w:rsidP="008A3877">
      <w:pPr>
        <w:rPr>
          <w:b/>
          <w:bCs/>
          <w:sz w:val="28"/>
          <w:szCs w:val="28"/>
          <w:lang w:val="en-US"/>
        </w:rPr>
      </w:pPr>
    </w:p>
    <w:p w14:paraId="60D0631C" w14:textId="2739427F" w:rsidR="008A3877" w:rsidRPr="00D071C1" w:rsidRDefault="008A3877" w:rsidP="008A3877">
      <w:pPr>
        <w:rPr>
          <w:b/>
          <w:bCs/>
          <w:sz w:val="28"/>
          <w:szCs w:val="28"/>
          <w:lang w:val="en-US"/>
        </w:rPr>
      </w:pPr>
      <w:r w:rsidRPr="00D071C1">
        <w:rPr>
          <w:b/>
          <w:bCs/>
          <w:sz w:val="28"/>
          <w:szCs w:val="28"/>
          <w:lang w:val="en-US"/>
        </w:rPr>
        <w:lastRenderedPageBreak/>
        <w:t>2. Test for the Login API</w:t>
      </w:r>
    </w:p>
    <w:p w14:paraId="3BC31317" w14:textId="7D344A61" w:rsidR="008A3877" w:rsidRPr="00F250B6" w:rsidRDefault="008A387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166751" wp14:editId="56632EBE">
            <wp:extent cx="8863330" cy="4953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_and_Document2_and_Euromonitor_AQE_Assessment_and_Download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7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31238"/>
    <w:rsid w:val="006938D0"/>
    <w:rsid w:val="008A3877"/>
    <w:rsid w:val="00E8563B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8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euromoni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Lethabo Mashaphu</cp:lastModifiedBy>
  <cp:revision>2</cp:revision>
  <dcterms:created xsi:type="dcterms:W3CDTF">2019-10-20T22:41:00Z</dcterms:created>
  <dcterms:modified xsi:type="dcterms:W3CDTF">2019-10-20T22:41:00Z</dcterms:modified>
</cp:coreProperties>
</file>