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4C2C" w:rsidRPr="008A1927" w:rsidRDefault="0052778D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b/>
          <w:sz w:val="18"/>
          <w:szCs w:val="18"/>
        </w:rPr>
      </w:pPr>
      <w:r w:rsidRPr="008A1927">
        <w:rPr>
          <w:rFonts w:ascii="Arial" w:hAnsi="Arial" w:cs="Arial"/>
          <w:b/>
          <w:sz w:val="18"/>
          <w:szCs w:val="18"/>
        </w:rPr>
        <w:t xml:space="preserve">A </w:t>
      </w:r>
      <w:r w:rsidR="002A1CA5" w:rsidRPr="008A1927">
        <w:rPr>
          <w:rFonts w:ascii="Arial" w:hAnsi="Arial" w:cs="Arial"/>
          <w:b/>
          <w:sz w:val="18"/>
          <w:szCs w:val="18"/>
        </w:rPr>
        <w:t>………..</w:t>
      </w:r>
      <w:r w:rsidRPr="008A1927">
        <w:rPr>
          <w:rFonts w:ascii="Arial" w:hAnsi="Arial" w:cs="Arial"/>
          <w:b/>
          <w:sz w:val="18"/>
          <w:szCs w:val="18"/>
        </w:rPr>
        <w:t xml:space="preserve"> </w:t>
      </w:r>
      <w:r w:rsidR="000E4C2C" w:rsidRPr="008A1927">
        <w:rPr>
          <w:rFonts w:ascii="Arial" w:hAnsi="Arial" w:cs="Arial"/>
          <w:b/>
          <w:sz w:val="18"/>
          <w:szCs w:val="18"/>
        </w:rPr>
        <w:t>Korlátolt Felelősségű Társaság</w:t>
      </w:r>
    </w:p>
    <w:p w:rsidR="000E4C2C" w:rsidRPr="008A1927" w:rsidRDefault="000E4C2C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b/>
          <w:sz w:val="18"/>
          <w:szCs w:val="18"/>
        </w:rPr>
        <w:t>TAGJEGYZÉKE</w:t>
      </w:r>
    </w:p>
    <w:p w:rsidR="00B62C80" w:rsidRPr="008A1927" w:rsidRDefault="00B62C80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3168"/>
        <w:rPr>
          <w:rFonts w:ascii="Arial" w:hAnsi="Arial" w:cs="Arial"/>
          <w:sz w:val="18"/>
          <w:szCs w:val="18"/>
        </w:rPr>
      </w:pPr>
    </w:p>
    <w:p w:rsidR="00B62C80" w:rsidRPr="008A1927" w:rsidRDefault="000E4C2C" w:rsidP="000E4C2C">
      <w:pPr>
        <w:pStyle w:val="bek"/>
        <w:tabs>
          <w:tab w:val="clear" w:pos="1008"/>
          <w:tab w:val="left" w:pos="567"/>
          <w:tab w:val="left" w:pos="993"/>
        </w:tabs>
        <w:ind w:left="993" w:hanging="993"/>
        <w:rPr>
          <w:rFonts w:cs="Arial"/>
          <w:sz w:val="18"/>
          <w:szCs w:val="18"/>
        </w:rPr>
      </w:pPr>
      <w:r w:rsidRPr="008A1927">
        <w:rPr>
          <w:rFonts w:cs="Arial"/>
          <w:sz w:val="18"/>
          <w:szCs w:val="18"/>
        </w:rPr>
        <w:t>1.</w:t>
      </w:r>
      <w:r w:rsidRPr="008A1927">
        <w:rPr>
          <w:rFonts w:cs="Arial"/>
          <w:sz w:val="18"/>
          <w:szCs w:val="18"/>
        </w:rPr>
        <w:tab/>
      </w:r>
      <w:r w:rsidRPr="008A1927">
        <w:rPr>
          <w:rFonts w:cs="Arial"/>
          <w:sz w:val="18"/>
          <w:szCs w:val="18"/>
        </w:rPr>
        <w:tab/>
      </w:r>
      <w:r w:rsidR="00B62C80" w:rsidRPr="008A1927">
        <w:rPr>
          <w:rFonts w:cs="Arial"/>
          <w:sz w:val="18"/>
          <w:szCs w:val="18"/>
        </w:rPr>
        <w:t>A</w:t>
      </w:r>
      <w:r w:rsidRPr="008A1927">
        <w:rPr>
          <w:rFonts w:cs="Arial"/>
          <w:sz w:val="18"/>
          <w:szCs w:val="18"/>
        </w:rPr>
        <w:t xml:space="preserve"> </w:t>
      </w:r>
      <w:r w:rsidR="002A1CA5" w:rsidRPr="008A1927">
        <w:rPr>
          <w:rFonts w:cs="Arial"/>
          <w:sz w:val="18"/>
          <w:szCs w:val="18"/>
        </w:rPr>
        <w:t>………..</w:t>
      </w:r>
      <w:r w:rsidRPr="008A1927">
        <w:rPr>
          <w:rFonts w:cs="Arial"/>
          <w:sz w:val="18"/>
          <w:szCs w:val="18"/>
        </w:rPr>
        <w:t xml:space="preserve"> Kft.</w:t>
      </w:r>
      <w:r w:rsidR="00B62C80" w:rsidRPr="008A1927">
        <w:rPr>
          <w:rFonts w:cs="Arial"/>
          <w:b/>
          <w:sz w:val="18"/>
          <w:szCs w:val="18"/>
        </w:rPr>
        <w:t xml:space="preserve"> </w:t>
      </w:r>
      <w:r w:rsidR="00B62C80" w:rsidRPr="008A1927">
        <w:rPr>
          <w:rFonts w:cs="Arial"/>
          <w:sz w:val="18"/>
          <w:szCs w:val="18"/>
        </w:rPr>
        <w:t>tagjai:</w:t>
      </w:r>
    </w:p>
    <w:p w:rsidR="00B62C80" w:rsidRPr="008A1927" w:rsidRDefault="00B62C80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rPr>
          <w:rFonts w:ascii="Arial" w:hAnsi="Arial" w:cs="Arial"/>
          <w:sz w:val="18"/>
          <w:szCs w:val="18"/>
        </w:rPr>
      </w:pPr>
    </w:p>
    <w:p w:rsidR="00B62C80" w:rsidRPr="008A1927" w:rsidRDefault="00B62C80" w:rsidP="000E4C2C">
      <w:pPr>
        <w:pStyle w:val="Cmsor3"/>
        <w:tabs>
          <w:tab w:val="left" w:pos="567"/>
        </w:tabs>
        <w:jc w:val="both"/>
        <w:rPr>
          <w:rFonts w:cs="Arial"/>
          <w:b/>
          <w:sz w:val="18"/>
          <w:szCs w:val="18"/>
        </w:rPr>
      </w:pPr>
      <w:r w:rsidRPr="008A1927">
        <w:rPr>
          <w:rFonts w:cs="Arial"/>
          <w:sz w:val="18"/>
          <w:szCs w:val="18"/>
        </w:rPr>
        <w:t>1.1.</w:t>
      </w:r>
      <w:r w:rsidRPr="008A1927">
        <w:rPr>
          <w:rFonts w:cs="Arial"/>
          <w:sz w:val="18"/>
          <w:szCs w:val="18"/>
        </w:rPr>
        <w:tab/>
      </w:r>
      <w:r w:rsidR="002A1CA5" w:rsidRPr="008A1927">
        <w:rPr>
          <w:rFonts w:cs="Arial"/>
          <w:sz w:val="18"/>
          <w:szCs w:val="18"/>
        </w:rPr>
        <w:t>Név: …………..</w:t>
      </w:r>
    </w:p>
    <w:p w:rsidR="00B62C80" w:rsidRPr="008A1927" w:rsidRDefault="000E4C2C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ab/>
      </w:r>
      <w:r w:rsidRPr="008A1927">
        <w:rPr>
          <w:rFonts w:ascii="Arial" w:hAnsi="Arial" w:cs="Arial"/>
          <w:sz w:val="18"/>
          <w:szCs w:val="18"/>
        </w:rPr>
        <w:tab/>
      </w:r>
      <w:r w:rsidR="002A1CA5" w:rsidRPr="008A1927">
        <w:rPr>
          <w:rFonts w:ascii="Arial" w:hAnsi="Arial" w:cs="Arial"/>
          <w:sz w:val="18"/>
          <w:szCs w:val="18"/>
        </w:rPr>
        <w:t>A</w:t>
      </w:r>
      <w:r w:rsidRPr="008A1927">
        <w:rPr>
          <w:rFonts w:ascii="Arial" w:hAnsi="Arial" w:cs="Arial"/>
          <w:sz w:val="18"/>
          <w:szCs w:val="18"/>
        </w:rPr>
        <w:t xml:space="preserve">nyja neve: </w:t>
      </w:r>
      <w:r w:rsidR="002A1CA5" w:rsidRPr="008A1927">
        <w:rPr>
          <w:rFonts w:ascii="Arial" w:hAnsi="Arial" w:cs="Arial"/>
          <w:sz w:val="18"/>
          <w:szCs w:val="18"/>
        </w:rPr>
        <w:t>…………….</w:t>
      </w:r>
    </w:p>
    <w:p w:rsidR="00B62C80" w:rsidRPr="008A1927" w:rsidRDefault="002A1CA5" w:rsidP="00926A38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ab/>
      </w:r>
      <w:r w:rsidRPr="008A1927">
        <w:rPr>
          <w:rFonts w:ascii="Arial" w:hAnsi="Arial" w:cs="Arial"/>
          <w:sz w:val="18"/>
          <w:szCs w:val="18"/>
        </w:rPr>
        <w:tab/>
        <w:t>L</w:t>
      </w:r>
      <w:r w:rsidR="00B62C80" w:rsidRPr="008A1927">
        <w:rPr>
          <w:rFonts w:ascii="Arial" w:hAnsi="Arial" w:cs="Arial"/>
          <w:sz w:val="18"/>
          <w:szCs w:val="18"/>
        </w:rPr>
        <w:t>akcím</w:t>
      </w:r>
      <w:r w:rsidR="000E4C2C" w:rsidRPr="008A1927">
        <w:rPr>
          <w:rFonts w:ascii="Arial" w:hAnsi="Arial" w:cs="Arial"/>
          <w:sz w:val="18"/>
          <w:szCs w:val="18"/>
        </w:rPr>
        <w:t xml:space="preserve">e: </w:t>
      </w:r>
      <w:r w:rsidRPr="008A1927">
        <w:rPr>
          <w:rFonts w:ascii="Arial" w:hAnsi="Arial" w:cs="Arial"/>
          <w:sz w:val="18"/>
          <w:szCs w:val="18"/>
        </w:rPr>
        <w:t>…………..</w:t>
      </w:r>
      <w:r w:rsidR="00926A38" w:rsidRPr="008A1927">
        <w:rPr>
          <w:rFonts w:ascii="Arial" w:hAnsi="Arial" w:cs="Arial"/>
          <w:sz w:val="18"/>
          <w:szCs w:val="18"/>
        </w:rPr>
        <w:t>.</w:t>
      </w:r>
    </w:p>
    <w:p w:rsidR="002A1CA5" w:rsidRPr="008A1927" w:rsidRDefault="002A1CA5" w:rsidP="00926A38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ab/>
      </w:r>
      <w:r w:rsidRPr="008A1927">
        <w:rPr>
          <w:rFonts w:ascii="Arial" w:hAnsi="Arial" w:cs="Arial"/>
          <w:sz w:val="18"/>
          <w:szCs w:val="18"/>
        </w:rPr>
        <w:tab/>
        <w:t>Adóazonosító jele: …………..</w:t>
      </w:r>
    </w:p>
    <w:p w:rsidR="002A1CA5" w:rsidRPr="008A1927" w:rsidRDefault="00B62C80" w:rsidP="002A1CA5">
      <w:pPr>
        <w:shd w:val="clear" w:color="auto" w:fill="FFFFFF"/>
        <w:spacing w:line="405" w:lineRule="atLeast"/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 xml:space="preserve">Törzsbetétje </w:t>
      </w:r>
      <w:r w:rsidR="002A1CA5" w:rsidRPr="008A1927">
        <w:rPr>
          <w:rFonts w:ascii="Arial" w:hAnsi="Arial" w:cs="Arial"/>
          <w:b/>
          <w:sz w:val="18"/>
          <w:szCs w:val="18"/>
        </w:rPr>
        <w:t>………………..</w:t>
      </w:r>
      <w:r w:rsidRPr="008A1927">
        <w:rPr>
          <w:rFonts w:ascii="Arial" w:hAnsi="Arial" w:cs="Arial"/>
          <w:b/>
          <w:sz w:val="18"/>
          <w:szCs w:val="18"/>
        </w:rPr>
        <w:t>,- Ft</w:t>
      </w:r>
      <w:r w:rsidRPr="008A1927">
        <w:rPr>
          <w:rFonts w:ascii="Arial" w:hAnsi="Arial" w:cs="Arial"/>
          <w:sz w:val="18"/>
          <w:szCs w:val="18"/>
        </w:rPr>
        <w:t xml:space="preserve">, </w:t>
      </w:r>
      <w:r w:rsidR="002A1CA5" w:rsidRPr="008A1927">
        <w:rPr>
          <w:rFonts w:ascii="Arial" w:hAnsi="Arial" w:cs="Arial"/>
          <w:sz w:val="18"/>
          <w:szCs w:val="18"/>
        </w:rPr>
        <w:t>amely</w:t>
      </w:r>
    </w:p>
    <w:p w:rsidR="002A1CA5" w:rsidRPr="00585E6A" w:rsidRDefault="002A1CA5" w:rsidP="002A1CA5">
      <w:pPr>
        <w:shd w:val="clear" w:color="auto" w:fill="FFFFFF"/>
        <w:spacing w:line="405" w:lineRule="atLeast"/>
        <w:ind w:left="567"/>
        <w:jc w:val="both"/>
        <w:rPr>
          <w:rFonts w:ascii="Arial" w:hAnsi="Arial" w:cs="Arial"/>
          <w:sz w:val="18"/>
          <w:szCs w:val="18"/>
        </w:rPr>
      </w:pPr>
      <w:r w:rsidRPr="00585E6A">
        <w:rPr>
          <w:rFonts w:ascii="Arial" w:hAnsi="Arial" w:cs="Arial"/>
          <w:i/>
          <w:iCs/>
          <w:sz w:val="18"/>
          <w:szCs w:val="18"/>
        </w:rPr>
        <w:t>a) </w:t>
      </w:r>
      <w:r w:rsidRPr="00585E6A">
        <w:rPr>
          <w:rFonts w:ascii="Arial" w:hAnsi="Arial" w:cs="Arial"/>
          <w:sz w:val="18"/>
          <w:szCs w:val="18"/>
        </w:rPr>
        <w:t>...................................... Ft, azaz ..................................... forint készpénzből,</w:t>
      </w:r>
    </w:p>
    <w:p w:rsidR="00B62C80" w:rsidRPr="008A1927" w:rsidRDefault="002A1CA5" w:rsidP="002A1CA5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585E6A">
        <w:rPr>
          <w:rFonts w:ascii="Arial" w:hAnsi="Arial" w:cs="Arial"/>
          <w:i/>
          <w:iCs/>
          <w:sz w:val="18"/>
          <w:szCs w:val="18"/>
        </w:rPr>
        <w:t>b)</w:t>
      </w:r>
      <w:hyperlink r:id="rId6" w:anchor="lbj263id498c" w:history="1"/>
      <w:r w:rsidRPr="00585E6A">
        <w:rPr>
          <w:rFonts w:ascii="Arial" w:hAnsi="Arial" w:cs="Arial"/>
          <w:i/>
          <w:iCs/>
          <w:sz w:val="18"/>
          <w:szCs w:val="18"/>
        </w:rPr>
        <w:t> </w:t>
      </w:r>
      <w:r w:rsidRPr="00585E6A">
        <w:rPr>
          <w:rFonts w:ascii="Arial" w:hAnsi="Arial" w:cs="Arial"/>
          <w:sz w:val="18"/>
          <w:szCs w:val="18"/>
        </w:rPr>
        <w:t>........................................ Ft, azaz................................... forint nem pénzbeli vagyoni hozzájárulásból áll</w:t>
      </w:r>
      <w:r w:rsidRPr="008A1927">
        <w:rPr>
          <w:rFonts w:ascii="Arial" w:hAnsi="Arial" w:cs="Arial"/>
          <w:sz w:val="18"/>
          <w:szCs w:val="18"/>
        </w:rPr>
        <w:t xml:space="preserve">, </w:t>
      </w:r>
      <w:r w:rsidR="00B62C80" w:rsidRPr="008A1927">
        <w:rPr>
          <w:rFonts w:ascii="Arial" w:hAnsi="Arial" w:cs="Arial"/>
          <w:sz w:val="18"/>
          <w:szCs w:val="18"/>
        </w:rPr>
        <w:t xml:space="preserve">amely teljes egészében készpénzből áll, és amely </w:t>
      </w:r>
      <w:r w:rsidRPr="008A1927">
        <w:rPr>
          <w:rFonts w:ascii="Arial" w:hAnsi="Arial" w:cs="Arial"/>
          <w:b/>
          <w:sz w:val="18"/>
          <w:szCs w:val="18"/>
        </w:rPr>
        <w:t>…</w:t>
      </w:r>
      <w:r w:rsidR="00B62C80" w:rsidRPr="008A1927">
        <w:rPr>
          <w:rFonts w:ascii="Arial" w:hAnsi="Arial" w:cs="Arial"/>
          <w:b/>
          <w:sz w:val="18"/>
          <w:szCs w:val="18"/>
        </w:rPr>
        <w:t xml:space="preserve"> %-os</w:t>
      </w:r>
      <w:r w:rsidR="00B62C80" w:rsidRPr="008A1927">
        <w:rPr>
          <w:rFonts w:ascii="Arial" w:hAnsi="Arial" w:cs="Arial"/>
          <w:sz w:val="18"/>
          <w:szCs w:val="18"/>
        </w:rPr>
        <w:t xml:space="preserve"> üzletrésztulajdonnak felel meg.</w:t>
      </w:r>
    </w:p>
    <w:p w:rsidR="00B62C80" w:rsidRPr="008A1927" w:rsidRDefault="00B62C80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</w:p>
    <w:p w:rsidR="002A1CA5" w:rsidRPr="008A1927" w:rsidRDefault="002A1CA5" w:rsidP="002A1CA5">
      <w:pPr>
        <w:pStyle w:val="Cmsor3"/>
        <w:tabs>
          <w:tab w:val="left" w:pos="567"/>
        </w:tabs>
        <w:jc w:val="both"/>
        <w:rPr>
          <w:rFonts w:cs="Arial"/>
          <w:b/>
          <w:sz w:val="18"/>
          <w:szCs w:val="18"/>
        </w:rPr>
      </w:pPr>
      <w:r w:rsidRPr="008A1927">
        <w:rPr>
          <w:rFonts w:cs="Arial"/>
          <w:sz w:val="18"/>
          <w:szCs w:val="18"/>
        </w:rPr>
        <w:t>1.2.</w:t>
      </w:r>
      <w:r w:rsidRPr="008A1927">
        <w:rPr>
          <w:rFonts w:cs="Arial"/>
          <w:sz w:val="18"/>
          <w:szCs w:val="18"/>
        </w:rPr>
        <w:tab/>
        <w:t>Név: …………..</w:t>
      </w:r>
    </w:p>
    <w:p w:rsidR="002A1CA5" w:rsidRPr="008A1927" w:rsidRDefault="002A1CA5" w:rsidP="002A1CA5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ab/>
      </w:r>
      <w:r w:rsidRPr="008A1927">
        <w:rPr>
          <w:rFonts w:ascii="Arial" w:hAnsi="Arial" w:cs="Arial"/>
          <w:sz w:val="18"/>
          <w:szCs w:val="18"/>
        </w:rPr>
        <w:tab/>
        <w:t>Anyja neve: …………….</w:t>
      </w:r>
    </w:p>
    <w:p w:rsidR="002A1CA5" w:rsidRPr="008A1927" w:rsidRDefault="002A1CA5" w:rsidP="002A1CA5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ab/>
      </w:r>
      <w:r w:rsidRPr="008A1927">
        <w:rPr>
          <w:rFonts w:ascii="Arial" w:hAnsi="Arial" w:cs="Arial"/>
          <w:sz w:val="18"/>
          <w:szCs w:val="18"/>
        </w:rPr>
        <w:tab/>
        <w:t>Lakcíme: …………...</w:t>
      </w:r>
    </w:p>
    <w:p w:rsidR="002A1CA5" w:rsidRPr="008A1927" w:rsidRDefault="002A1CA5" w:rsidP="002A1CA5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ab/>
      </w:r>
      <w:r w:rsidRPr="008A1927">
        <w:rPr>
          <w:rFonts w:ascii="Arial" w:hAnsi="Arial" w:cs="Arial"/>
          <w:sz w:val="18"/>
          <w:szCs w:val="18"/>
        </w:rPr>
        <w:tab/>
        <w:t>Adóazonosító jele: …………..</w:t>
      </w:r>
    </w:p>
    <w:p w:rsidR="002A1CA5" w:rsidRPr="008A1927" w:rsidRDefault="002A1CA5" w:rsidP="002A1CA5">
      <w:pPr>
        <w:shd w:val="clear" w:color="auto" w:fill="FFFFFF"/>
        <w:spacing w:line="405" w:lineRule="atLeast"/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Törzsb</w:t>
      </w:r>
      <w:r w:rsidR="008A1927" w:rsidRPr="008A1927">
        <w:rPr>
          <w:rFonts w:ascii="Arial" w:hAnsi="Arial" w:cs="Arial"/>
          <w:sz w:val="18"/>
          <w:szCs w:val="18"/>
        </w:rPr>
        <w:t>e</w:t>
      </w:r>
      <w:r w:rsidRPr="008A1927">
        <w:rPr>
          <w:rFonts w:ascii="Arial" w:hAnsi="Arial" w:cs="Arial"/>
          <w:sz w:val="18"/>
          <w:szCs w:val="18"/>
        </w:rPr>
        <w:t xml:space="preserve">tétje </w:t>
      </w:r>
      <w:r w:rsidRPr="008A1927">
        <w:rPr>
          <w:rFonts w:ascii="Arial" w:hAnsi="Arial" w:cs="Arial"/>
          <w:b/>
          <w:sz w:val="18"/>
          <w:szCs w:val="18"/>
        </w:rPr>
        <w:t>………………..,- Ft</w:t>
      </w:r>
      <w:r w:rsidRPr="008A1927">
        <w:rPr>
          <w:rFonts w:ascii="Arial" w:hAnsi="Arial" w:cs="Arial"/>
          <w:sz w:val="18"/>
          <w:szCs w:val="18"/>
        </w:rPr>
        <w:t>, amely</w:t>
      </w:r>
    </w:p>
    <w:p w:rsidR="002A1CA5" w:rsidRPr="00585E6A" w:rsidRDefault="002A1CA5" w:rsidP="002A1CA5">
      <w:pPr>
        <w:shd w:val="clear" w:color="auto" w:fill="FFFFFF"/>
        <w:spacing w:line="405" w:lineRule="atLeast"/>
        <w:ind w:left="567"/>
        <w:jc w:val="both"/>
        <w:rPr>
          <w:rFonts w:ascii="Arial" w:hAnsi="Arial" w:cs="Arial"/>
          <w:sz w:val="18"/>
          <w:szCs w:val="18"/>
        </w:rPr>
      </w:pPr>
      <w:r w:rsidRPr="00585E6A">
        <w:rPr>
          <w:rFonts w:ascii="Arial" w:hAnsi="Arial" w:cs="Arial"/>
          <w:i/>
          <w:iCs/>
          <w:sz w:val="18"/>
          <w:szCs w:val="18"/>
        </w:rPr>
        <w:t>a) </w:t>
      </w:r>
      <w:r w:rsidRPr="00585E6A">
        <w:rPr>
          <w:rFonts w:ascii="Arial" w:hAnsi="Arial" w:cs="Arial"/>
          <w:sz w:val="18"/>
          <w:szCs w:val="18"/>
        </w:rPr>
        <w:t>...................................... Ft, azaz ..................................... forint készpénzből,</w:t>
      </w:r>
    </w:p>
    <w:p w:rsidR="002A1CA5" w:rsidRPr="008A1927" w:rsidRDefault="002A1CA5" w:rsidP="002A1CA5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585E6A">
        <w:rPr>
          <w:rFonts w:ascii="Arial" w:hAnsi="Arial" w:cs="Arial"/>
          <w:i/>
          <w:iCs/>
          <w:sz w:val="18"/>
          <w:szCs w:val="18"/>
        </w:rPr>
        <w:t>b)</w:t>
      </w:r>
      <w:hyperlink r:id="rId7" w:anchor="lbj263id498c" w:history="1"/>
      <w:r w:rsidRPr="00585E6A">
        <w:rPr>
          <w:rFonts w:ascii="Arial" w:hAnsi="Arial" w:cs="Arial"/>
          <w:i/>
          <w:iCs/>
          <w:sz w:val="18"/>
          <w:szCs w:val="18"/>
        </w:rPr>
        <w:t> </w:t>
      </w:r>
      <w:r w:rsidRPr="00585E6A">
        <w:rPr>
          <w:rFonts w:ascii="Arial" w:hAnsi="Arial" w:cs="Arial"/>
          <w:sz w:val="18"/>
          <w:szCs w:val="18"/>
        </w:rPr>
        <w:t>........................................ Ft, azaz................................... forint nem pénzbeli vagyoni hozzájárulásból áll</w:t>
      </w:r>
      <w:r w:rsidRPr="008A1927">
        <w:rPr>
          <w:rFonts w:ascii="Arial" w:hAnsi="Arial" w:cs="Arial"/>
          <w:sz w:val="18"/>
          <w:szCs w:val="18"/>
        </w:rPr>
        <w:t xml:space="preserve">, amely teljes egészében készpénzből áll, és amely </w:t>
      </w:r>
      <w:r w:rsidRPr="008A1927">
        <w:rPr>
          <w:rFonts w:ascii="Arial" w:hAnsi="Arial" w:cs="Arial"/>
          <w:b/>
          <w:sz w:val="18"/>
          <w:szCs w:val="18"/>
        </w:rPr>
        <w:t>… %-os</w:t>
      </w:r>
      <w:r w:rsidRPr="008A1927">
        <w:rPr>
          <w:rFonts w:ascii="Arial" w:hAnsi="Arial" w:cs="Arial"/>
          <w:sz w:val="18"/>
          <w:szCs w:val="18"/>
        </w:rPr>
        <w:t xml:space="preserve"> üzletrésztulajdonnak felel meg.</w:t>
      </w:r>
    </w:p>
    <w:p w:rsidR="002A1CA5" w:rsidRPr="008A1927" w:rsidRDefault="002A1CA5" w:rsidP="002A1CA5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</w:p>
    <w:p w:rsidR="002A1CA5" w:rsidRPr="008A1927" w:rsidRDefault="00B62C80" w:rsidP="002A1CA5">
      <w:pPr>
        <w:tabs>
          <w:tab w:val="left" w:pos="288"/>
          <w:tab w:val="left" w:pos="567"/>
        </w:tabs>
        <w:ind w:left="567" w:hanging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2.</w:t>
      </w:r>
      <w:r w:rsidR="002A1CA5" w:rsidRPr="008A1927">
        <w:rPr>
          <w:rFonts w:ascii="Arial" w:hAnsi="Arial" w:cs="Arial"/>
          <w:sz w:val="18"/>
          <w:szCs w:val="18"/>
        </w:rPr>
        <w:tab/>
      </w:r>
      <w:r w:rsidR="002A1CA5" w:rsidRPr="008A1927">
        <w:rPr>
          <w:rFonts w:ascii="Arial" w:hAnsi="Arial" w:cs="Arial"/>
          <w:sz w:val="18"/>
          <w:szCs w:val="18"/>
        </w:rPr>
        <w:tab/>
        <w:t xml:space="preserve">A taggyűlés a veszteségek fedezésére a tagok számára  </w:t>
      </w:r>
    </w:p>
    <w:p w:rsidR="002A1CA5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a) pótbefizetést előírhat.</w:t>
      </w:r>
    </w:p>
    <w:p w:rsidR="002A1CA5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b) pótbefizetést nem írhat elő.</w:t>
      </w:r>
    </w:p>
    <w:p w:rsidR="002A1CA5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 pótbefizetés legmagasabb összege: ........................................................................ Ft.</w:t>
      </w:r>
    </w:p>
    <w:p w:rsidR="002A1CA5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 pótbefizetési kötelezettség a tagokat törzsbetéteik arányában terheli.</w:t>
      </w:r>
    </w:p>
    <w:p w:rsidR="002A1CA5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 xml:space="preserve">A pótbefizetés legfeljebb </w:t>
      </w:r>
    </w:p>
    <w:p w:rsidR="002A1CA5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a) üzleti évenként egy alkalommal, a számviteli törvény szerinti éves beszámolót jóváhagyó taggyűlésen</w:t>
      </w:r>
    </w:p>
    <w:p w:rsidR="002A1CA5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b) üzleti évenként ............................... alkalommal</w:t>
      </w:r>
    </w:p>
    <w:p w:rsidR="000E4C2C" w:rsidRPr="008A1927" w:rsidRDefault="002A1CA5" w:rsidP="002A1CA5">
      <w:pPr>
        <w:tabs>
          <w:tab w:val="left" w:pos="288"/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írható elő (pótbefizetés gyakorisága).</w:t>
      </w:r>
    </w:p>
    <w:p w:rsidR="000E4C2C" w:rsidRPr="008A1927" w:rsidRDefault="000E4C2C" w:rsidP="00005763">
      <w:pPr>
        <w:tabs>
          <w:tab w:val="left" w:pos="288"/>
          <w:tab w:val="left" w:pos="567"/>
        </w:tabs>
        <w:jc w:val="both"/>
        <w:rPr>
          <w:rFonts w:ascii="Arial" w:hAnsi="Arial" w:cs="Arial"/>
          <w:sz w:val="18"/>
          <w:szCs w:val="18"/>
        </w:rPr>
      </w:pPr>
    </w:p>
    <w:p w:rsidR="00B62C80" w:rsidRPr="008A1927" w:rsidRDefault="00B62C80" w:rsidP="00005763">
      <w:pPr>
        <w:pStyle w:val="bek"/>
        <w:tabs>
          <w:tab w:val="clear" w:pos="1008"/>
          <w:tab w:val="left" w:pos="567"/>
        </w:tabs>
        <w:rPr>
          <w:rFonts w:cs="Arial"/>
          <w:sz w:val="18"/>
          <w:szCs w:val="18"/>
        </w:rPr>
      </w:pPr>
      <w:r w:rsidRPr="008A1927">
        <w:rPr>
          <w:rFonts w:cs="Arial"/>
          <w:sz w:val="18"/>
          <w:szCs w:val="18"/>
        </w:rPr>
        <w:t>3.</w:t>
      </w:r>
      <w:r w:rsidRPr="008A1927">
        <w:rPr>
          <w:rFonts w:cs="Arial"/>
          <w:sz w:val="18"/>
          <w:szCs w:val="18"/>
        </w:rPr>
        <w:tab/>
      </w:r>
      <w:r w:rsidRPr="008A1927">
        <w:rPr>
          <w:rFonts w:cs="Arial"/>
          <w:sz w:val="18"/>
          <w:szCs w:val="18"/>
        </w:rPr>
        <w:tab/>
        <w:t xml:space="preserve">     A Társaság tagjai mellékszolgáltatásra</w:t>
      </w:r>
      <w:r w:rsidR="002A1CA5" w:rsidRPr="008A1927">
        <w:rPr>
          <w:rFonts w:cs="Arial"/>
          <w:sz w:val="18"/>
          <w:szCs w:val="18"/>
        </w:rPr>
        <w:t xml:space="preserve"> kötelezettek /</w:t>
      </w:r>
      <w:r w:rsidRPr="008A1927">
        <w:rPr>
          <w:rFonts w:cs="Arial"/>
          <w:b/>
          <w:sz w:val="18"/>
          <w:szCs w:val="18"/>
        </w:rPr>
        <w:t xml:space="preserve"> </w:t>
      </w:r>
      <w:r w:rsidRPr="008A1927">
        <w:rPr>
          <w:rFonts w:cs="Arial"/>
          <w:sz w:val="18"/>
          <w:szCs w:val="18"/>
        </w:rPr>
        <w:t>nem kötelezettek.</w:t>
      </w:r>
    </w:p>
    <w:p w:rsidR="00005763" w:rsidRPr="008A1927" w:rsidRDefault="00005763" w:rsidP="00005763">
      <w:pPr>
        <w:pStyle w:val="bek"/>
        <w:tabs>
          <w:tab w:val="clear" w:pos="1008"/>
          <w:tab w:val="left" w:pos="567"/>
          <w:tab w:val="left" w:pos="993"/>
        </w:tabs>
        <w:rPr>
          <w:rFonts w:cs="Arial"/>
          <w:sz w:val="18"/>
          <w:szCs w:val="18"/>
        </w:rPr>
      </w:pPr>
    </w:p>
    <w:p w:rsidR="008A1927" w:rsidRPr="008A1927" w:rsidRDefault="00B62C80" w:rsidP="008A1927">
      <w:pPr>
        <w:tabs>
          <w:tab w:val="left" w:pos="567"/>
        </w:tabs>
        <w:ind w:left="567" w:hanging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4.</w:t>
      </w:r>
      <w:r w:rsidRPr="008A1927">
        <w:rPr>
          <w:rFonts w:ascii="Arial" w:hAnsi="Arial" w:cs="Arial"/>
          <w:sz w:val="18"/>
          <w:szCs w:val="18"/>
        </w:rPr>
        <w:tab/>
      </w:r>
      <w:r w:rsidR="008A1927" w:rsidRPr="008A1927">
        <w:rPr>
          <w:rFonts w:ascii="Arial" w:hAnsi="Arial" w:cs="Arial"/>
          <w:sz w:val="18"/>
          <w:szCs w:val="18"/>
        </w:rPr>
        <w:t>Az üzletrész a társaság tagjaira szabadon átruházható.</w:t>
      </w:r>
    </w:p>
    <w:p w:rsidR="008A1927" w:rsidRPr="008A1927" w:rsidRDefault="008A1927" w:rsidP="008A1927">
      <w:pPr>
        <w:tabs>
          <w:tab w:val="left" w:pos="567"/>
        </w:tabs>
        <w:ind w:left="567" w:hanging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ab/>
        <w:t>Az üzletrészt kívülálló személyre csak akkor lehet átruházni, ha a tag a törzsbetétét teljes mértékben befizette, kivéve, ha az átruházásra azért kerül sor, mert a vagyoni hozzájárulás, illetve a pótbefizetés teljesítésének elmulasztása vagy kizárás miatt a tag tagsági viszonya megszűnt. Az elővásárlási jogra vonatkozó rendelkezéseknek megfelelően a tagot, a társaságot vagy a taggyűlés által kijelölt személyt a pénzszolgáltatás ellenében átruházni kívánt üzletrész megszerzésére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a) jogosultság a fenti sorrendben illeti meg.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b) jogosultság nem illeti meg.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Az üzletrész kívülálló személyre történő átruházásához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a) a taggyűlés (a társaság) beleegyezése szükséges.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b) a taggyűlés (a társaság) beleegyezése nem szükséges.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9.4. Pénzszolgáltatás ellenében történő átruházáson kívüli jogcímen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a) az üzletrész átruházható.</w:t>
      </w:r>
    </w:p>
    <w:p w:rsidR="008A1927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b) az üzletrész nem ruházható át.</w:t>
      </w:r>
    </w:p>
    <w:p w:rsidR="00005763" w:rsidRPr="008A1927" w:rsidRDefault="008A1927" w:rsidP="008A1927">
      <w:pPr>
        <w:tabs>
          <w:tab w:val="left" w:pos="567"/>
        </w:tabs>
        <w:ind w:left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Az üzletrész felosztásához a taggyűlés hozzájárulása szükséges.</w:t>
      </w:r>
    </w:p>
    <w:p w:rsidR="0045137A" w:rsidRPr="008A1927" w:rsidRDefault="0045137A" w:rsidP="00005763">
      <w:pPr>
        <w:tabs>
          <w:tab w:val="left" w:pos="567"/>
        </w:tabs>
        <w:ind w:left="567" w:hanging="567"/>
        <w:jc w:val="both"/>
        <w:rPr>
          <w:rFonts w:ascii="Arial" w:hAnsi="Arial" w:cs="Arial"/>
          <w:sz w:val="18"/>
          <w:szCs w:val="18"/>
        </w:rPr>
      </w:pPr>
    </w:p>
    <w:p w:rsidR="0045137A" w:rsidRPr="008A1927" w:rsidRDefault="0045137A" w:rsidP="00005763">
      <w:pPr>
        <w:tabs>
          <w:tab w:val="left" w:pos="567"/>
        </w:tabs>
        <w:ind w:left="567" w:hanging="567"/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5.</w:t>
      </w:r>
      <w:r w:rsidRPr="008A1927">
        <w:rPr>
          <w:rFonts w:ascii="Arial" w:hAnsi="Arial" w:cs="Arial"/>
          <w:sz w:val="18"/>
          <w:szCs w:val="18"/>
        </w:rPr>
        <w:tab/>
        <w:t xml:space="preserve">A Társaság törzstőkéje: </w:t>
      </w:r>
      <w:r w:rsidR="008A1927" w:rsidRPr="008A1927">
        <w:rPr>
          <w:rFonts w:ascii="Arial" w:hAnsi="Arial" w:cs="Arial"/>
          <w:sz w:val="18"/>
          <w:szCs w:val="18"/>
        </w:rPr>
        <w:t>……………..</w:t>
      </w:r>
      <w:r w:rsidRPr="008A1927">
        <w:rPr>
          <w:rFonts w:ascii="Arial" w:hAnsi="Arial" w:cs="Arial"/>
          <w:sz w:val="18"/>
          <w:szCs w:val="18"/>
        </w:rPr>
        <w:t xml:space="preserve">,- Ft, azaz </w:t>
      </w:r>
      <w:r w:rsidR="008A1927" w:rsidRPr="008A1927">
        <w:rPr>
          <w:rFonts w:ascii="Arial" w:hAnsi="Arial" w:cs="Arial"/>
          <w:sz w:val="18"/>
          <w:szCs w:val="18"/>
        </w:rPr>
        <w:t>…………….</w:t>
      </w:r>
      <w:r w:rsidRPr="008A1927">
        <w:rPr>
          <w:rFonts w:ascii="Arial" w:hAnsi="Arial" w:cs="Arial"/>
          <w:sz w:val="18"/>
          <w:szCs w:val="18"/>
        </w:rPr>
        <w:t xml:space="preserve"> forint.</w:t>
      </w:r>
    </w:p>
    <w:p w:rsidR="00B62C80" w:rsidRPr="008A1927" w:rsidRDefault="00B62C80" w:rsidP="00005763">
      <w:pPr>
        <w:pStyle w:val="bek"/>
        <w:tabs>
          <w:tab w:val="clear" w:pos="1008"/>
          <w:tab w:val="left" w:pos="567"/>
          <w:tab w:val="left" w:pos="993"/>
        </w:tabs>
        <w:rPr>
          <w:rFonts w:cs="Arial"/>
          <w:sz w:val="18"/>
          <w:szCs w:val="18"/>
        </w:rPr>
      </w:pPr>
    </w:p>
    <w:p w:rsidR="00B62C80" w:rsidRDefault="008A1927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Kelt:</w:t>
      </w:r>
    </w:p>
    <w:p w:rsidR="008A1927" w:rsidRDefault="008A1927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</w:p>
    <w:p w:rsidR="008A1927" w:rsidRPr="008A1927" w:rsidRDefault="008A1927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</w:p>
    <w:p w:rsidR="00174B2C" w:rsidRPr="008A1927" w:rsidRDefault="008A1927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……………………….</w:t>
      </w:r>
    </w:p>
    <w:p w:rsidR="008A1927" w:rsidRPr="008A1927" w:rsidRDefault="008A1927" w:rsidP="000E4C2C">
      <w:pPr>
        <w:tabs>
          <w:tab w:val="left" w:pos="288"/>
          <w:tab w:val="left" w:pos="567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18"/>
          <w:szCs w:val="18"/>
        </w:rPr>
      </w:pPr>
      <w:r w:rsidRPr="008A1927">
        <w:rPr>
          <w:rFonts w:ascii="Arial" w:hAnsi="Arial" w:cs="Arial"/>
          <w:sz w:val="18"/>
          <w:szCs w:val="18"/>
        </w:rPr>
        <w:t>ügyvezető</w:t>
      </w:r>
    </w:p>
    <w:sectPr w:rsidR="008A1927" w:rsidRPr="008A1927" w:rsidSect="008A1927">
      <w:footerReference w:type="default" r:id="rId8"/>
      <w:type w:val="continuous"/>
      <w:pgSz w:w="11907" w:h="16840" w:code="9"/>
      <w:pgMar w:top="1418" w:right="1701" w:bottom="1418" w:left="1701" w:header="708" w:footer="708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267B" w:rsidRDefault="00AA267B">
      <w:r>
        <w:separator/>
      </w:r>
    </w:p>
  </w:endnote>
  <w:endnote w:type="continuationSeparator" w:id="0">
    <w:p w:rsidR="00AA267B" w:rsidRDefault="00AA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-Times New Roman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4C2C" w:rsidRDefault="000E4C2C">
    <w:pPr>
      <w:pStyle w:val="llb"/>
      <w:framePr w:wrap="auto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A1927">
      <w:rPr>
        <w:rStyle w:val="Oldalszm"/>
        <w:noProof/>
      </w:rPr>
      <w:t>2</w:t>
    </w:r>
    <w:r>
      <w:rPr>
        <w:rStyle w:val="Oldalszm"/>
      </w:rPr>
      <w:fldChar w:fldCharType="end"/>
    </w:r>
  </w:p>
  <w:p w:rsidR="000E4C2C" w:rsidRDefault="000E4C2C">
    <w:pPr>
      <w:tabs>
        <w:tab w:val="left" w:pos="288"/>
        <w:tab w:val="left" w:pos="1008"/>
        <w:tab w:val="left" w:pos="1728"/>
        <w:tab w:val="left" w:pos="2448"/>
        <w:tab w:val="center" w:pos="4680"/>
      </w:tabs>
      <w:ind w:right="360"/>
      <w:jc w:val="center"/>
      <w:rPr>
        <w:rFonts w:ascii="Courier" w:hAnsi="Courier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267B" w:rsidRDefault="00AA267B">
      <w:r>
        <w:separator/>
      </w:r>
    </w:p>
  </w:footnote>
  <w:footnote w:type="continuationSeparator" w:id="0">
    <w:p w:rsidR="00AA267B" w:rsidRDefault="00AA2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31"/>
    <w:rsid w:val="00005763"/>
    <w:rsid w:val="00050BF2"/>
    <w:rsid w:val="00066858"/>
    <w:rsid w:val="000E4C2C"/>
    <w:rsid w:val="001264B1"/>
    <w:rsid w:val="00174B2C"/>
    <w:rsid w:val="002A1CA5"/>
    <w:rsid w:val="003E6F8C"/>
    <w:rsid w:val="004073FF"/>
    <w:rsid w:val="0045137A"/>
    <w:rsid w:val="0052778D"/>
    <w:rsid w:val="00586FF5"/>
    <w:rsid w:val="005B0531"/>
    <w:rsid w:val="0070758B"/>
    <w:rsid w:val="007F3133"/>
    <w:rsid w:val="0086155C"/>
    <w:rsid w:val="008A1927"/>
    <w:rsid w:val="00926A38"/>
    <w:rsid w:val="009347F7"/>
    <w:rsid w:val="00AA267B"/>
    <w:rsid w:val="00B62C80"/>
    <w:rsid w:val="00DB5283"/>
    <w:rsid w:val="00ED76CA"/>
    <w:rsid w:val="00F638E4"/>
    <w:rsid w:val="00FA1C66"/>
    <w:rsid w:val="00FD7BAE"/>
    <w:rsid w:val="00F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CF9BF-DF92-4E8B-A095-628B5DCB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Cmsor1">
    <w:name w:val="heading 1"/>
    <w:basedOn w:val="Norml"/>
    <w:next w:val="Norml"/>
    <w:qFormat/>
    <w:pPr>
      <w:keepNext/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left="3168"/>
      <w:outlineLvl w:val="0"/>
    </w:pPr>
    <w:rPr>
      <w:rFonts w:ascii="Arial" w:hAnsi="Arial"/>
      <w:b/>
      <w:sz w:val="22"/>
      <w:u w:val="single"/>
    </w:rPr>
  </w:style>
  <w:style w:type="paragraph" w:styleId="Cmsor2">
    <w:name w:val="heading 2"/>
    <w:basedOn w:val="Norml"/>
    <w:next w:val="Norml"/>
    <w:qFormat/>
    <w:pPr>
      <w:keepNext/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jc w:val="both"/>
      <w:outlineLvl w:val="1"/>
    </w:pPr>
    <w:rPr>
      <w:rFonts w:ascii="Arial" w:hAnsi="Arial"/>
      <w:b/>
      <w:sz w:val="22"/>
    </w:rPr>
  </w:style>
  <w:style w:type="paragraph" w:styleId="Cmsor3">
    <w:name w:val="heading 3"/>
    <w:basedOn w:val="Norml"/>
    <w:next w:val="Norml"/>
    <w:qFormat/>
    <w:pPr>
      <w:keepNext/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outlineLvl w:val="2"/>
    </w:pPr>
    <w:rPr>
      <w:rFonts w:ascii="Arial" w:hAnsi="Arial"/>
      <w:sz w:val="28"/>
    </w:rPr>
  </w:style>
  <w:style w:type="paragraph" w:styleId="Cmsor4">
    <w:name w:val="heading 4"/>
    <w:basedOn w:val="Norml"/>
    <w:next w:val="Norml"/>
    <w:qFormat/>
    <w:pPr>
      <w:keepNext/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outlineLvl w:val="3"/>
    </w:pPr>
    <w:rPr>
      <w:rFonts w:ascii="Arial" w:hAnsi="Arial"/>
      <w:b/>
      <w:sz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bek">
    <w:name w:val="bek"/>
    <w:basedOn w:val="Norml"/>
    <w:p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left="284" w:hanging="284"/>
      <w:jc w:val="both"/>
    </w:pPr>
    <w:rPr>
      <w:rFonts w:ascii="Arial" w:hAnsi="Arial"/>
      <w:sz w:val="22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customStyle="1" w:styleId="bek2">
    <w:name w:val="bek2"/>
    <w:basedOn w:val="bek"/>
    <w:pPr>
      <w:widowControl w:val="0"/>
      <w:tabs>
        <w:tab w:val="clear" w:pos="288"/>
        <w:tab w:val="clear" w:pos="1008"/>
        <w:tab w:val="left" w:pos="567"/>
        <w:tab w:val="left" w:pos="993"/>
      </w:tabs>
      <w:ind w:left="993" w:hanging="993"/>
    </w:pPr>
    <w:rPr>
      <w:rFonts w:ascii="H-Times New Roman" w:hAnsi="H-Times New Roman"/>
      <w:sz w:val="24"/>
    </w:rPr>
  </w:style>
  <w:style w:type="paragraph" w:customStyle="1" w:styleId="bek3">
    <w:name w:val="bek3"/>
    <w:basedOn w:val="bek2"/>
    <w:pPr>
      <w:tabs>
        <w:tab w:val="left" w:pos="1418"/>
      </w:tabs>
      <w:ind w:left="1418" w:hanging="1418"/>
    </w:pPr>
  </w:style>
  <w:style w:type="paragraph" w:customStyle="1" w:styleId="BodyText2">
    <w:name w:val="Body Text 2"/>
    <w:basedOn w:val="Norml"/>
    <w:pPr>
      <w:tabs>
        <w:tab w:val="left" w:pos="567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left="567" w:hanging="567"/>
      <w:jc w:val="both"/>
    </w:pPr>
    <w:rPr>
      <w:rFonts w:ascii="Arial" w:hAnsi="Arial"/>
      <w:sz w:val="22"/>
    </w:rPr>
  </w:style>
  <w:style w:type="paragraph" w:customStyle="1" w:styleId="BodyTextIndent2">
    <w:name w:val="Body Text Indent 2"/>
    <w:basedOn w:val="Norml"/>
    <w:pPr>
      <w:widowControl w:val="0"/>
      <w:tabs>
        <w:tab w:val="left" w:pos="567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left="567" w:hanging="567"/>
      <w:jc w:val="both"/>
    </w:pPr>
    <w:rPr>
      <w:rFonts w:ascii="Arial" w:hAnsi="Arial"/>
      <w:sz w:val="22"/>
    </w:rPr>
  </w:style>
  <w:style w:type="table" w:styleId="Rcsostblzat">
    <w:name w:val="Table Grid"/>
    <w:basedOn w:val="Normltblzat"/>
    <w:uiPriority w:val="59"/>
    <w:rsid w:val="00174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net.jogtar.hu/jogszabaly?docid=A0600021.IM&amp;celpara=&amp;dbnum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.jogtar.hu/jogszabaly?docid=A0600021.IM&amp;celpara=&amp;dbnum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TAGJEGYZÉK</vt:lpstr>
    </vt:vector>
  </TitlesOfParts>
  <Company>SBGK</Company>
  <LinksUpToDate>false</LinksUpToDate>
  <CharactersWithSpaces>2884</CharactersWithSpaces>
  <SharedDoc>false</SharedDoc>
  <HLinks>
    <vt:vector size="12" baseType="variant">
      <vt:variant>
        <vt:i4>3801142</vt:i4>
      </vt:variant>
      <vt:variant>
        <vt:i4>3</vt:i4>
      </vt:variant>
      <vt:variant>
        <vt:i4>0</vt:i4>
      </vt:variant>
      <vt:variant>
        <vt:i4>5</vt:i4>
      </vt:variant>
      <vt:variant>
        <vt:lpwstr>https://net.jogtar.hu/jogszabaly?docid=A0600021.IM&amp;celpara=&amp;dbnum=1</vt:lpwstr>
      </vt:variant>
      <vt:variant>
        <vt:lpwstr>lbj263id498c</vt:lpwstr>
      </vt:variant>
      <vt:variant>
        <vt:i4>3801142</vt:i4>
      </vt:variant>
      <vt:variant>
        <vt:i4>0</vt:i4>
      </vt:variant>
      <vt:variant>
        <vt:i4>0</vt:i4>
      </vt:variant>
      <vt:variant>
        <vt:i4>5</vt:i4>
      </vt:variant>
      <vt:variant>
        <vt:lpwstr>https://net.jogtar.hu/jogszabaly?docid=A0600021.IM&amp;celpara=&amp;dbnum=1</vt:lpwstr>
      </vt:variant>
      <vt:variant>
        <vt:lpwstr>lbj263id498c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TAGJEGYZÉK</dc:title>
  <dc:subject/>
  <dc:creator>GX22</dc:creator>
  <cp:keywords/>
  <cp:lastModifiedBy>Sipos Attila</cp:lastModifiedBy>
  <cp:revision>2</cp:revision>
  <cp:lastPrinted>2001-11-13T15:22:00Z</cp:lastPrinted>
  <dcterms:created xsi:type="dcterms:W3CDTF">2020-07-31T14:26:00Z</dcterms:created>
  <dcterms:modified xsi:type="dcterms:W3CDTF">2020-07-31T14:26:00Z</dcterms:modified>
</cp:coreProperties>
</file>