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4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420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18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4"/>
        </w:rPr>
        <w:t> </w:t>
      </w:r>
      <w:r>
        <w:rPr/>
        <w:t>16)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99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43" w:lineRule="exact" w:before="1"/>
        <w:ind w:left="15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48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08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50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1048"/>
      </w:pPr>
      <w:r>
        <w:rPr/>
        <w:t>À quelle affectation sont équivalentes les instructions suivantes, où</w:t>
      </w:r>
      <w:r>
        <w:rPr>
          <w:spacing w:val="22"/>
        </w:rPr>
        <w:t> </w:t>
      </w:r>
      <w:r>
        <w:rPr>
          <w:rFonts w:ascii="Lucida Console" w:hAnsi="Lucida Console"/>
        </w:rPr>
        <w:t>a</w:t>
      </w:r>
      <w:r>
        <w:rPr/>
        <w:t>,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9"/>
        </w:rPr>
        <w:t> </w:t>
      </w:r>
      <w:r>
        <w:rPr/>
        <w:t>sont des 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9"/>
        </w:rPr>
        <w:t> </w:t>
      </w:r>
      <w:r>
        <w:rPr/>
        <w:t>une variable booléenne 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a==b:</w:t>
      </w:r>
    </w:p>
    <w:p>
      <w:pPr>
        <w:pStyle w:val="BodyText"/>
        <w:spacing w:before="2"/>
        <w:ind w:left="442" w:right="8158" w:firstLine="283"/>
        <w:rPr>
          <w:rFonts w:ascii="Lucida Console"/>
        </w:rPr>
      </w:pPr>
      <w:r>
        <w:rPr>
          <w:rFonts w:ascii="Lucida Console"/>
        </w:rPr>
        <w:t>c = True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False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48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48"/>
      </w:pPr>
      <w:r>
        <w:rPr/>
        <w:t>Voici</w:t>
      </w:r>
      <w:r>
        <w:rPr>
          <w:spacing w:val="27"/>
        </w:rPr>
        <w:t> </w:t>
      </w:r>
      <w:r>
        <w:rPr/>
        <w:t>une</w:t>
      </w:r>
      <w:r>
        <w:rPr>
          <w:spacing w:val="27"/>
        </w:rPr>
        <w:t> </w:t>
      </w:r>
      <w:r>
        <w:rPr/>
        <w:t>définition</w:t>
      </w:r>
      <w:r>
        <w:rPr>
          <w:spacing w:val="28"/>
        </w:rPr>
        <w:t> </w:t>
      </w:r>
      <w:r>
        <w:rPr/>
        <w:t>incomplète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qui</w:t>
      </w:r>
      <w:r>
        <w:rPr>
          <w:spacing w:val="27"/>
        </w:rPr>
        <w:t> </w:t>
      </w:r>
      <w:r>
        <w:rPr/>
        <w:t>renvoie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couple</w:t>
      </w:r>
      <w:r>
        <w:rPr>
          <w:spacing w:val="27"/>
        </w:rPr>
        <w:t> </w:t>
      </w:r>
      <w:r>
        <w:rPr/>
        <w:t>du</w:t>
      </w:r>
      <w:r>
        <w:rPr>
          <w:spacing w:val="28"/>
        </w:rPr>
        <w:t> </w:t>
      </w:r>
      <w:r>
        <w:rPr/>
        <w:t>quotient</w:t>
      </w:r>
      <w:r>
        <w:rPr>
          <w:spacing w:val="29"/>
        </w:rPr>
        <w:t> </w:t>
      </w:r>
      <w:r>
        <w:rPr/>
        <w:t>et</w:t>
      </w:r>
      <w:r>
        <w:rPr>
          <w:spacing w:val="36"/>
        </w:rPr>
        <w:t> </w:t>
      </w:r>
      <w:r>
        <w:rPr/>
        <w:t>du</w:t>
      </w:r>
      <w:r>
        <w:rPr>
          <w:spacing w:val="28"/>
        </w:rPr>
        <w:t> </w:t>
      </w:r>
      <w:r>
        <w:rPr/>
        <w:t>reste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division euclidienne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divEuclid(n,d):</w:t>
      </w:r>
    </w:p>
    <w:p>
      <w:pPr>
        <w:pStyle w:val="BodyText"/>
        <w:ind w:left="442" w:right="1048" w:firstLine="283"/>
        <w:rPr>
          <w:rFonts w:ascii="Lucida Console" w:hAnsi="Lucida Console"/>
        </w:rPr>
      </w:pPr>
      <w:r>
        <w:rPr>
          <w:rFonts w:ascii="Lucida Console" w:hAnsi="Lucida Console"/>
        </w:rPr>
        <w:t>'''renvoie le couple formé du quotient et du reste dans la division de n par d'''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05" w:right="7874"/>
        <w:jc w:val="center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n-d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0: q = q + 1</w:t>
      </w:r>
    </w:p>
    <w:p>
      <w:pPr>
        <w:pStyle w:val="BodyText"/>
        <w:spacing w:line="200" w:lineRule="exact" w:before="1"/>
        <w:ind w:right="7200"/>
        <w:jc w:val="center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d</w:t>
      </w:r>
    </w:p>
    <w:p>
      <w:pPr>
        <w:spacing w:line="200" w:lineRule="exact" w:before="0"/>
        <w:ind w:left="705" w:right="8716" w:firstLine="0"/>
        <w:jc w:val="center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>
          <w:spacing w:val="-2"/>
        </w:rPr>
        <w:t>l'appel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(quotient,reste)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divEuclid(15,6)</w:t>
      </w:r>
    </w:p>
    <w:p>
      <w:pPr>
        <w:pStyle w:val="BodyText"/>
        <w:spacing w:before="123"/>
        <w:ind w:left="158"/>
      </w:pPr>
      <w:r>
        <w:rPr/>
        <w:t>affecte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valeurs</w:t>
      </w:r>
      <w:r>
        <w:rPr>
          <w:spacing w:val="-8"/>
        </w:rPr>
        <w:t> </w:t>
      </w:r>
      <w:r>
        <w:rPr/>
        <w:t>attendues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(q,n)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(quotient,reste)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(q,n)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return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(quotient,reste)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37" w:lineRule="auto" w:before="3"/>
        <w:ind w:left="158" w:right="1048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line="244" w:lineRule="exact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725" w:right="7391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before="1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5"/>
        <w:rPr>
          <w:rFonts w:ascii="Lucida Console"/>
        </w:rPr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ragraph">
                  <wp:posOffset>1263274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9.470428pt;width:78.9pt;height:12.3pt;mso-position-horizontal-relative:page;mso-position-vertical-relative:paragraph;z-index:-1672704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spacing w:before="1"/>
        <w:ind w:left="1886" w:right="6304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9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 w:before="1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8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48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48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ragraph">
                  <wp:posOffset>872843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727852pt;width:78.9pt;height:12.3pt;mso-position-horizontal-relative:page;mso-position-vertical-relative:paragraph;z-index:-167239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94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4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6885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petite</w:t>
      </w:r>
      <w:r>
        <w:rPr>
          <w:spacing w:val="-8"/>
        </w:rPr>
        <w:t> </w:t>
      </w:r>
      <w:r>
        <w:rPr/>
        <w:t>station</w:t>
      </w:r>
      <w:r>
        <w:rPr>
          <w:spacing w:val="-5"/>
        </w:rPr>
        <w:t> </w:t>
      </w:r>
      <w:r>
        <w:rPr/>
        <w:t>météo. Quel composant est un capteur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L'adresse</w:t>
      </w:r>
      <w:r>
        <w:rPr>
          <w:spacing w:val="-12"/>
        </w:rPr>
        <w:t> </w:t>
      </w:r>
      <w:r>
        <w:rPr/>
        <w:t>IP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hyperlink r:id="rId14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/>
        <w:t>est</w:t>
      </w:r>
      <w:r>
        <w:rPr>
          <w:spacing w:val="-7"/>
        </w:rPr>
        <w:t> </w:t>
      </w:r>
      <w:r>
        <w:rPr>
          <w:rFonts w:ascii="Lucida Console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12"/>
        </w:rPr>
        <w:t> </w:t>
      </w:r>
      <w:r>
        <w:rPr/>
        <w:t>dispositif</w:t>
      </w:r>
      <w:r>
        <w:rPr>
          <w:spacing w:val="-11"/>
        </w:rPr>
        <w:t> </w:t>
      </w:r>
      <w:r>
        <w:rPr/>
        <w:t>permet</w:t>
      </w:r>
      <w:r>
        <w:rPr>
          <w:spacing w:val="-9"/>
        </w:rPr>
        <w:t> </w:t>
      </w:r>
      <w:r>
        <w:rPr/>
        <w:t>d'associer</w:t>
      </w:r>
      <w:r>
        <w:rPr>
          <w:spacing w:val="-8"/>
        </w:rPr>
        <w:t> </w:t>
      </w:r>
      <w:r>
        <w:rPr/>
        <w:t>l'adresse</w:t>
      </w:r>
      <w:r>
        <w:rPr>
          <w:spacing w:val="-8"/>
        </w:rPr>
        <w:t> </w:t>
      </w:r>
      <w:r>
        <w:rPr/>
        <w:t>IP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l'URL</w:t>
      </w:r>
      <w:r>
        <w:rPr>
          <w:spacing w:val="-4"/>
        </w:rPr>
        <w:t> </w:t>
      </w:r>
      <w:hyperlink r:id="rId14">
        <w:r>
          <w:rPr>
            <w:rFonts w:ascii="Lucida Console"/>
          </w:rPr>
          <w:t>www.education.gouv.fr</w:t>
        </w:r>
        <w:r>
          <w:rPr>
            <w:rFonts w:ascii="Lucida Console"/>
            <w:spacing w:val="-74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772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560">
                <wp:simplePos x="0" y="0"/>
                <wp:positionH relativeFrom="page">
                  <wp:posOffset>4766000</wp:posOffset>
                </wp:positionH>
                <wp:positionV relativeFrom="paragraph">
                  <wp:posOffset>694596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692661pt;width:78.9pt;height:12.3pt;mso-position-horizontal-relative:page;mso-position-vertical-relative:paragraph;z-index:-1672192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40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5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089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libre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38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921" w:right="630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précondition</w:t>
      </w:r>
      <w:r>
        <w:rPr>
          <w:spacing w:val="-7"/>
        </w:rPr>
        <w:t> </w:t>
      </w:r>
      <w:r>
        <w:rPr/>
        <w:t>sur</w:t>
      </w:r>
      <w:r>
        <w:rPr>
          <w:spacing w:val="-3"/>
        </w:rPr>
        <w:t> </w:t>
      </w:r>
      <w:r>
        <w:rPr/>
        <w:t>l'argument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1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2"/>
        <w:ind w:left="1291" w:right="7509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5"/>
        <w:ind w:left="158" w:right="104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608">
                <wp:simplePos x="0" y="0"/>
                <wp:positionH relativeFrom="page">
                  <wp:posOffset>4766000</wp:posOffset>
                </wp:positionH>
                <wp:positionV relativeFrom="paragraph">
                  <wp:posOffset>782565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61935pt;width:78.9pt;height:12.3pt;mso-position-horizontal-relative:page;mso-position-vertical-relative:paragraph;z-index:-1671987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36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48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199" w:lineRule="exact" w:before="0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T</w:t>
      </w:r>
      <w:r>
        <w:rPr>
          <w:spacing w:val="-3"/>
          <w:sz w:val="20"/>
        </w:rPr>
        <w:t> </w:t>
      </w:r>
      <w:r>
        <w:rPr>
          <w:sz w:val="20"/>
        </w:rPr>
        <w:t>est un</w:t>
      </w:r>
      <w:r>
        <w:rPr>
          <w:spacing w:val="-3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ind w:left="921" w:right="1048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spacing w:before="1"/>
        <w:ind w:left="921" w:right="5469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998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5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632">
                <wp:simplePos x="0" y="0"/>
                <wp:positionH relativeFrom="page">
                  <wp:posOffset>4766000</wp:posOffset>
                </wp:positionH>
                <wp:positionV relativeFrom="paragraph">
                  <wp:posOffset>978049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7.011795pt;width:78.9pt;height:12.3pt;mso-position-horizontal-relative:page;mso-position-vertical-relative:paragraph;z-index:-1671884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19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782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76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30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391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391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31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680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4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sur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304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spacing w:before="2"/>
        <w:ind w:left="1010" w:right="615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2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""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32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3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3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26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48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164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2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27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43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1">
    <w:abstractNumId w:val="10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www.education.gouv.fr/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