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3763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12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60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09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558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07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56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04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53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47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1010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1000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859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859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859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spacing w:before="1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64"/>
        </w:rPr>
        <w:t> </w:t>
      </w:r>
      <w:r>
        <w:rPr/>
        <w:t>est</w:t>
      </w:r>
      <w:r>
        <w:rPr>
          <w:spacing w:val="66"/>
        </w:rPr>
        <w:t> </w:t>
      </w:r>
      <w:r>
        <w:rPr/>
        <w:t>la</w:t>
      </w:r>
      <w:r>
        <w:rPr>
          <w:spacing w:val="67"/>
        </w:rPr>
        <w:t> </w:t>
      </w:r>
      <w:r>
        <w:rPr/>
        <w:t>représentation</w:t>
      </w:r>
      <w:r>
        <w:rPr>
          <w:spacing w:val="66"/>
        </w:rPr>
        <w:t> </w:t>
      </w:r>
      <w:r>
        <w:rPr/>
        <w:t>décimale</w:t>
      </w:r>
      <w:r>
        <w:rPr>
          <w:spacing w:val="66"/>
        </w:rPr>
        <w:t> </w:t>
      </w:r>
      <w:r>
        <w:rPr/>
        <w:t>de</w:t>
      </w:r>
      <w:r>
        <w:rPr>
          <w:spacing w:val="64"/>
        </w:rPr>
        <w:t> </w:t>
      </w:r>
      <w:r>
        <w:rPr/>
        <w:t>l’entier</w:t>
      </w:r>
      <w:r>
        <w:rPr>
          <w:spacing w:val="65"/>
        </w:rPr>
        <w:t> </w:t>
      </w:r>
      <w:r>
        <w:rPr/>
        <w:t>négatif</w:t>
      </w:r>
      <w:r>
        <w:rPr>
          <w:spacing w:val="65"/>
        </w:rPr>
        <w:t> </w:t>
      </w:r>
      <w:r>
        <w:rPr/>
        <w:t>codé</w:t>
      </w:r>
      <w:r>
        <w:rPr>
          <w:spacing w:val="64"/>
        </w:rPr>
        <w:t> </w:t>
      </w:r>
      <w:r>
        <w:rPr/>
        <w:t>en</w:t>
      </w:r>
      <w:r>
        <w:rPr>
          <w:spacing w:val="67"/>
        </w:rPr>
        <w:t> </w:t>
      </w:r>
      <w:r>
        <w:rPr/>
        <w:t>complément</w:t>
      </w:r>
      <w:r>
        <w:rPr>
          <w:spacing w:val="66"/>
        </w:rPr>
        <w:t> </w:t>
      </w:r>
      <w:r>
        <w:rPr/>
        <w:t>à</w:t>
      </w:r>
      <w:r>
        <w:rPr>
          <w:spacing w:val="66"/>
        </w:rPr>
        <w:t> </w:t>
      </w:r>
      <w:r>
        <w:rPr/>
        <w:t>2</w:t>
      </w:r>
      <w:r>
        <w:rPr>
          <w:spacing w:val="66"/>
        </w:rPr>
        <w:t> </w:t>
      </w:r>
      <w:r>
        <w:rPr/>
        <w:t>sur</w:t>
      </w:r>
      <w:r>
        <w:rPr>
          <w:spacing w:val="65"/>
        </w:rPr>
        <w:t> </w:t>
      </w:r>
      <w:r>
        <w:rPr/>
        <w:t>un</w:t>
      </w:r>
      <w:r>
        <w:rPr>
          <w:spacing w:val="65"/>
        </w:rPr>
        <w:t> </w:t>
      </w:r>
      <w:r>
        <w:rPr/>
        <w:t>octet</w:t>
      </w:r>
      <w:r>
        <w:rPr>
          <w:spacing w:val="65"/>
        </w:rPr>
        <w:t> </w:t>
      </w:r>
      <w:r>
        <w:rPr>
          <w:spacing w:val="-5"/>
        </w:rPr>
        <w:t>par</w:t>
      </w:r>
    </w:p>
    <w:p>
      <w:pPr>
        <w:pStyle w:val="BodyText"/>
        <w:spacing w:line="244" w:lineRule="exact" w:before="1"/>
        <w:ind w:left="158"/>
      </w:pPr>
      <w:r>
        <w:rPr>
          <w:rFonts w:ascii="Lucida Console"/>
        </w:rPr>
        <w:t>1100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1011</w:t>
      </w:r>
      <w:r>
        <w:rPr>
          <w:rFonts w:ascii="Lucida Console"/>
          <w:spacing w:val="-4"/>
        </w:rPr>
        <w:t> </w:t>
      </w:r>
      <w:r>
        <w:rPr>
          <w:spacing w:val="-10"/>
        </w:rPr>
        <w:t>?</w:t>
      </w:r>
    </w:p>
    <w:p>
      <w:pPr>
        <w:spacing w:line="244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84</w:t>
      </w:r>
    </w:p>
    <w:p>
      <w:pPr>
        <w:tabs>
          <w:tab w:pos="885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53</w:t>
      </w:r>
    </w:p>
    <w:p>
      <w:pPr>
        <w:tabs>
          <w:tab w:pos="885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35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02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51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est,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996"/>
      </w:pP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bloc</w:t>
      </w:r>
      <w:r>
        <w:rPr>
          <w:spacing w:val="-7"/>
        </w:rPr>
        <w:t> </w:t>
      </w:r>
      <w:r>
        <w:rPr>
          <w:rFonts w:ascii="Lucida Console" w:hAnsi="Lucida Console"/>
        </w:rPr>
        <w:t>&lt;head&gt;</w:t>
      </w:r>
      <w:r>
        <w:rPr>
          <w:rFonts w:ascii="Lucida Console" w:hAnsi="Lucida Console"/>
          <w:spacing w:val="-80"/>
        </w:rPr>
        <w:t> </w:t>
      </w:r>
      <w:r>
        <w:rPr/>
        <w:t>d'un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afin</w:t>
      </w:r>
      <w:r>
        <w:rPr>
          <w:spacing w:val="-7"/>
        </w:rPr>
        <w:t> </w:t>
      </w:r>
      <w:r>
        <w:rPr/>
        <w:t>d'encoder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caractères</w:t>
      </w:r>
      <w:r>
        <w:rPr>
          <w:spacing w:val="-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Unicode/UTF-8</w:t>
      </w:r>
      <w:r>
        <w:rPr>
          <w:spacing w:val="32"/>
        </w:rPr>
        <w:t> </w:t>
      </w:r>
      <w:r>
        <w:rPr/>
        <w:t>on</w:t>
      </w:r>
      <w:r>
        <w:rPr>
          <w:spacing w:val="-6"/>
        </w:rPr>
        <w:t> </w:t>
      </w:r>
      <w:r>
        <w:rPr/>
        <w:t>insère la ligne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http-equiv="Content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-Type"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content="text/html;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charset=UTF-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243" w:lineRule="exact" w:before="122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5"/>
        </w:numPr>
        <w:tabs>
          <w:tab w:pos="586" w:val="left" w:leader="none"/>
        </w:tabs>
        <w:spacing w:line="240" w:lineRule="auto" w:before="0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protège</w:t>
      </w:r>
      <w:r>
        <w:rPr>
          <w:spacing w:val="-6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00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148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{"Herve":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"Kevin":17,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"Fatima":16}</w:t>
      </w:r>
    </w:p>
    <w:p>
      <w:pPr>
        <w:pStyle w:val="BodyText"/>
        <w:spacing w:before="123"/>
        <w:ind w:left="158" w:right="6509"/>
        <w:rPr>
          <w:b/>
          <w:i/>
        </w:rPr>
      </w:pPr>
      <w:r>
        <w:rPr/>
        <w:t>qui</w:t>
      </w:r>
      <w:r>
        <w:rPr>
          <w:spacing w:val="-6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dico[1]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dico[Kevin]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dico("Kevin")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 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5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97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46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["lundi",10,0.87],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["mardi",11,0.82],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["mercredi",12,0.91]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0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définie</w:t>
      </w:r>
      <w:r>
        <w:rPr>
          <w:spacing w:val="-4"/>
        </w:rPr>
        <w:t> </w:t>
      </w:r>
      <w:r>
        <w:rPr/>
        <w:t>par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nombre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chaîne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  <w:rPr>
          <w:rFonts w:ascii="Lucida Console"/>
        </w:rPr>
      </w:pP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[(a,b)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b]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[(a,b),(a,b),(a,b),(a,b),(a,b),(a,b),(a,b),(a,b),(a,b)]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[(0,0),(0,1),(0,2),(1,0),(1,1),(1,2),(2,0),(2,1),(2,2)]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[(1,0),(2,0),(2,1)]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[(0,0),(0,1),(0,2),(1,0),(1,1),(1,2),(1,0),(1,1),(1,2)]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95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puis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1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c['age']&gt;30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c['sejour']=='ISTANBUL'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line="243" w:lineRule="exact" w:before="125"/>
        <w:ind w:left="158"/>
      </w:pPr>
      <w:r>
        <w:rPr/>
        <w:t>Combien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75"/>
        </w:rPr>
        <w:t> </w:t>
      </w:r>
      <w:r>
        <w:rPr/>
        <w:t>contient-elle</w:t>
      </w:r>
      <w:r>
        <w:rPr>
          <w:spacing w:val="-6"/>
        </w:rPr>
        <w:t> </w:t>
      </w:r>
      <w:r>
        <w:rPr/>
        <w:t>d'éléments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2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996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ragraph">
                  <wp:posOffset>1226013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536499pt;width:78.9pt;height:12.3pt;mso-position-horizontal-relative:page;mso-position-vertical-relative:paragraph;z-index:-1682944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41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('Grace',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'Hopper',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1906),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('Tim',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'Berners-Lee',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1955),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('Ada',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1815),</w:t>
      </w:r>
    </w:p>
    <w:p>
      <w:pPr>
        <w:pStyle w:val="BodyText"/>
        <w:tabs>
          <w:tab w:pos="567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before="1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fonctionMystere(table): mystere = []</w:t>
      </w:r>
    </w:p>
    <w:p>
      <w:pPr>
        <w:pStyle w:val="BodyText"/>
        <w:spacing w:before="1"/>
        <w:ind w:left="1010" w:right="7006" w:hanging="286"/>
        <w:rPr>
          <w:rFonts w:ascii="Lucida Console"/>
        </w:rPr>
      </w:pPr>
      <w:r>
        <w:rPr>
          <w:rFonts w:ascii="Lucida Console"/>
        </w:rPr>
        <w:t>for ligne in table: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ligne[2]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'F':</w:t>
      </w:r>
    </w:p>
    <w:p>
      <w:pPr>
        <w:pStyle w:val="BodyText"/>
        <w:spacing w:before="1"/>
        <w:ind w:left="725" w:right="6026" w:firstLine="566"/>
        <w:rPr>
          <w:rFonts w:ascii="Lucida Console"/>
        </w:rPr>
      </w:pPr>
      <w:r>
        <w:rPr>
          <w:rFonts w:ascii="Lucida Console"/>
          <w:spacing w:val="-2"/>
        </w:rPr>
        <w:t>mystere.append(ligne[1]) </w:t>
      </w:r>
      <w:r>
        <w:rPr>
          <w:rFonts w:ascii="Lucida Console"/>
        </w:rPr>
        <w:t>return mystere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[‘Grace’,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‘Ada’]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[('Grace',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'Hopper',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1906),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('Ada',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'Lovelace',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1815)]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[‘Hopper’,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9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  <w:jc w:val="both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  <w:jc w:val="both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both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39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6"/>
        </w:rPr>
        <w:t> </w:t>
      </w:r>
      <w:r>
        <w:rPr/>
        <w:t>fichier</w:t>
      </w:r>
      <w:r>
        <w:rPr>
          <w:spacing w:val="4"/>
        </w:rPr>
        <w:t> </w:t>
      </w:r>
      <w:r>
        <w:rPr/>
        <w:t>HTML</w:t>
      </w:r>
      <w:r>
        <w:rPr>
          <w:spacing w:val="5"/>
        </w:rPr>
        <w:t> </w:t>
      </w:r>
      <w:r>
        <w:rPr/>
        <w:t>nommé</w:t>
      </w:r>
      <w:r>
        <w:rPr>
          <w:spacing w:val="8"/>
        </w:rPr>
        <w:t> </w:t>
      </w:r>
      <w:r>
        <w:rPr>
          <w:rFonts w:ascii="Lucida Console" w:hAnsi="Lucida Console"/>
        </w:rPr>
        <w:t>reservation.html</w:t>
      </w:r>
      <w:r>
        <w:rPr/>
        <w:t>,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a</w:t>
      </w:r>
      <w:r>
        <w:rPr>
          <w:spacing w:val="3"/>
        </w:rPr>
        <w:t> </w:t>
      </w:r>
      <w:r>
        <w:rPr/>
        <w:t>défini</w:t>
      </w:r>
      <w:r>
        <w:rPr>
          <w:spacing w:val="5"/>
        </w:rPr>
        <w:t> </w:t>
      </w:r>
      <w:r>
        <w:rPr/>
        <w:t>au</w:t>
      </w:r>
      <w:r>
        <w:rPr>
          <w:spacing w:val="6"/>
        </w:rPr>
        <w:t> </w:t>
      </w:r>
      <w:r>
        <w:rPr/>
        <w:t>sein</w:t>
      </w:r>
      <w:r>
        <w:rPr>
          <w:spacing w:val="5"/>
        </w:rPr>
        <w:t> </w:t>
      </w:r>
      <w:r>
        <w:rPr/>
        <w:t>d’une</w:t>
      </w:r>
      <w:r>
        <w:rPr>
          <w:spacing w:val="4"/>
        </w:rPr>
        <w:t> </w:t>
      </w:r>
      <w:r>
        <w:rPr/>
        <w:t>balise</w:t>
      </w:r>
      <w:r>
        <w:rPr>
          <w:spacing w:val="9"/>
        </w:rPr>
        <w:t> </w:t>
      </w:r>
      <w:r>
        <w:rPr>
          <w:rFonts w:ascii="Lucida Console" w:hAnsi="Lucida Console"/>
        </w:rPr>
        <w:t>&lt;script&gt;</w:t>
      </w:r>
      <w:r>
        <w:rPr>
          <w:rFonts w:ascii="Lucida Console" w:hAnsi="Lucida Console"/>
          <w:spacing w:val="-62"/>
        </w:rPr>
        <w:t> </w:t>
      </w:r>
      <w:r>
        <w:rPr/>
        <w:t>la</w:t>
      </w:r>
      <w:r>
        <w:rPr>
          <w:spacing w:val="5"/>
        </w:rPr>
        <w:t> </w:t>
      </w:r>
      <w:r>
        <w:rPr>
          <w:spacing w:val="-2"/>
        </w:rPr>
        <w:t>fonction</w:t>
      </w:r>
    </w:p>
    <w:p>
      <w:pPr>
        <w:pStyle w:val="BodyText"/>
        <w:spacing w:before="1"/>
        <w:ind w:left="158"/>
      </w:pPr>
      <w:r>
        <w:rPr>
          <w:rFonts w:ascii="Lucida Console"/>
        </w:rPr>
        <w:t>confirmer</w:t>
      </w:r>
      <w:r>
        <w:rPr/>
        <w:t>.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aussi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&lt;button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onclick="confirmer();"&gt;Annuler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réservation&lt;/button&gt;</w:t>
      </w:r>
    </w:p>
    <w:p>
      <w:pPr>
        <w:pStyle w:val="BodyText"/>
        <w:spacing w:before="123"/>
        <w:ind w:left="158" w:right="3432"/>
      </w:pPr>
      <w:r>
        <w:rPr/>
        <w:t>On</w:t>
      </w:r>
      <w:r>
        <w:rPr>
          <w:spacing w:val="-4"/>
        </w:rPr>
        <w:t> </w:t>
      </w:r>
      <w:r>
        <w:rPr/>
        <w:t>affiche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2"/>
        </w:rPr>
        <w:t> </w:t>
      </w:r>
      <w:r>
        <w:rPr/>
        <w:t>navigateur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(pour</w:t>
      </w:r>
      <w:r>
        <w:rPr>
          <w:spacing w:val="-4"/>
        </w:rPr>
        <w:t> </w:t>
      </w:r>
      <w:r>
        <w:rPr/>
        <w:t>lequel</w:t>
      </w:r>
      <w:r>
        <w:rPr>
          <w:spacing w:val="-2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activé). En cliquant sur le bouton « Annuler la réservation » :</w:t>
      </w:r>
    </w:p>
    <w:p>
      <w:pPr>
        <w:pStyle w:val="Heading3"/>
        <w:spacing w:line="240" w:lineRule="auto"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navigateur</w:t>
      </w:r>
      <w:r>
        <w:rPr>
          <w:spacing w:val="-2"/>
          <w:sz w:val="20"/>
        </w:rPr>
        <w:t> </w:t>
      </w:r>
      <w:r>
        <w:rPr>
          <w:sz w:val="20"/>
        </w:rPr>
        <w:t>va</w:t>
      </w:r>
      <w:r>
        <w:rPr>
          <w:spacing w:val="-1"/>
          <w:sz w:val="20"/>
        </w:rPr>
        <w:t> </w:t>
      </w:r>
      <w:r>
        <w:rPr>
          <w:sz w:val="20"/>
        </w:rPr>
        <w:t>nécessairement</w:t>
      </w:r>
      <w:r>
        <w:rPr>
          <w:spacing w:val="-1"/>
          <w:sz w:val="20"/>
        </w:rPr>
        <w:t> </w:t>
      </w:r>
      <w:r>
        <w:rPr>
          <w:sz w:val="20"/>
        </w:rPr>
        <w:t>générer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z w:val="20"/>
        </w:rPr>
        <w:t>HTTP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destination</w:t>
      </w:r>
      <w:r>
        <w:rPr>
          <w:spacing w:val="-1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sz w:val="20"/>
        </w:rPr>
        <w:t>confirmer</w:t>
      </w:r>
      <w:r>
        <w:rPr>
          <w:spacing w:val="-2"/>
          <w:sz w:val="20"/>
        </w:rPr>
        <w:t> </w:t>
      </w:r>
      <w:r>
        <w:rPr>
          <w:sz w:val="20"/>
        </w:rPr>
        <w:t>cette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générer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HTTP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destination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confirmer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va</w:t>
      </w:r>
      <w:r>
        <w:rPr>
          <w:spacing w:val="-6"/>
          <w:sz w:val="20"/>
        </w:rPr>
        <w:t> </w:t>
      </w:r>
      <w:r>
        <w:rPr>
          <w:sz w:val="20"/>
        </w:rPr>
        <w:t>nécessairement</w:t>
      </w:r>
      <w:r>
        <w:rPr>
          <w:spacing w:val="-6"/>
          <w:sz w:val="20"/>
        </w:rPr>
        <w:t> </w:t>
      </w:r>
      <w:r>
        <w:rPr>
          <w:sz w:val="20"/>
        </w:rPr>
        <w:t>déclencher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appel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fonction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déclencher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appel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fonction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996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36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sujet des</w:t>
      </w:r>
      <w:r>
        <w:rPr>
          <w:spacing w:val="-6"/>
        </w:rPr>
        <w:t> </w:t>
      </w:r>
      <w:r>
        <w:rPr/>
        <w:t>formulaires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34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3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9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2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8"/>
        </w:rPr>
        <w:t> </w:t>
      </w:r>
      <w:r>
        <w:rPr/>
        <w:t>d’entrée</w:t>
      </w:r>
      <w:r>
        <w:rPr>
          <w:spacing w:val="-5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5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204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poussoir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moteur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diode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électroluminescente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afficheur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cristaux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liquides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29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996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line="199" w:lineRule="exact" w:before="0"/>
        <w:ind w:left="1205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1687" w:right="6192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29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ind w:left="725" w:right="8359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len(t) tmp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t[0]</w:t>
      </w:r>
    </w:p>
    <w:p>
      <w:pPr>
        <w:pStyle w:val="BodyText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range(1,n-1): t[i] = t[i+1]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t[n-1]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tmp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514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BodyText"/>
        <w:ind w:left="158" w:right="996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12"/>
        </w:rPr>
        <w:t> </w:t>
      </w:r>
      <w:r>
        <w:rPr/>
        <w:t>sont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ragraph">
                  <wp:posOffset>677502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3.346653pt;width:78.9pt;height:12.3pt;mso-position-horizontal-relative:page;mso-position-vertical-relative:paragraph;z-index:-1682227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18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24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 y = 1</w:t>
      </w:r>
    </w:p>
    <w:p>
      <w:pPr>
        <w:pStyle w:val="BodyText"/>
        <w:ind w:left="1010" w:right="811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x: y = y + 1 x = x - 1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5"/>
          <w:sz w:val="20"/>
        </w:rPr>
        <w:t> </w:t>
      </w:r>
      <w:r>
        <w:rPr>
          <w:sz w:val="20"/>
        </w:rPr>
        <w:t>de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96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2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490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96"/>
      </w:pPr>
      <w:r>
        <w:rPr/>
        <w:t>Pour pouvoir utiliser un algorithme de recherche par dichotomie dans une liste, quelle précondition doit être vraie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8"/>
          <w:sz w:val="20"/>
        </w:rPr>
        <w:t> </w:t>
      </w:r>
      <w:r>
        <w:rPr>
          <w:sz w:val="20"/>
        </w:rPr>
        <w:t>doit</w:t>
      </w:r>
      <w:r>
        <w:rPr>
          <w:spacing w:val="-6"/>
          <w:sz w:val="20"/>
        </w:rPr>
        <w:t> </w:t>
      </w:r>
      <w:r>
        <w:rPr>
          <w:sz w:val="20"/>
        </w:rPr>
        <w:t>comporter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688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9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2558097</wp:posOffset>
                </wp:positionH>
                <wp:positionV relativeFrom="paragraph">
                  <wp:posOffset>326147</wp:posOffset>
                </wp:positionV>
                <wp:extent cx="2435860" cy="209359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79"/>
                                </a:moveTo>
                                <a:lnTo>
                                  <a:pt x="2425954" y="1389379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90"/>
                                </a:moveTo>
                                <a:lnTo>
                                  <a:pt x="2425954" y="69469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443"/>
                                </a:moveTo>
                                <a:lnTo>
                                  <a:pt x="2425954" y="369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79844" y="302895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679"/>
                            <a:ext cx="173227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679"/>
                            <a:ext cx="173355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500"/>
                            <a:ext cx="173228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607"/>
                            <a:ext cx="172593" cy="172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5112"/>
                            <a:ext cx="201929" cy="1775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9080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03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443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9052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714"/>
                            <a:ext cx="250190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714"/>
                            <a:ext cx="250189" cy="175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714"/>
                            <a:ext cx="250062" cy="175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990409" y="960310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680937pt;width:191.8pt;height:164.85pt;mso-position-horizontal-relative:page;mso-position-vertical-relative:paragraph;z-index:-15710208;mso-wrap-distance-left:0;mso-wrap-distance-right:0" id="docshapegroup58" coordorigin="4029,514" coordsize="3836,3297">
                <v:shape style="position:absolute;left:4036;top:521;width:3821;height:3282" id="docshape59" coordorigin="4036,521" coordsize="3821,3282" path="m4582,521l4582,3803m5128,521l5128,3803m5674,521l5674,3803m6219,521l6219,3803m7311,521l7311,3803m7856,521l7856,3803m4036,3256l7856,3256m4036,2709l7856,2709m4036,2162l7856,2162m4036,1615l7856,1615m4036,521l7856,521m4036,521l4036,3803m6765,521l6765,3803m4036,3803l7856,3803m4036,1103l7856,1103e" filled="false" stroked="true" strokeweight=".75pt" strokecolor="#000000">
                  <v:path arrowok="t"/>
                  <v:stroke dashstyle="shortdot"/>
                </v:shape>
                <v:rect style="position:absolute;left:4469;top:990;width:234;height:234" id="docshape60" filled="true" fillcolor="#000000" stroked="false">
                  <v:fill type="solid"/>
                </v:rect>
                <v:rect style="position:absolute;left:4469;top:990;width:234;height:234" id="docshape61" filled="false" stroked="true" strokeweight="2pt" strokecolor="#000000">
                  <v:stroke dashstyle="solid"/>
                </v:rect>
                <v:rect style="position:absolute;left:6648;top:983;width:233;height:233" id="docshape62" filled="true" fillcolor="#000000" stroked="false">
                  <v:fill type="solid"/>
                </v:rect>
                <v:rect style="position:absolute;left:6648;top:983;width:233;height:233" id="docshape63" filled="false" stroked="true" strokeweight="2pt" strokecolor="#000000">
                  <v:stroke dashstyle="solid"/>
                </v:rect>
                <v:rect style="position:absolute;left:7202;top:1496;width:233;height:233" id="docshape64" filled="true" fillcolor="#000000" stroked="false">
                  <v:fill type="solid"/>
                </v:rect>
                <v:rect style="position:absolute;left:7202;top:1496;width:233;height:233" id="docshape65" filled="false" stroked="true" strokeweight="2pt" strokecolor="#000000">
                  <v:stroke dashstyle="solid"/>
                </v:rect>
                <v:rect style="position:absolute;left:7197;top:2589;width:233;height:233" id="docshape66" filled="true" fillcolor="#000000" stroked="false">
                  <v:fill type="solid"/>
                </v:rect>
                <v:rect style="position:absolute;left:7197;top:2589;width:233;height:233" id="docshape67" filled="false" stroked="true" strokeweight="2pt" strokecolor="#000000">
                  <v:stroke dashstyle="solid"/>
                </v:rect>
                <v:shape style="position:absolute;left:4989;top:1476;width:274;height:273" type="#_x0000_t75" id="docshape68" stroked="false">
                  <v:imagedata r:id="rId10" o:title=""/>
                </v:shape>
                <v:shape style="position:absolute;left:5538;top:1475;width:273;height:273" type="#_x0000_t75" id="docshape69" stroked="false">
                  <v:imagedata r:id="rId11" o:title=""/>
                </v:shape>
                <v:shape style="position:absolute;left:6627;top:1475;width:273;height:273" type="#_x0000_t75" id="docshape70" stroked="false">
                  <v:imagedata r:id="rId12" o:title=""/>
                </v:shape>
                <v:shape style="position:absolute;left:6641;top:2019;width:273;height:273" type="#_x0000_t75" id="docshape71" stroked="false">
                  <v:imagedata r:id="rId13" o:title=""/>
                </v:shape>
                <v:shape style="position:absolute;left:6631;top:2568;width:272;height:272" type="#_x0000_t75" id="docshape72" stroked="false">
                  <v:imagedata r:id="rId14" o:title=""/>
                </v:shape>
                <v:shape style="position:absolute;left:7158;top:931;width:318;height:280" type="#_x0000_t75" id="docshape73" stroked="false">
                  <v:imagedata r:id="rId15" o:title=""/>
                </v:shape>
                <v:shape style="position:absolute;left:4416;top:2527;width:318;height:279" type="#_x0000_t75" id="docshape74" stroked="false">
                  <v:imagedata r:id="rId16" o:title=""/>
                </v:shape>
                <v:shape style="position:absolute;left:4416;top:3097;width:318;height:279" type="#_x0000_t75" id="docshape75" stroked="false">
                  <v:imagedata r:id="rId16" o:title=""/>
                </v:shape>
                <v:shape style="position:absolute;left:6605;top:3101;width:318;height:279" type="#_x0000_t75" id="docshape76" stroked="false">
                  <v:imagedata r:id="rId17" o:title=""/>
                </v:shape>
                <v:shape style="position:absolute;left:4933;top:2575;width:395;height:278" type="#_x0000_t75" id="docshape77" stroked="false">
                  <v:imagedata r:id="rId18" o:title=""/>
                </v:shape>
                <v:shape style="position:absolute;left:4933;top:3116;width:394;height:277" type="#_x0000_t75" id="docshape78" stroked="false">
                  <v:imagedata r:id="rId19" o:title=""/>
                </v:shape>
                <v:shape style="position:absolute;left:5476;top:3116;width:394;height:277" type="#_x0000_t75" id="docshape79" stroked="false">
                  <v:imagedata r:id="rId20" o:title=""/>
                </v:shape>
                <v:shape style="position:absolute;left:7113;top:3116;width:394;height:277" type="#_x0000_t75" id="docshape80" stroked="false">
                  <v:imagedata r:id="rId21" o:title=""/>
                </v:shape>
                <v:shape style="position:absolute;left:5588;top:2025;width:196;height:320" type="#_x0000_t202" id="docshape81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40"/>
        <w:ind w:left="158" w:right="996"/>
      </w:pPr>
      <w:r>
        <w:rPr/>
        <w:t>En appliquant l'algorithme des k plus proches voisins pour la distance usuelle dans le plan, avec k=5, à quelle</w:t>
      </w:r>
      <w:r>
        <w:rPr>
          <w:spacing w:val="40"/>
        </w:rPr>
        <w:t> </w:t>
      </w:r>
      <w:r>
        <w:rPr/>
        <w:t>classe est affecté le nouvel élément X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9" w:hanging="284"/>
        <w:rPr>
          <w:rFonts w:ascii="Lucida Console"/>
        </w:rPr>
      </w:pPr>
      <w:r>
        <w:rPr>
          <w:rFonts w:ascii="Lucida Console"/>
        </w:rPr>
        <w:t>def f(T,i): 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 m = 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spacing w:before="1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Lucida Console"/>
        </w:rPr>
        <w:t>f([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176" id="docshapegroup82" coordorigin="-1209,-306" coordsize="5217,680">
                      <v:shape style="position:absolute;left:-1209;top:-307;width:5217;height:680" type="#_x0000_t75" id="docshape8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664" type="#_x0000_t202" id="docshape8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996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86" coordorigin="-1209,-306" coordsize="5217,680">
                      <v:shape style="position:absolute;left:-1209;top:-307;width:5217;height:680" type="#_x0000_t75" id="docshape8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22"/>
      <w:footerReference w:type="even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98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366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03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60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14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5072" type="#_x0000_t202" id="docshape8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88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93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08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86" name="Image 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" name="Image 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2025-02-08T16:12:06Z</dcterms:created>
  <dcterms:modified xsi:type="dcterms:W3CDTF">2025-02-08T16:12:06Z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