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EAF9D" w14:textId="28C106D2" w:rsidR="00E6147C" w:rsidRPr="00A825F7" w:rsidRDefault="00E6147C" w:rsidP="00E6147C">
      <w:pPr>
        <w:spacing w:before="180" w:after="180"/>
        <w:rPr>
          <w:rFonts w:ascii="Lato" w:eastAsia="Times New Roman" w:hAnsi="Lato" w:cs="Times New Roman"/>
          <w:b/>
          <w:bCs/>
          <w:color w:val="2D3B45"/>
          <w:kern w:val="0"/>
          <w:sz w:val="28"/>
          <w:szCs w:val="28"/>
          <w14:ligatures w14:val="none"/>
        </w:rPr>
      </w:pPr>
      <w:r w:rsidRPr="0093636B">
        <w:rPr>
          <w:rFonts w:ascii="Lato" w:eastAsia="Times New Roman" w:hAnsi="Lato" w:cs="Times New Roman"/>
          <w:b/>
          <w:bCs/>
          <w:color w:val="2D3B45"/>
          <w:kern w:val="0"/>
          <w:sz w:val="28"/>
          <w:szCs w:val="28"/>
          <w14:ligatures w14:val="none"/>
        </w:rPr>
        <w:t>Introduction</w:t>
      </w:r>
      <w:r w:rsidRPr="00A825F7">
        <w:rPr>
          <w:rFonts w:ascii="Lato" w:eastAsia="Times New Roman" w:hAnsi="Lato" w:cs="Times New Roman"/>
          <w:b/>
          <w:bCs/>
          <w:color w:val="2D3B45"/>
          <w:kern w:val="0"/>
          <w:sz w:val="28"/>
          <w:szCs w:val="28"/>
          <w14:ligatures w14:val="none"/>
        </w:rPr>
        <w:t xml:space="preserve"> to Urban Science </w:t>
      </w:r>
    </w:p>
    <w:p w14:paraId="0F941B71" w14:textId="60E70900" w:rsidR="00E6147C" w:rsidRDefault="00E6147C" w:rsidP="00E6147C">
      <w:pPr>
        <w:spacing w:before="180" w:after="180"/>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Assignment 3</w:t>
      </w:r>
      <w:r w:rsidR="00B84500">
        <w:rPr>
          <w:rFonts w:ascii="Lato" w:eastAsia="Times New Roman" w:hAnsi="Lato" w:cs="Times New Roman"/>
          <w:b/>
          <w:bCs/>
          <w:color w:val="2D3B45"/>
          <w:kern w:val="0"/>
          <w14:ligatures w14:val="none"/>
        </w:rPr>
        <w:t xml:space="preserve">: Psychology </w:t>
      </w:r>
      <w:r w:rsidR="00704C53">
        <w:rPr>
          <w:rFonts w:ascii="Lato" w:eastAsia="Times New Roman" w:hAnsi="Lato" w:cs="Times New Roman"/>
          <w:b/>
          <w:bCs/>
          <w:color w:val="2D3B45"/>
          <w:kern w:val="0"/>
          <w14:ligatures w14:val="none"/>
        </w:rPr>
        <w:t xml:space="preserve">&amp; Behavior </w:t>
      </w:r>
      <w:r w:rsidR="00B84500">
        <w:rPr>
          <w:rFonts w:ascii="Lato" w:eastAsia="Times New Roman" w:hAnsi="Lato" w:cs="Times New Roman"/>
          <w:b/>
          <w:bCs/>
          <w:color w:val="2D3B45"/>
          <w:kern w:val="0"/>
          <w14:ligatures w14:val="none"/>
        </w:rPr>
        <w:t>in Cities</w:t>
      </w:r>
      <w:r w:rsidR="00D84E66">
        <w:rPr>
          <w:rFonts w:ascii="Lato" w:eastAsia="Times New Roman" w:hAnsi="Lato" w:cs="Times New Roman"/>
          <w:b/>
          <w:bCs/>
          <w:color w:val="2D3B45"/>
          <w:kern w:val="0"/>
          <w14:ligatures w14:val="none"/>
        </w:rPr>
        <w:t xml:space="preserve">; </w:t>
      </w:r>
      <w:r w:rsidR="00B84500">
        <w:rPr>
          <w:rFonts w:ascii="Lato" w:eastAsia="Times New Roman" w:hAnsi="Lato" w:cs="Times New Roman"/>
          <w:b/>
          <w:bCs/>
          <w:color w:val="2D3B45"/>
          <w:kern w:val="0"/>
          <w14:ligatures w14:val="none"/>
        </w:rPr>
        <w:t>Urban Scaling and its Deviations</w:t>
      </w:r>
    </w:p>
    <w:p w14:paraId="5A2ED474" w14:textId="77777777" w:rsidR="00BA1067" w:rsidRDefault="00BA1067" w:rsidP="00E6147C">
      <w:pPr>
        <w:spacing w:before="180" w:after="180"/>
        <w:rPr>
          <w:rFonts w:ascii="Lato" w:eastAsia="Times New Roman" w:hAnsi="Lato" w:cs="Times New Roman"/>
          <w:b/>
          <w:bCs/>
          <w:color w:val="2D3B45"/>
          <w:kern w:val="0"/>
          <w14:ligatures w14:val="none"/>
        </w:rPr>
      </w:pPr>
    </w:p>
    <w:p w14:paraId="24AF62CD" w14:textId="77777777" w:rsidR="001A4E28" w:rsidRDefault="00BA1067" w:rsidP="00BA1067">
      <w:pPr>
        <w:rPr>
          <w:rFonts w:ascii="Lato" w:eastAsia="Times New Roman" w:hAnsi="Lato" w:cs="Times New Roman"/>
          <w:b/>
          <w:bCs/>
          <w:color w:val="2D3B45"/>
          <w:kern w:val="0"/>
          <w14:ligatures w14:val="none"/>
        </w:rPr>
      </w:pPr>
      <w:r w:rsidRPr="00BA1067">
        <w:rPr>
          <w:rFonts w:ascii="Lato" w:eastAsia="Times New Roman" w:hAnsi="Lato" w:cs="Times New Roman"/>
          <w:b/>
          <w:bCs/>
          <w:color w:val="2D3B45"/>
          <w:kern w:val="0"/>
          <w14:ligatures w14:val="none"/>
        </w:rPr>
        <w:t xml:space="preserve">Either: </w:t>
      </w:r>
    </w:p>
    <w:p w14:paraId="587BACAC" w14:textId="77777777" w:rsidR="001A4E28" w:rsidRDefault="001A4E28" w:rsidP="00BA1067">
      <w:pPr>
        <w:rPr>
          <w:rFonts w:ascii="Lato" w:eastAsia="Times New Roman" w:hAnsi="Lato" w:cs="Times New Roman"/>
          <w:b/>
          <w:bCs/>
          <w:color w:val="2D3B45"/>
          <w:kern w:val="0"/>
          <w14:ligatures w14:val="none"/>
        </w:rPr>
      </w:pPr>
    </w:p>
    <w:p w14:paraId="1939E094" w14:textId="29DA3FCA" w:rsidR="00E2283C" w:rsidRDefault="00BA1067" w:rsidP="00BA1067">
      <w:pPr>
        <w:rPr>
          <w:rFonts w:ascii="Lato" w:eastAsia="Times New Roman" w:hAnsi="Lato" w:cs="Times New Roman"/>
          <w:b/>
          <w:bCs/>
          <w:color w:val="2D3B45"/>
          <w:kern w:val="0"/>
          <w14:ligatures w14:val="none"/>
        </w:rPr>
      </w:pPr>
      <w:r w:rsidRPr="00BA1067">
        <w:rPr>
          <w:rFonts w:ascii="Lato" w:eastAsia="Times New Roman" w:hAnsi="Lato" w:cs="Times New Roman"/>
          <w:b/>
          <w:bCs/>
          <w:color w:val="2D3B45"/>
          <w:kern w:val="0"/>
          <w14:ligatures w14:val="none"/>
        </w:rPr>
        <w:t xml:space="preserve">Qualitative </w:t>
      </w:r>
      <w:r w:rsidR="00E2283C">
        <w:rPr>
          <w:rFonts w:ascii="Lato" w:eastAsia="Times New Roman" w:hAnsi="Lato" w:cs="Times New Roman"/>
          <w:b/>
          <w:bCs/>
          <w:color w:val="2D3B45"/>
          <w:kern w:val="0"/>
          <w14:ligatures w14:val="none"/>
        </w:rPr>
        <w:t>Exercise</w:t>
      </w:r>
      <w:r w:rsidRPr="00BA1067">
        <w:rPr>
          <w:rFonts w:ascii="Lato" w:eastAsia="Times New Roman" w:hAnsi="Lato" w:cs="Times New Roman"/>
          <w:b/>
          <w:bCs/>
          <w:color w:val="2D3B45"/>
          <w:kern w:val="0"/>
          <w14:ligatures w14:val="none"/>
        </w:rPr>
        <w:t>:  </w:t>
      </w:r>
    </w:p>
    <w:p w14:paraId="3B6B56C5" w14:textId="19B6E9F3" w:rsidR="00BA1067" w:rsidRPr="00BA1067" w:rsidRDefault="00BA1067" w:rsidP="00BA1067">
      <w:pPr>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Read Stanley Milgram’s</w:t>
      </w:r>
      <w:r w:rsidR="0093636B">
        <w:rPr>
          <w:rFonts w:ascii="Lato" w:eastAsia="Times New Roman" w:hAnsi="Lato" w:cs="Times New Roman"/>
          <w:color w:val="2D3B45"/>
          <w:kern w:val="0"/>
          <w14:ligatures w14:val="none"/>
        </w:rPr>
        <w:t xml:space="preserve"> classic paper “The Experience of Living in Cities” (</w:t>
      </w:r>
      <w:r w:rsidR="0093636B" w:rsidRPr="0093636B">
        <w:rPr>
          <w:rFonts w:ascii="Lato" w:eastAsia="Times New Roman" w:hAnsi="Lato" w:cs="Times New Roman"/>
          <w:color w:val="0F9ED5" w:themeColor="accent4"/>
          <w:kern w:val="0"/>
          <w14:ligatures w14:val="none"/>
        </w:rPr>
        <w:t xml:space="preserve">link </w:t>
      </w:r>
      <w:r w:rsidR="0093636B" w:rsidRPr="0093636B">
        <w:rPr>
          <w:rFonts w:ascii="Lato" w:eastAsia="Times New Roman" w:hAnsi="Lato" w:cs="Times New Roman"/>
          <w:color w:val="0F9ED5" w:themeColor="accent4"/>
          <w:kern w:val="0"/>
          <w14:ligatures w14:val="none"/>
        </w:rPr>
        <w:t>Milgram_Experience_of_Living_in_Cities</w:t>
      </w:r>
      <w:r w:rsidR="0093636B" w:rsidRPr="0093636B">
        <w:rPr>
          <w:rFonts w:ascii="Lato" w:eastAsia="Times New Roman" w:hAnsi="Lato" w:cs="Times New Roman"/>
          <w:color w:val="0F9ED5" w:themeColor="accent4"/>
          <w:kern w:val="0"/>
          <w14:ligatures w14:val="none"/>
        </w:rPr>
        <w:t>.pdf</w:t>
      </w:r>
      <w:r w:rsidR="0093636B">
        <w:rPr>
          <w:rFonts w:ascii="Lato" w:eastAsia="Times New Roman" w:hAnsi="Lato" w:cs="Times New Roman"/>
          <w:color w:val="2D3B45"/>
          <w:kern w:val="0"/>
          <w14:ligatures w14:val="none"/>
        </w:rPr>
        <w:t>)</w:t>
      </w:r>
      <w:r w:rsidR="0093636B" w:rsidRPr="0093636B">
        <w:rPr>
          <w:color w:val="000000" w:themeColor="text1"/>
        </w:rPr>
        <w:t xml:space="preserve"> </w:t>
      </w:r>
      <w:hyperlink r:id="rId5" w:history="1">
        <w:r w:rsidRPr="0093636B">
          <w:rPr>
            <w:rFonts w:ascii="Lato" w:eastAsia="Times New Roman" w:hAnsi="Lato" w:cs="Times New Roman"/>
            <w:color w:val="000000" w:themeColor="text1"/>
            <w:kern w:val="0"/>
            <w:bdr w:val="none" w:sz="0" w:space="0" w:color="auto" w:frame="1"/>
            <w14:ligatures w14:val="none"/>
          </w:rPr>
          <w:t> </w:t>
        </w:r>
      </w:hyperlink>
    </w:p>
    <w:p w14:paraId="1FEC95FD" w14:textId="1C600A0F" w:rsidR="00BA1067" w:rsidRPr="00BA1067" w:rsidRDefault="00BA1067" w:rsidP="00BA1067">
      <w:pPr>
        <w:spacing w:before="180" w:after="180"/>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 Answer the following questions (</w:t>
      </w:r>
      <w:r w:rsidR="00553491">
        <w:rPr>
          <w:rFonts w:ascii="Lato" w:eastAsia="Times New Roman" w:hAnsi="Lato" w:cs="Times New Roman"/>
          <w:color w:val="2D3B45"/>
          <w:kern w:val="0"/>
          <w14:ligatures w14:val="none"/>
        </w:rPr>
        <w:t xml:space="preserve">&lt; </w:t>
      </w:r>
      <w:r w:rsidRPr="00BA1067">
        <w:rPr>
          <w:rFonts w:ascii="Lato" w:eastAsia="Times New Roman" w:hAnsi="Lato" w:cs="Times New Roman"/>
          <w:color w:val="2D3B45"/>
          <w:kern w:val="0"/>
          <w14:ligatures w14:val="none"/>
        </w:rPr>
        <w:t>500 words total):</w:t>
      </w:r>
    </w:p>
    <w:p w14:paraId="5242DD41" w14:textId="32A0105A" w:rsidR="00BA1067" w:rsidRPr="00BA1067" w:rsidRDefault="00BA1067" w:rsidP="006734D5">
      <w:pPr>
        <w:numPr>
          <w:ilvl w:val="0"/>
          <w:numId w:val="1"/>
        </w:numPr>
        <w:spacing w:before="100" w:beforeAutospacing="1" w:after="100"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Why is the concept of cognitive "overload" a link between Psychology and Behavior in Cities? [~100 words]</w:t>
      </w:r>
    </w:p>
    <w:p w14:paraId="6A2EF85A" w14:textId="022443ED" w:rsidR="00BA1067" w:rsidRPr="00BA1067" w:rsidRDefault="00BA1067" w:rsidP="006734D5">
      <w:pPr>
        <w:numPr>
          <w:ilvl w:val="0"/>
          <w:numId w:val="1"/>
        </w:numPr>
        <w:spacing w:before="100" w:beforeAutospacing="1" w:after="100"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How do --according to Milgram-- some behaviors (pick 3) depend on city size, density, heterogeneity? Illustrate them in your own words, in situations not described by Milgram. [~150 words]</w:t>
      </w:r>
    </w:p>
    <w:p w14:paraId="26FA8A8F" w14:textId="4C2039B7" w:rsidR="00BA1067" w:rsidRPr="00BA1067" w:rsidRDefault="00BA1067" w:rsidP="006734D5">
      <w:pPr>
        <w:numPr>
          <w:ilvl w:val="0"/>
          <w:numId w:val="1"/>
        </w:numPr>
        <w:spacing w:before="100" w:beforeAutospacing="1" w:after="100"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 xml:space="preserve">Knowing this, how can cities develop environments with less </w:t>
      </w:r>
      <w:r w:rsidR="0042483B">
        <w:rPr>
          <w:rFonts w:ascii="Lato" w:eastAsia="Times New Roman" w:hAnsi="Lato" w:cs="Times New Roman"/>
          <w:color w:val="2D3B45"/>
          <w:kern w:val="0"/>
          <w14:ligatures w14:val="none"/>
        </w:rPr>
        <w:t>“</w:t>
      </w:r>
      <w:r w:rsidRPr="00BA1067">
        <w:rPr>
          <w:rFonts w:ascii="Lato" w:eastAsia="Times New Roman" w:hAnsi="Lato" w:cs="Times New Roman"/>
          <w:color w:val="2D3B45"/>
          <w:kern w:val="0"/>
          <w14:ligatures w14:val="none"/>
        </w:rPr>
        <w:t>overload</w:t>
      </w:r>
      <w:r w:rsidR="0042483B">
        <w:rPr>
          <w:rFonts w:ascii="Lato" w:eastAsia="Times New Roman" w:hAnsi="Lato" w:cs="Times New Roman"/>
          <w:color w:val="2D3B45"/>
          <w:kern w:val="0"/>
          <w14:ligatures w14:val="none"/>
        </w:rPr>
        <w:t>”</w:t>
      </w:r>
      <w:r w:rsidRPr="00BA1067">
        <w:rPr>
          <w:rFonts w:ascii="Lato" w:eastAsia="Times New Roman" w:hAnsi="Lato" w:cs="Times New Roman"/>
          <w:color w:val="2D3B45"/>
          <w:kern w:val="0"/>
          <w14:ligatures w14:val="none"/>
        </w:rPr>
        <w:t xml:space="preserve"> even if they are big, dense and heterogeneous?  How would you set up ways of testing your proposals and measuring results? if you propose quantitative methods, describe what and how to measure them; if you propose qualitative methods</w:t>
      </w:r>
      <w:r w:rsidR="00751231">
        <w:rPr>
          <w:rFonts w:ascii="Lato" w:eastAsia="Times New Roman" w:hAnsi="Lato" w:cs="Times New Roman"/>
          <w:color w:val="2D3B45"/>
          <w:kern w:val="0"/>
          <w14:ligatures w14:val="none"/>
        </w:rPr>
        <w:t>,</w:t>
      </w:r>
      <w:r w:rsidRPr="00BA1067">
        <w:rPr>
          <w:rFonts w:ascii="Lato" w:eastAsia="Times New Roman" w:hAnsi="Lato" w:cs="Times New Roman"/>
          <w:color w:val="2D3B45"/>
          <w:kern w:val="0"/>
          <w14:ligatures w14:val="none"/>
        </w:rPr>
        <w:t xml:space="preserve"> how would you tell unambiguously that overload has been reduced</w:t>
      </w:r>
      <w:r w:rsidR="00FE1A6A">
        <w:rPr>
          <w:rFonts w:ascii="Lato" w:eastAsia="Times New Roman" w:hAnsi="Lato" w:cs="Times New Roman"/>
          <w:color w:val="2D3B45"/>
          <w:kern w:val="0"/>
          <w14:ligatures w14:val="none"/>
        </w:rPr>
        <w:t xml:space="preserve"> (or not)</w:t>
      </w:r>
      <w:r w:rsidRPr="00BA1067">
        <w:rPr>
          <w:rFonts w:ascii="Lato" w:eastAsia="Times New Roman" w:hAnsi="Lato" w:cs="Times New Roman"/>
          <w:color w:val="2D3B45"/>
          <w:kern w:val="0"/>
          <w14:ligatures w14:val="none"/>
        </w:rPr>
        <w:t>? (You can use both</w:t>
      </w:r>
      <w:r w:rsidR="00E758E1">
        <w:rPr>
          <w:rFonts w:ascii="Lato" w:eastAsia="Times New Roman" w:hAnsi="Lato" w:cs="Times New Roman"/>
          <w:color w:val="2D3B45"/>
          <w:kern w:val="0"/>
          <w14:ligatures w14:val="none"/>
        </w:rPr>
        <w:t xml:space="preserve"> qualitative and quantitative methods</w:t>
      </w:r>
      <w:r w:rsidRPr="00BA1067">
        <w:rPr>
          <w:rFonts w:ascii="Lato" w:eastAsia="Times New Roman" w:hAnsi="Lato" w:cs="Times New Roman"/>
          <w:color w:val="2D3B45"/>
          <w:kern w:val="0"/>
          <w14:ligatures w14:val="none"/>
        </w:rPr>
        <w:t>) [~250 words] </w:t>
      </w:r>
    </w:p>
    <w:p w14:paraId="770A33A7" w14:textId="77777777" w:rsidR="001F2D88" w:rsidRDefault="00BA1067" w:rsidP="00BA1067">
      <w:pPr>
        <w:spacing w:before="180" w:after="180"/>
        <w:rPr>
          <w:rFonts w:ascii="Lato" w:eastAsia="Times New Roman" w:hAnsi="Lato" w:cs="Times New Roman"/>
          <w:b/>
          <w:bCs/>
          <w:color w:val="2D3B45"/>
          <w:kern w:val="0"/>
          <w14:ligatures w14:val="none"/>
        </w:rPr>
      </w:pPr>
      <w:r w:rsidRPr="00BA1067">
        <w:rPr>
          <w:rFonts w:ascii="Lato" w:eastAsia="Times New Roman" w:hAnsi="Lato" w:cs="Times New Roman"/>
          <w:color w:val="2D3B45"/>
          <w:kern w:val="0"/>
          <w14:ligatures w14:val="none"/>
        </w:rPr>
        <w:t> </w:t>
      </w:r>
      <w:r w:rsidRPr="00BA1067">
        <w:rPr>
          <w:rFonts w:ascii="Lato" w:eastAsia="Times New Roman" w:hAnsi="Lato" w:cs="Times New Roman"/>
          <w:b/>
          <w:bCs/>
          <w:color w:val="2D3B45"/>
          <w:kern w:val="0"/>
          <w14:ligatures w14:val="none"/>
        </w:rPr>
        <w:t xml:space="preserve">Or, </w:t>
      </w:r>
    </w:p>
    <w:p w14:paraId="74A25F12" w14:textId="4E2760CC" w:rsidR="00BA1067" w:rsidRPr="00BA1067" w:rsidRDefault="00BA1067" w:rsidP="00BA1067">
      <w:pPr>
        <w:spacing w:before="180" w:after="180"/>
        <w:rPr>
          <w:rFonts w:ascii="Lato" w:eastAsia="Times New Roman" w:hAnsi="Lato" w:cs="Times New Roman"/>
          <w:color w:val="2D3B45"/>
          <w:kern w:val="0"/>
          <w14:ligatures w14:val="none"/>
        </w:rPr>
      </w:pPr>
      <w:r w:rsidRPr="00BA1067">
        <w:rPr>
          <w:rFonts w:ascii="Lato" w:eastAsia="Times New Roman" w:hAnsi="Lato" w:cs="Times New Roman"/>
          <w:b/>
          <w:bCs/>
          <w:color w:val="2D3B45"/>
          <w:kern w:val="0"/>
          <w14:ligatures w14:val="none"/>
        </w:rPr>
        <w:t xml:space="preserve">Quantitative </w:t>
      </w:r>
      <w:r w:rsidR="001F2D88">
        <w:rPr>
          <w:rFonts w:ascii="Lato" w:eastAsia="Times New Roman" w:hAnsi="Lato" w:cs="Times New Roman"/>
          <w:b/>
          <w:bCs/>
          <w:color w:val="2D3B45"/>
          <w:kern w:val="0"/>
          <w14:ligatures w14:val="none"/>
        </w:rPr>
        <w:t>Exercise</w:t>
      </w:r>
      <w:r w:rsidRPr="00BA1067">
        <w:rPr>
          <w:rFonts w:ascii="Lato" w:eastAsia="Times New Roman" w:hAnsi="Lato" w:cs="Times New Roman"/>
          <w:b/>
          <w:bCs/>
          <w:color w:val="2D3B45"/>
          <w:kern w:val="0"/>
          <w14:ligatures w14:val="none"/>
        </w:rPr>
        <w:t>:</w:t>
      </w:r>
    </w:p>
    <w:p w14:paraId="14262E8D" w14:textId="2085BCA2" w:rsidR="00BA1067" w:rsidRPr="00BA1067" w:rsidRDefault="00BA1067" w:rsidP="00DF3353">
      <w:pPr>
        <w:numPr>
          <w:ilvl w:val="0"/>
          <w:numId w:val="2"/>
        </w:numPr>
        <w:spacing w:beforeAutospacing="1"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 xml:space="preserve">Run these python scripts </w:t>
      </w:r>
      <w:r w:rsidR="00DF3353">
        <w:rPr>
          <w:rFonts w:ascii="Lato" w:eastAsia="Times New Roman" w:hAnsi="Lato" w:cs="Times New Roman"/>
          <w:color w:val="2D3B45"/>
          <w:kern w:val="0"/>
          <w14:ligatures w14:val="none"/>
        </w:rPr>
        <w:t>(</w:t>
      </w:r>
      <w:r w:rsidR="00DF3353" w:rsidRPr="00535BF0">
        <w:rPr>
          <w:rFonts w:ascii="Lato" w:eastAsia="Times New Roman" w:hAnsi="Lato" w:cs="Times New Roman"/>
          <w:color w:val="0F9ED5" w:themeColor="accent4"/>
          <w:kern w:val="0"/>
          <w14:ligatures w14:val="none"/>
        </w:rPr>
        <w:t xml:space="preserve">link </w:t>
      </w:r>
      <w:r w:rsidR="00DF3353" w:rsidRPr="00535BF0">
        <w:rPr>
          <w:rFonts w:ascii="Lato" w:eastAsia="Times New Roman" w:hAnsi="Lato" w:cs="Times New Roman"/>
          <w:color w:val="0F9ED5" w:themeColor="accent4"/>
          <w:kern w:val="0"/>
          <w14:ligatures w14:val="none"/>
        </w:rPr>
        <w:t>plot_Road_Surface_scaling</w:t>
      </w:r>
      <w:r w:rsidR="00DF3353" w:rsidRPr="00535BF0">
        <w:rPr>
          <w:rFonts w:ascii="Lato" w:eastAsia="Times New Roman" w:hAnsi="Lato" w:cs="Times New Roman"/>
          <w:color w:val="0F9ED5" w:themeColor="accent4"/>
          <w:kern w:val="0"/>
          <w14:ligatures w14:val="none"/>
        </w:rPr>
        <w:t xml:space="preserve">.py </w:t>
      </w:r>
      <w:r w:rsidR="00535BF0" w:rsidRPr="00535BF0">
        <w:rPr>
          <w:rFonts w:ascii="Lato" w:eastAsia="Times New Roman" w:hAnsi="Lato" w:cs="Times New Roman"/>
          <w:color w:val="0F9ED5" w:themeColor="accent4"/>
          <w:kern w:val="0"/>
          <w14:ligatures w14:val="none"/>
        </w:rPr>
        <w:t>plot_GDP_scaling</w:t>
      </w:r>
      <w:r w:rsidR="00535BF0" w:rsidRPr="00535BF0">
        <w:rPr>
          <w:rFonts w:ascii="Lato" w:eastAsia="Times New Roman" w:hAnsi="Lato" w:cs="Times New Roman"/>
          <w:color w:val="0F9ED5" w:themeColor="accent4"/>
          <w:kern w:val="0"/>
          <w14:ligatures w14:val="none"/>
        </w:rPr>
        <w:t xml:space="preserve">.py </w:t>
      </w:r>
      <w:r w:rsidR="00DF3353">
        <w:rPr>
          <w:rFonts w:ascii="Lato" w:eastAsia="Times New Roman" w:hAnsi="Lato" w:cs="Times New Roman"/>
          <w:color w:val="2D3B45"/>
          <w:kern w:val="0"/>
          <w14:ligatures w14:val="none"/>
        </w:rPr>
        <w:t xml:space="preserve">) </w:t>
      </w:r>
      <w:r w:rsidRPr="00BA1067">
        <w:rPr>
          <w:rFonts w:ascii="Lato" w:eastAsia="Times New Roman" w:hAnsi="Lato" w:cs="Times New Roman"/>
          <w:color w:val="2D3B45"/>
          <w:kern w:val="0"/>
          <w14:ligatures w14:val="none"/>
        </w:rPr>
        <w:t xml:space="preserve">on this data </w:t>
      </w:r>
      <w:r w:rsidR="00DF3353">
        <w:rPr>
          <w:rFonts w:ascii="Lato" w:eastAsia="Times New Roman" w:hAnsi="Lato" w:cs="Times New Roman"/>
          <w:color w:val="2D3B45"/>
          <w:kern w:val="0"/>
          <w14:ligatures w14:val="none"/>
        </w:rPr>
        <w:t>(</w:t>
      </w:r>
      <w:r w:rsidR="00DF3353" w:rsidRPr="00B959B9">
        <w:rPr>
          <w:rFonts w:ascii="Lato" w:eastAsia="Times New Roman" w:hAnsi="Lato" w:cs="Times New Roman"/>
          <w:color w:val="0F9ED5" w:themeColor="accent4"/>
          <w:kern w:val="0"/>
          <w14:ligatures w14:val="none"/>
        </w:rPr>
        <w:t xml:space="preserve">link </w:t>
      </w:r>
      <w:r w:rsidR="00535BF0" w:rsidRPr="00B959B9">
        <w:rPr>
          <w:rFonts w:ascii="Lato" w:eastAsia="Times New Roman" w:hAnsi="Lato" w:cs="Times New Roman"/>
          <w:color w:val="0F9ED5" w:themeColor="accent4"/>
          <w:kern w:val="0"/>
          <w14:ligatures w14:val="none"/>
        </w:rPr>
        <w:t>roads_simple</w:t>
      </w:r>
      <w:r w:rsidR="00535BF0" w:rsidRPr="00B959B9">
        <w:rPr>
          <w:rFonts w:ascii="Lato" w:eastAsia="Times New Roman" w:hAnsi="Lato" w:cs="Times New Roman"/>
          <w:color w:val="0F9ED5" w:themeColor="accent4"/>
          <w:kern w:val="0"/>
          <w14:ligatures w14:val="none"/>
        </w:rPr>
        <w:t xml:space="preserve">.csv </w:t>
      </w:r>
      <w:r w:rsidR="00535BF0" w:rsidRPr="00B959B9">
        <w:rPr>
          <w:rFonts w:ascii="Lato" w:eastAsia="Times New Roman" w:hAnsi="Lato" w:cs="Times New Roman"/>
          <w:color w:val="0F9ED5" w:themeColor="accent4"/>
          <w:kern w:val="0"/>
          <w14:ligatures w14:val="none"/>
        </w:rPr>
        <w:t>gdp_simple</w:t>
      </w:r>
      <w:r w:rsidR="00535BF0" w:rsidRPr="00B959B9">
        <w:rPr>
          <w:rFonts w:ascii="Lato" w:eastAsia="Times New Roman" w:hAnsi="Lato" w:cs="Times New Roman"/>
          <w:color w:val="0F9ED5" w:themeColor="accent4"/>
          <w:kern w:val="0"/>
          <w14:ligatures w14:val="none"/>
        </w:rPr>
        <w:t>.csv</w:t>
      </w:r>
      <w:r w:rsidR="00535BF0">
        <w:rPr>
          <w:rFonts w:ascii="Lato" w:eastAsia="Times New Roman" w:hAnsi="Lato" w:cs="Times New Roman"/>
          <w:color w:val="2D3B45"/>
          <w:kern w:val="0"/>
          <w14:ligatures w14:val="none"/>
        </w:rPr>
        <w:t xml:space="preserve">) </w:t>
      </w:r>
      <w:r w:rsidRPr="00BA1067">
        <w:rPr>
          <w:rFonts w:ascii="Lato" w:eastAsia="Times New Roman" w:hAnsi="Lato" w:cs="Times New Roman"/>
          <w:color w:val="2D3B45"/>
          <w:kern w:val="0"/>
          <w14:ligatures w14:val="none"/>
        </w:rPr>
        <w:t>to perform the scaling analysis of GDP and Road Surface (measured as "lane miles") for US Metropolitan Areas.</w:t>
      </w:r>
    </w:p>
    <w:p w14:paraId="17D49830" w14:textId="3DD94D32" w:rsidR="00BA1067" w:rsidRPr="00BA1067" w:rsidRDefault="00BA1067" w:rsidP="00DF3353">
      <w:pPr>
        <w:numPr>
          <w:ilvl w:val="0"/>
          <w:numId w:val="2"/>
        </w:numPr>
        <w:spacing w:before="100" w:beforeAutospacing="1" w:after="100"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Make plots of each quantity (road surface vs population and GDP vs population, both in log-log axes; submit plots </w:t>
      </w:r>
      <w:r w:rsidRPr="00BA1067">
        <w:rPr>
          <w:rFonts w:ascii="Lato" w:eastAsia="Times New Roman" w:hAnsi="Lato" w:cs="Times New Roman"/>
          <w:b/>
          <w:bCs/>
          <w:color w:val="2D3B45"/>
          <w:kern w:val="0"/>
          <w14:ligatures w14:val="none"/>
        </w:rPr>
        <w:t>with explanatory captions)</w:t>
      </w:r>
      <w:r w:rsidRPr="00BA1067">
        <w:rPr>
          <w:rFonts w:ascii="Lato" w:eastAsia="Times New Roman" w:hAnsi="Lato" w:cs="Times New Roman"/>
          <w:color w:val="2D3B45"/>
          <w:kern w:val="0"/>
          <w14:ligatures w14:val="none"/>
        </w:rPr>
        <w:t xml:space="preserve">.  Identify at least </w:t>
      </w:r>
      <w:r w:rsidRPr="00D40224">
        <w:rPr>
          <w:rFonts w:ascii="Lato" w:eastAsia="Times New Roman" w:hAnsi="Lato" w:cs="Times New Roman"/>
          <w:b/>
          <w:bCs/>
          <w:color w:val="2D3B45"/>
          <w:kern w:val="0"/>
          <w14:ligatures w14:val="none"/>
        </w:rPr>
        <w:t xml:space="preserve">four cities </w:t>
      </w:r>
      <w:r w:rsidRPr="00BA1067">
        <w:rPr>
          <w:rFonts w:ascii="Lato" w:eastAsia="Times New Roman" w:hAnsi="Lato" w:cs="Times New Roman"/>
          <w:color w:val="2D3B45"/>
          <w:kern w:val="0"/>
          <w14:ligatures w14:val="none"/>
        </w:rPr>
        <w:t>that are outliers relative to the best fit line (2 above and 2 below the scaling best fit line). You can describe them verbally or point them out clearly in the plots you submit (you can include these as captions or write separately).</w:t>
      </w:r>
    </w:p>
    <w:p w14:paraId="6CBB708F" w14:textId="0E691EC1" w:rsidR="00F0413E" w:rsidRPr="00DF3353" w:rsidRDefault="00BA1067" w:rsidP="00DF3353">
      <w:pPr>
        <w:numPr>
          <w:ilvl w:val="0"/>
          <w:numId w:val="2"/>
        </w:numPr>
        <w:spacing w:before="100" w:beforeAutospacing="1" w:after="100" w:afterAutospacing="1"/>
        <w:rPr>
          <w:rFonts w:ascii="Lato" w:eastAsia="Times New Roman" w:hAnsi="Lato" w:cs="Times New Roman"/>
          <w:color w:val="2D3B45"/>
          <w:kern w:val="0"/>
          <w14:ligatures w14:val="none"/>
        </w:rPr>
      </w:pPr>
      <w:r w:rsidRPr="00BA1067">
        <w:rPr>
          <w:rFonts w:ascii="Lato" w:eastAsia="Times New Roman" w:hAnsi="Lato" w:cs="Times New Roman"/>
          <w:color w:val="2D3B45"/>
          <w:kern w:val="0"/>
          <w14:ligatures w14:val="none"/>
        </w:rPr>
        <w:t>Do a little background research and venture hypotheses for these 4 outlier cities: why might they do better/worse than expected by the scaling relation, which characterizes cities on average given their size? Describe what you find in less than 500 words total (all captions and discussion). </w:t>
      </w:r>
    </w:p>
    <w:sectPr w:rsidR="00F0413E" w:rsidRPr="00DF3353" w:rsidSect="007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F653D"/>
    <w:multiLevelType w:val="multilevel"/>
    <w:tmpl w:val="B950BD0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1213A"/>
    <w:multiLevelType w:val="multilevel"/>
    <w:tmpl w:val="B950BD0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817983">
    <w:abstractNumId w:val="1"/>
  </w:num>
  <w:num w:numId="2" w16cid:durableId="109262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7C"/>
    <w:rsid w:val="00095A20"/>
    <w:rsid w:val="00120360"/>
    <w:rsid w:val="00121C21"/>
    <w:rsid w:val="00185C33"/>
    <w:rsid w:val="00186532"/>
    <w:rsid w:val="001A4E28"/>
    <w:rsid w:val="001E4906"/>
    <w:rsid w:val="001F2D88"/>
    <w:rsid w:val="001F47FD"/>
    <w:rsid w:val="00213C12"/>
    <w:rsid w:val="00220F75"/>
    <w:rsid w:val="002A6C78"/>
    <w:rsid w:val="002F4B81"/>
    <w:rsid w:val="003B67B2"/>
    <w:rsid w:val="003E725F"/>
    <w:rsid w:val="00414ACF"/>
    <w:rsid w:val="00417FCD"/>
    <w:rsid w:val="0042483B"/>
    <w:rsid w:val="00466CDE"/>
    <w:rsid w:val="004E4E03"/>
    <w:rsid w:val="005310DF"/>
    <w:rsid w:val="00535BF0"/>
    <w:rsid w:val="00553491"/>
    <w:rsid w:val="0060037E"/>
    <w:rsid w:val="006734D5"/>
    <w:rsid w:val="00684B08"/>
    <w:rsid w:val="006C2E0E"/>
    <w:rsid w:val="006D064C"/>
    <w:rsid w:val="00704C53"/>
    <w:rsid w:val="00751231"/>
    <w:rsid w:val="007670BB"/>
    <w:rsid w:val="007E11FA"/>
    <w:rsid w:val="008451A5"/>
    <w:rsid w:val="00890315"/>
    <w:rsid w:val="00897BAA"/>
    <w:rsid w:val="008F2135"/>
    <w:rsid w:val="0093636B"/>
    <w:rsid w:val="0094775B"/>
    <w:rsid w:val="00955FF5"/>
    <w:rsid w:val="00961E96"/>
    <w:rsid w:val="00997C8D"/>
    <w:rsid w:val="00A825F7"/>
    <w:rsid w:val="00A835F6"/>
    <w:rsid w:val="00B34F2B"/>
    <w:rsid w:val="00B477AE"/>
    <w:rsid w:val="00B634C8"/>
    <w:rsid w:val="00B84500"/>
    <w:rsid w:val="00B959B9"/>
    <w:rsid w:val="00BA1067"/>
    <w:rsid w:val="00BA2A8E"/>
    <w:rsid w:val="00C017DF"/>
    <w:rsid w:val="00C24F48"/>
    <w:rsid w:val="00CB5014"/>
    <w:rsid w:val="00D40224"/>
    <w:rsid w:val="00D717BC"/>
    <w:rsid w:val="00D838BD"/>
    <w:rsid w:val="00D84E66"/>
    <w:rsid w:val="00DF3353"/>
    <w:rsid w:val="00E2283C"/>
    <w:rsid w:val="00E23940"/>
    <w:rsid w:val="00E557EC"/>
    <w:rsid w:val="00E6147C"/>
    <w:rsid w:val="00E758E1"/>
    <w:rsid w:val="00EB03C8"/>
    <w:rsid w:val="00F0413E"/>
    <w:rsid w:val="00F3040A"/>
    <w:rsid w:val="00F74482"/>
    <w:rsid w:val="00F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59AC9"/>
  <w15:chartTrackingRefBased/>
  <w15:docId w15:val="{143D59D1-6E73-F240-BF13-D4721FE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7C"/>
  </w:style>
  <w:style w:type="paragraph" w:styleId="Heading1">
    <w:name w:val="heading 1"/>
    <w:basedOn w:val="Normal"/>
    <w:next w:val="Normal"/>
    <w:link w:val="Heading1Char"/>
    <w:uiPriority w:val="9"/>
    <w:qFormat/>
    <w:rsid w:val="00E61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4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4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4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4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47C"/>
    <w:rPr>
      <w:rFonts w:eastAsiaTheme="majorEastAsia" w:cstheme="majorBidi"/>
      <w:color w:val="272727" w:themeColor="text1" w:themeTint="D8"/>
    </w:rPr>
  </w:style>
  <w:style w:type="paragraph" w:styleId="Title">
    <w:name w:val="Title"/>
    <w:basedOn w:val="Normal"/>
    <w:next w:val="Normal"/>
    <w:link w:val="TitleChar"/>
    <w:uiPriority w:val="10"/>
    <w:qFormat/>
    <w:rsid w:val="00E614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4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4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147C"/>
    <w:rPr>
      <w:i/>
      <w:iCs/>
      <w:color w:val="404040" w:themeColor="text1" w:themeTint="BF"/>
    </w:rPr>
  </w:style>
  <w:style w:type="paragraph" w:styleId="ListParagraph">
    <w:name w:val="List Paragraph"/>
    <w:basedOn w:val="Normal"/>
    <w:uiPriority w:val="34"/>
    <w:qFormat/>
    <w:rsid w:val="00E6147C"/>
    <w:pPr>
      <w:ind w:left="720"/>
      <w:contextualSpacing/>
    </w:pPr>
  </w:style>
  <w:style w:type="character" w:styleId="IntenseEmphasis">
    <w:name w:val="Intense Emphasis"/>
    <w:basedOn w:val="DefaultParagraphFont"/>
    <w:uiPriority w:val="21"/>
    <w:qFormat/>
    <w:rsid w:val="00E6147C"/>
    <w:rPr>
      <w:i/>
      <w:iCs/>
      <w:color w:val="0F4761" w:themeColor="accent1" w:themeShade="BF"/>
    </w:rPr>
  </w:style>
  <w:style w:type="paragraph" w:styleId="IntenseQuote">
    <w:name w:val="Intense Quote"/>
    <w:basedOn w:val="Normal"/>
    <w:next w:val="Normal"/>
    <w:link w:val="IntenseQuoteChar"/>
    <w:uiPriority w:val="30"/>
    <w:qFormat/>
    <w:rsid w:val="00E61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47C"/>
    <w:rPr>
      <w:i/>
      <w:iCs/>
      <w:color w:val="0F4761" w:themeColor="accent1" w:themeShade="BF"/>
    </w:rPr>
  </w:style>
  <w:style w:type="character" w:styleId="IntenseReference">
    <w:name w:val="Intense Reference"/>
    <w:basedOn w:val="DefaultParagraphFont"/>
    <w:uiPriority w:val="32"/>
    <w:qFormat/>
    <w:rsid w:val="00E6147C"/>
    <w:rPr>
      <w:b/>
      <w:bCs/>
      <w:smallCaps/>
      <w:color w:val="0F4761" w:themeColor="accent1" w:themeShade="BF"/>
      <w:spacing w:val="5"/>
    </w:rPr>
  </w:style>
  <w:style w:type="paragraph" w:styleId="NormalWeb">
    <w:name w:val="Normal (Web)"/>
    <w:basedOn w:val="Normal"/>
    <w:uiPriority w:val="99"/>
    <w:semiHidden/>
    <w:unhideWhenUsed/>
    <w:rsid w:val="00BA106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1067"/>
    <w:rPr>
      <w:b/>
      <w:bCs/>
    </w:rPr>
  </w:style>
  <w:style w:type="character" w:customStyle="1" w:styleId="instructurefileholder">
    <w:name w:val="instructure_file_holder"/>
    <w:basedOn w:val="DefaultParagraphFont"/>
    <w:rsid w:val="00BA1067"/>
  </w:style>
  <w:style w:type="character" w:styleId="Hyperlink">
    <w:name w:val="Hyperlink"/>
    <w:basedOn w:val="DefaultParagraphFont"/>
    <w:uiPriority w:val="99"/>
    <w:semiHidden/>
    <w:unhideWhenUsed/>
    <w:rsid w:val="00BA1067"/>
    <w:rPr>
      <w:color w:val="0000FF"/>
      <w:u w:val="single"/>
    </w:rPr>
  </w:style>
  <w:style w:type="character" w:customStyle="1" w:styleId="apple-converted-space">
    <w:name w:val="apple-converted-space"/>
    <w:basedOn w:val="DefaultParagraphFont"/>
    <w:rsid w:val="00BA1067"/>
  </w:style>
  <w:style w:type="character" w:customStyle="1" w:styleId="screenreader-only">
    <w:name w:val="screenreader-only"/>
    <w:basedOn w:val="DefaultParagraphFont"/>
    <w:rsid w:val="00BA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1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uchicago.edu/courses/59027/files/11706654/download?download_f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56</cp:revision>
  <dcterms:created xsi:type="dcterms:W3CDTF">2025-01-04T00:35:00Z</dcterms:created>
  <dcterms:modified xsi:type="dcterms:W3CDTF">2025-01-04T18:38:00Z</dcterms:modified>
</cp:coreProperties>
</file>