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01: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 um site o HTML cuida dos elementos textuais.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CSS define o tamanho, cores de fontes, fundos e outros elementos visuais.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Javascript cuida dos elementos interativos, por exemplo, inserção de e-mails, nomes, scrolls, etc.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Obs: Extensão (WebDeveloper).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Frontend: Rodam no navegador. (CSS, HTML, Javascript, etc).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Backend: Rodam no servidor. Geralmente relacionado a BANCO DE DADOS.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Só pelo HTML se faz sites estáticos. (Sem banco de dados).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criação de sites dinâmicos é preciso conhecer linguagens de programação backend.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Obs: Html não é uma linguagem de programação. É uma linguagem de formação de dados em texto. Define a estrutura de organização do documento. Mas não segue lógica de programação. Não há a aplicação de comandos para verificar integridade de uma informação, etc.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(HTML define regras para texto).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SEMPRE FECHAR AS TAGS.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ESPAÇOS: o Html ignora os espaços. (duplos, triplos, etc.).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PULAR LINHA: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&lt;p&gt;PALAVRA&lt;/p&gt;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Obs: existem diversos atributos para o html facilmente encontrados na internet. Por ex: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a CENTRALIZAÇÃO DE TEXTO: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&lt;p style="text-align:center;"&gt;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&lt;h1&gt;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 TÍTULO.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&lt;em&gt;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 ENFATIZAR. (torna itálico).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&lt;i&gt;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Itálico puramente dito.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ONDE CONSEGUIR REFERÊNCIAS SOBRE HTML: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Ex: Google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Apostila html5.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SEMPRE VERIFICAR A DATA DAS APOSTILAS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evitar conteúdo desatualizado.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OBS: W3C.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Brasileiro 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desatualizado.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(w3.org)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Organização mais atualizada para padrões (mais aprofundado):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https://html.spec.whatwg.org/multipage/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BUSCA RÁPIDA SOBRE TAGS: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https://www.w3.org/2009/cheatsheet/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https://www.wpkube.com/html5-cheat-sheet/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https://developer.mozilla.org/en-US/docs/Learn/HTML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DESENVOLVEDOR WEB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CAMINHO DAS PEDRAS: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https://roadmap.sh/roadmaps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Professor: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https://paulo.fyi.to/html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ANTES DA PRÁTICA: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Deve-se usar: Chrome e Brackets.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Chrome.google.com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Brackets.io/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Breve introdução ao Brackets: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Aumentar fonte: Cntr+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Obs: Publicar na web conforme os códigos em aula forem realizados e testar.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publicar: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https://pages.github.com/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https://netlify.com/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(Domínios gratuitos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Permite criar um endereço de web que aponte para os arquivos/códigos).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EXAMINANDO UM DOCUMENTO HTML5: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Comandos: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&lt;!&gt;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Comentário. Não aparece na visualização.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(&lt;!&gt; ou &lt;!--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&lt;head&gt; &lt;/head&gt;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Essa é a área do cabeçalho. São informações, mas não são exibidas no navegador.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Ex: Qual o padrão de caracteres; compatibilidades; Título que aparece na página (mas não na visualização).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&lt;body&gt; &lt;/body&gt;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São exibidas.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Conceitos: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https://www.w3.org/TR/2011/WD-html5-20110525/content-models.html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Modelo de conteúdo: Forma do HTML pensar em como estruturar documentos para dar mais significado.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Haviam tags inline e tags de blocos de parágrafos.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Inline era: Tag para deixar o texto em itálico, negrito(...)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Bloco: o parágrafo.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W3C organizou o tipo de conteúdo nos elementos (no site).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&lt;meta&gt;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tag de informação. Não precisa de fechamento.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Href=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(tag de referência).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&lt;Strong&gt;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NEGRITO.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heads são Títulos e subtítulos.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Como fazer quebra de linha sem terminar um parágrafo: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Deve-se usar um único parágrafo para informações interligadas e não vários parágrafos.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quebrar uma linha usa-se: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&lt;br&gt;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Não precisa de fechamento.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Negrito =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&lt;b&gt;&lt;/b&gt;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(de Bold).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&lt;Strong&gt;&lt;/Strong&gt;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Parece o negrito mas serve para destacar IMPORTÂNCIA.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Obs: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https://html.spec.whatwg.org/multipage/dom.html#global-attributes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Dos atributos para organização de conteúdo.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prática pode afetar a leitura de leitores automáticos de voz digital.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&amp;nbsp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Espaço em branco não quebrável.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Caracteres especiais: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o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&amp;.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Junto com o restante do comando do caractere.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Lista dos caracteres disponível no wikipedia.com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simplesmente desenhar o &amp; use &amp;amp;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Grouping elements: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https://html.spec.whatwg.org/multipage/grouping-content.html#the-li-element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Comandos de lista: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ordered list            (números)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ul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unordered list       (dots)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list item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obs: atributo reverse inverte a lista (&lt;ol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reverse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Começar a partir de x = (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&lt;ol start=”5”&gt; ou &lt;ol start=”5” reverse&gt;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&lt;dl&gt;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Lista de definição (termos e definições).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(Dentro vão os subcomandos/subtags)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&lt;dt&gt;&lt;/dt&gt;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Definition Term (Termo de definição). Aqui fica englobado no &lt;dl&gt;, portanto, com um espaçamento a frente tal como um parágrafo dentro de um tema.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&lt;dd&gt;&lt;/dd&gt;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Definição do Termo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acessório de &lt;dt&gt;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&lt;/dl&gt;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Obs: selecionar todos as tags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04/07/2022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partir da 31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TAG Pré = Serve para exibir um texto que está pré-formatado.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&lt;pre&gt;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“Para mostrar como está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texto”.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usar somente a tag pre o texto usa a “fonte de tamanho fixo de caracteres”.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Obs: Boa para exibição de código na página.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Using System;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Public class Test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ab/>
        <w:t xml:space="preserve">Public static void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ab/>
        <w:tab/>
        <w:t xml:space="preserve">// your code goes here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------//------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Como criar hiperlinks: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Usa-se a tag de definição de hiperlinks.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Obs:(A Tag A, de anchor), (href de hipertext reference).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&lt;a href= ”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FF0000"/>
            <w:spacing w:val="0"/>
            <w:position w:val="0"/>
            <w:sz w:val="22"/>
            <w:u w:val="single"/>
            <w:shd w:fill="auto" w:val="clear"/>
          </w:rPr>
          <w:t xml:space="preserve">file:///C:/Users/Lucas%20Mello/Desktop/Estudos%20T.I/01.html</w:t>
        </w:r>
      </w:hyperlink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”&gt;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Aqui vai a informação ou definição sobre o hiperlink&lt;/a&gt;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Isso abrirá na mesma página. Para abrir em nova aba, use: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Target=”_blank”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&lt;a href=”file:///C:/Users/Lucas%20Mello/Desktop/Estudos%20T.I/01.html”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Target=”_blank”&gt;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Aqui vai a informação ou definição sobre o hiperlink&lt;/a&gt;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Inserir imagens: tag =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&lt;img src=”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endereço da imagem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width=”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tamanho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” height=”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tamanho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” alt=”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Aqui coloca-se o texto alternativo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mouse por cima, 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ém da referência feita na internet. Ex pesquisas por nome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”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alinhar: align=”right”, left, etc. Hoje em dia usa-se mais o CSS.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Obs: Para o tamanho das imagens pode-se usar o CSS.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Estilos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Inline, internos e externos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Aqui trata-se da parte de estilos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primeira forma = inline = estilo dentro do HTML. Não é a mais recomendável. O recomendável é separar a forma do conteúdo. Mas é possível para fazer testes.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Uso inline: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&lt;h1 style=”color blue”&gt;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Insira o texto aqui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Aqui no inline deve-se aplicar tag por tag. Dá muito trabalho. Só se usa para fazer testes.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Outra opção é abrir uma seção/tag geral dentro do &lt;head&gt; chamada: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&lt;style&gt;&lt;/style&gt;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 aqui se aplicará o estilo interno geral.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definir estilos externos usa-se a tag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&lt;link&gt;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Ex: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&lt;link type=”text/css” rel=”stylesheet” href=”estilo.css”&gt;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Aqui usa-se uma fonte externa informando o arquivo de onde se tirará a referência de estilo. Pode-se puxar de uma pasta ou endereço web. (ex: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&lt;link type=”text/css” rel=”stylesheet” href=”ENDEREÇOWEBAQUI”&gt;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Pode-se puxar estilos de um arquivo html diferente na mesma pasta (bom para separar e organizar).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Obs: Se vc usar um estilo geral no &lt;head&gt; e um específico em parágrafo inline &lt;p&gt; o específico prevalece (Especial derroga geral).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Não havendo nem configuração inline interno nem externo, ficará o padrão do navegador.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(Por isso o termo Cascade style sheets/CSS = na cascata o que vale é o mais próximo).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Obs: Pode-se acumular várias propriedades em um mesmo seletor. Ex: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p{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color: red;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color: blueviolet;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font-size: 1em;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Seletores globais e seletores específicos: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global é aquele estilo ou link definido no geral do html.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específico segue uma classe definida.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 arquivo .CSS dos estilos define-se o estilo em classe: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.e-mail{</w:t>
      </w:r>
    </w:p>
    <w:p>
      <w:pPr>
        <w:spacing w:before="0" w:after="160" w:line="259"/>
        <w:ind w:right="0" w:left="708" w:firstLine="708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color: black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 no html geral aplica-se no local desejado a classe criada no stylesheet mencionado acima: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Ex:  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&lt;p class=”endereco”&gt;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Pode-se aplicar um estilo que segue seletor específico. Ex: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p.endereco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DOMÍNIO: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Domínio é o primeiro endereço. Ex: pauloandrade.com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Há também a área específica do endereço de um domínio. Ex: pauloandrade.com/sobre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Deve-se atentar ao escolher o nome de um domínio se o nome representa sua marca.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Obs: o endereço .br não significa que está hospedado no brasil, mas estará adaptado.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endereço de domínio é composto por 2 partes. A primeira é o endereço de topo: .br .com .gov, etc. Há também o domínio específico: o nome do domínio/site. Já o www. é o endereço de subdomínio. Hoje é opcional. É possível se criar subdomínios específicos. Ex: bonus.pauloandrade.com (nesse caso, um subdomínio direciona para uma parte do outro domínio).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 registro de domínio: para ter um site é preciso ter um servidor que gerencia e guarda as informações e arquivos, e o endereço de domínio. Pode-se ter essas áreas tratadas por diferentes empresas. O registro de domínio é ter-se a autorização para utilizar aquele domínio por um tempo, seja anualmente ou outras contratações. Paga-se para usar o domínio que consistem no endereço de topo e o específico.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Recomenda-se que se crie uma conta e faça-se o próprio registro.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 Brasil só existe para isso a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https://registro.br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Quando para fora do brasil pode-se usar a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https://br.godaddy.com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preço pode variar a depender da simplicidade ou familiaridade do nome do domínio, local, etc.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analisar domínios possíveis e disponíveis também pode-se usar do site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https://domainnr.com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DOMÍNIOS DE TOPO GRATUITOS: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4"/>
          <w:shd w:fill="auto" w:val="clear"/>
        </w:rPr>
        <w:t xml:space="preserve">.tk .ml .ga .cf .gq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Pesquisa disponível em 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https://freenom.com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São domínios gratuitos, mas há opções pagas.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Alguns desses serviços esperam que você construa o site e tenha uma boa visibilidade para dar conhecimento há algo ou um país. Ex: .ga = País Gana (Africa Ocidental).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Outra possibilidade é que podem haver modos de domínio em que quando um terceiro paga para usar, você perde o domínio.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.tk = País Tokelau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New Zealand.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.ml = País Mali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África Ocidental.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.ga = País Gana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África Ocidental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.gq = País Guiné Equatorial   (permite emoji no domínio).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 caso de erro de domínio indisponível nessa criação gratuita = se der erro inicialmente ao clicar no domínio de topo, tente informar o nome do domínio completo na pesquisa do freenom.com. Ex: lucastroodon.ga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HOSPEDAGEM DE SITE: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Não é a mesma coisa de domínio. Hospedar é quanto ao conteúdo do seu site em um servidor. O domínio tem a ver com o endereço web.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 preferência deve-se hospedar em um servidor rápido e que nunca saia do ar, e uma que ofereça o melhor suporte, seja por telefone, e-mail, etc.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Hosting=serviço de hospedagem oferecido por uma empresa.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Obs: WordPress é a ferramenta mais popular para a criação de sites.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ter um site não necessariamente se fica preso ao HTML e CSS. Pode-se usar um serviço de criação de sites. Existem serviços que criam sites completos, com várias páginas, e existem serviços ferramentas de criação de landing page. Neste último tem-se uma página só, aquela em que se “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pousa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 quando se entra no site (geralmente a página inicial/home). No landing page tem-se uma única página ou um pequeno conjunto de páginas. Aqui busca-se mostrar um produto ou poucos, ou coisas do tipo. Pouco conteúdo.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Uma ferramenta popular no brasil para a criação de sites é o WIX. (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https://pt.wix.com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Nele usa-se um template e após customiza à vontade.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Outro é o Square Space (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https://pt.squarespace.com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Aqui segue-se um template/modelo pronto de site e então se adequa às suas necessidades.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Mais uma opção seria o Strinkingly (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https://strinkingly.com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Há também templates e categorias. Aqui tem-se um híbrido de landing page e páginas.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Dos serviços de landing page: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Ideia de ser uma página única otimizada para visitar e usar scroll. Mais objetivo.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Landing pages são boas para quem quer ter várias páginas diferentes de diferentes domínios.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Não te amarra tanto à número de domínios. Os planos costumam cobrir um número considerável de domínios. Porém também há planos de 01 domínio.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9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https://unbounce.com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0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https://landingi.com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SERVIÇOS GRATUITOS DE HOSPEDAGEM DE SITES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sites estáticos. Pode-se então registrar um domínio gratuito e hospedar um site gratuito. Estes só hospedam sites estáticos. Funciona quase como que um Google drive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 acessa os arquivos através da navegação na internet.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1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https://netlify.com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2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https://pages.github.com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3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https://zeit.co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WORDPRESS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 um sistema de gestão de conteúdo = CMS (Content management System).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Trata-se de um sistema que roda em um servidor e cria dinamicamente páginas web e gerencia conteúdo. Usado para criar sites que tem grande volume de conteúdo.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 tanto um sistema (instalável) quanto um serviço. Sistema de gerenciamento de conteúdo para a nuvem/web.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Ele foi criado para funcionar de forma opensource, ou seja, pode-se olhar o código/como está por dentro.</w:t>
        <w:br/>
        <w:t xml:space="preserve">Foi inicialmente criado como um sistema de blog, expandiu, e hoje em dia é uma das ferramentas mais comuns do mundo para a criação de sites.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 um sistema mas não é tal qual um programa comum.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Pode-se criar seu site localmente no wordpress e subir/upar o conteúdo em um serviço de hospedagem. Esse serviço pode ser do próprio wordpress ou outro serviço de hosting.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4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https://wordpress.com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= mais caro e mais controle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5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https://wordpress.org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= mais barato e menos controle/funções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 HOSPEDAGEM GRATUITA: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Pode-se usar em uma pasta no Google Drive. Após, esta conta será conectada à um serviço que transforma pastas em links/URLS, tendo esse serviço acesso a todo o drive. Portanto, recomenda-se que se use uma nova conta.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HOSPEDAGEM DE PÁGINA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Usou-se o google drive.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Conta: lmbldev23@gmail.com - Senha das minhas.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nome de domínio foi usado 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6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https://my.freenom.com/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Conta: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lmbldev23@gmail.com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Domínio: lucasmbldev.ga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hospedar usando o Google Drive: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7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https://drv.tw/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 criado: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8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https://jzjzjxzoz034woiqtmqbca.on.drv.tw/www.lucasmbldev.tk/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encurtar para </w:t>
      </w:r>
      <w:hyperlink xmlns:r="http://schemas.openxmlformats.org/officeDocument/2006/relationships" r:id="docRId29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www.lucasmbldev.tk/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No freenom, services-my domain-manage domain-manage freenomdls: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 name: www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type: CNAME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TTL: 3600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Target: o link, porém apaga o início e o fim (nome da pasta no drive)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fica - </w:t>
      </w:r>
      <w:r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  <w:t xml:space="preserve">jzjzjxzoz034woiqtmqbca.on.drv.tw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C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C000"/>
          <w:spacing w:val="0"/>
          <w:position w:val="0"/>
          <w:sz w:val="24"/>
          <w:shd w:fill="auto" w:val="clear"/>
        </w:rPr>
        <w:t xml:space="preserve">OBS!!! VERIFICAR SE O SITE FICOU ON!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C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Após feitos esses passos pode-se editar a página dentro do próprio drive (se necessário com o auxilio de uma extensão para o navegador), ou também, arrastar o nome arquivo.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Obs: Faça backups.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Caso o seu serviço de hospegadem domínio não ofereça o CNAME há uma segunda opção: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 manage domain-Management tools-URL Fowarding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Aqui se informa que quando se escrever, por exemplo, </w:t>
      </w:r>
      <w:hyperlink xmlns:r="http://schemas.openxmlformats.org/officeDocument/2006/relationships" r:id="docRId3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www.lucasmbldev.ga/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que vá para determinado link.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COMO PUBLICAR E SUBIR ARQUIVOS PELO NETLIFY: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https://www.netlify.com/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Usa-se para logar o e-mail lmbldev23@gmail.com - Senha de 10 caracteres.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 parte de criar, jogar na área a pasta da página (zipada).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Ele gerou o link: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https://extraordinary-bunny-812d49.netlify.app/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alterar o link - Site Settings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Ficou: </w:t>
      </w:r>
      <w:hyperlink xmlns:r="http://schemas.openxmlformats.org/officeDocument/2006/relationships" r:id="docRId33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https://lmbldev.netlify.app/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configurar o nome de domínio pelo Netlify-Set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 domínio principal - Check DNS configuration - Set up Netlify DNS for: Ex: lmbldev.ga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Pelo Netlify para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atualizar o site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vá até a aba site, e então production deploy.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Você poderá fazer isso de duas formas: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Colocar várias pastas com o nome do arquivo como index em todas, ou colocar uma pasta com os arquivos nomeados normalmente. (preferencialmente sem espaço. Ex: aula-01; aula-02, etc).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Obs: Professor diz para deixar os arquivos compactados.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 SOMENTE UM DESSES DOIS MÉTODOS - Evita confusão.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-----------------------------//-----------------------------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Como hospedar suas páginas e websites gratuitos no GitHub Pages: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Trata-se de uma ferramenta para a criação de sites estáticos - que não usam banco de dados. Usam somente HTML, CSS, JAVASCRIPT.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Dentro destes limites o GITHUB permite a criação e hospedagem de ilimitados repositórios PÚBLICOS. Para privados - Paga-se.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Após criada a conta no GITHUB - Vá para a parte de iniciar uma página. Crie um repositório, nomeie-o.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ATUALIZADO: - Para escolher o tema se define um para o perfil como um todo.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mudar o tema: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422" w:dyaOrig="6033">
          <v:rect xmlns:o="urn:schemas-microsoft-com:office:office" xmlns:v="urn:schemas-microsoft-com:vml" id="rectole0000000000" style="width:421.100000pt;height:301.6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3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422" w:dyaOrig="6155">
          <v:rect xmlns:o="urn:schemas-microsoft-com:office:office" xmlns:v="urn:schemas-microsoft-com:vml" id="rectole0000000001" style="width:421.100000pt;height:307.75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3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netlify.com/" Id="docRId7" Type="http://schemas.openxmlformats.org/officeDocument/2006/relationships/hyperlink" /><Relationship TargetMode="External" Target="https://domainnr.com/" Id="docRId14" Type="http://schemas.openxmlformats.org/officeDocument/2006/relationships/hyperlink" /><Relationship Target="embeddings/oleObject0.bin" Id="docRId34" Type="http://schemas.openxmlformats.org/officeDocument/2006/relationships/oleObject" /><Relationship TargetMode="External" Target="https://www.w3.org/2009/cheatsheet/" Id="docRId1" Type="http://schemas.openxmlformats.org/officeDocument/2006/relationships/hyperlink" /><Relationship TargetMode="External" Target="https://freenom.com/" Id="docRId15" Type="http://schemas.openxmlformats.org/officeDocument/2006/relationships/hyperlink" /><Relationship TargetMode="External" Target="https://pages.github.com/" Id="docRId22" Type="http://schemas.openxmlformats.org/officeDocument/2006/relationships/hyperlink" /><Relationship Target="media/image0.wmf" Id="docRId35" Type="http://schemas.openxmlformats.org/officeDocument/2006/relationships/image" /><Relationship TargetMode="External" Target="https://html.spec.whatwg.org/multipage/dom.html" Id="docRId9" Type="http://schemas.openxmlformats.org/officeDocument/2006/relationships/hyperlink" /><Relationship TargetMode="External" Target="https://html.spec.whatwg.org/multipage/" Id="docRId0" Type="http://schemas.openxmlformats.org/officeDocument/2006/relationships/hyperlink" /><Relationship TargetMode="External" Target="https://registro.br/" Id="docRId12" Type="http://schemas.openxmlformats.org/officeDocument/2006/relationships/hyperlink" /><Relationship TargetMode="External" Target="https://netlify.com/" Id="docRId21" Type="http://schemas.openxmlformats.org/officeDocument/2006/relationships/hyperlink" /><Relationship TargetMode="External" Target="http://www.lucasmbldev.tk/" Id="docRId29" Type="http://schemas.openxmlformats.org/officeDocument/2006/relationships/hyperlink" /><Relationship Target="embeddings/oleObject1.bin" Id="docRId36" Type="http://schemas.openxmlformats.org/officeDocument/2006/relationships/oleObject" /><Relationship TargetMode="External" Target="https://www.w3.org/TR/2011/WD-html5-20110525/content-models.html" Id="docRId8" Type="http://schemas.openxmlformats.org/officeDocument/2006/relationships/hyperlink" /><Relationship TargetMode="External" Target="https://br.godaddy.com/" Id="docRId13" Type="http://schemas.openxmlformats.org/officeDocument/2006/relationships/hyperlink" /><Relationship TargetMode="External" Target="https://landingi.com/" Id="docRId20" Type="http://schemas.openxmlformats.org/officeDocument/2006/relationships/hyperlink" /><Relationship TargetMode="External" Target="https://jzjzjxzoz034woiqtmqbca.on.drv.tw/www.lucasmbldev.tk/" Id="docRId28" Type="http://schemas.openxmlformats.org/officeDocument/2006/relationships/hyperlink" /><Relationship TargetMode="External" Target="https://developer.mozilla.org/en-US/docs/Learn/HTML" Id="docRId3" Type="http://schemas.openxmlformats.org/officeDocument/2006/relationships/hyperlink" /><Relationship Target="media/image1.wmf" Id="docRId37" Type="http://schemas.openxmlformats.org/officeDocument/2006/relationships/image" /><Relationship TargetMode="External" Target="https://html.spec.whatwg.org/multipage/grouping-content.html" Id="docRId10" Type="http://schemas.openxmlformats.org/officeDocument/2006/relationships/hyperlink" /><Relationship TargetMode="External" Target="https://strinkingly.com/" Id="docRId18" Type="http://schemas.openxmlformats.org/officeDocument/2006/relationships/hyperlink" /><Relationship TargetMode="External" Target="https://www.wpkube.com/html5-cheat-sheet/" Id="docRId2" Type="http://schemas.openxmlformats.org/officeDocument/2006/relationships/hyperlink" /><Relationship TargetMode="External" Target="https://drv.tw/" Id="docRId27" Type="http://schemas.openxmlformats.org/officeDocument/2006/relationships/hyperlink" /><Relationship TargetMode="External" Target="http://www.lucasmbldev.tk/" Id="docRId30" Type="http://schemas.openxmlformats.org/officeDocument/2006/relationships/hyperlink" /><Relationship Target="numbering.xml" Id="docRId38" Type="http://schemas.openxmlformats.org/officeDocument/2006/relationships/numbering" /><Relationship TargetMode="External" Target="file://C:\Users\Lucas%252525252520Mello\Desktop\Estudos%252525252520T.I\01.html" Id="docRId11" Type="http://schemas.openxmlformats.org/officeDocument/2006/relationships/hyperlink" /><Relationship TargetMode="External" Target="https://unbounce.com/" Id="docRId19" Type="http://schemas.openxmlformats.org/officeDocument/2006/relationships/hyperlink" /><Relationship TargetMode="External" Target="https://my.freenom.com/" Id="docRId26" Type="http://schemas.openxmlformats.org/officeDocument/2006/relationships/hyperlink" /><Relationship TargetMode="External" Target="https://www.netlify.com/" Id="docRId31" Type="http://schemas.openxmlformats.org/officeDocument/2006/relationships/hyperlink" /><Relationship Target="styles.xml" Id="docRId39" Type="http://schemas.openxmlformats.org/officeDocument/2006/relationships/styles" /><Relationship TargetMode="External" Target="https://paulo.fyi.to/html" Id="docRId5" Type="http://schemas.openxmlformats.org/officeDocument/2006/relationships/hyperlink" /><Relationship TargetMode="External" Target="https://pt.wix.com/" Id="docRId16" Type="http://schemas.openxmlformats.org/officeDocument/2006/relationships/hyperlink" /><Relationship TargetMode="External" Target="https://wordpress.org/" Id="docRId25" Type="http://schemas.openxmlformats.org/officeDocument/2006/relationships/hyperlink" /><Relationship TargetMode="External" Target="https://extraordinary-bunny-812d49.netlify.app/" Id="docRId32" Type="http://schemas.openxmlformats.org/officeDocument/2006/relationships/hyperlink" /><Relationship TargetMode="External" Target="https://roadmap.sh/roadmaps" Id="docRId4" Type="http://schemas.openxmlformats.org/officeDocument/2006/relationships/hyperlink" /><Relationship TargetMode="External" Target="https://pt.squarespace.com/" Id="docRId17" Type="http://schemas.openxmlformats.org/officeDocument/2006/relationships/hyperlink" /><Relationship TargetMode="External" Target="https://wordpress.com/" Id="docRId24" Type="http://schemas.openxmlformats.org/officeDocument/2006/relationships/hyperlink" /><Relationship TargetMode="External" Target="https://lmbldev.netlify.app/" Id="docRId33" Type="http://schemas.openxmlformats.org/officeDocument/2006/relationships/hyperlink" /><Relationship TargetMode="External" Target="https://zeit.co/" Id="docRId23" Type="http://schemas.openxmlformats.org/officeDocument/2006/relationships/hyperlink" /><Relationship TargetMode="External" Target="https://pages.github.com/" Id="docRId6" Type="http://schemas.openxmlformats.org/officeDocument/2006/relationships/hyperlink" /></Relationships>
</file>