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rsidR="00750828" w:rsidRDefault="009F1D28">
      <w:pPr>
        <w:spacing w:after="200" w:line="276" w:lineRule="auto"/>
        <w:rPr>
          <w:rFonts w:ascii="Arial" w:eastAsia="Arial" w:hAnsi="Arial" w:cs="Arial"/>
          <w:b/>
          <w:sz w:val="44"/>
          <w:szCs w:val="44"/>
        </w:rPr>
      </w:pPr>
      <w:r>
        <w:rPr>
          <w:rFonts w:ascii="Arial" w:eastAsia="Arial" w:hAnsi="Arial" w:cs="Arial"/>
          <w:b/>
          <w:sz w:val="44"/>
          <w:szCs w:val="44"/>
        </w:rPr>
        <w:t>Carrera de ITIN</w:t>
      </w:r>
    </w:p>
    <w:p w:rsidR="00750828" w:rsidRDefault="00750828">
      <w:pPr>
        <w:spacing w:after="0"/>
        <w:rPr>
          <w:rFonts w:ascii="Arial" w:eastAsia="Arial" w:hAnsi="Arial" w:cs="Arial"/>
          <w:b/>
          <w:sz w:val="44"/>
          <w:szCs w:val="44"/>
        </w:rPr>
      </w:pPr>
    </w:p>
    <w:p w:rsidR="00750828" w:rsidRDefault="00750828">
      <w:pPr>
        <w:spacing w:after="0"/>
        <w:rPr>
          <w:rFonts w:ascii="Arial" w:eastAsia="Arial" w:hAnsi="Arial" w:cs="Arial"/>
          <w:b/>
          <w:sz w:val="44"/>
          <w:szCs w:val="44"/>
        </w:rPr>
      </w:pPr>
    </w:p>
    <w:p w:rsidR="00750828" w:rsidRDefault="009F1D28">
      <w:pPr>
        <w:spacing w:after="0"/>
        <w:rPr>
          <w:rFonts w:ascii="Arial" w:eastAsia="Arial" w:hAnsi="Arial" w:cs="Arial"/>
          <w:b/>
          <w:sz w:val="24"/>
          <w:szCs w:val="24"/>
        </w:rPr>
      </w:pPr>
      <w:bookmarkStart w:id="0" w:name="_heading=h.2bn6wsx" w:colFirst="0" w:colLast="0"/>
      <w:bookmarkEnd w:id="0"/>
      <w:r>
        <w:rPr>
          <w:rFonts w:ascii="Arial" w:eastAsia="Arial" w:hAnsi="Arial" w:cs="Arial"/>
          <w:b/>
          <w:sz w:val="44"/>
          <w:szCs w:val="44"/>
        </w:rPr>
        <w:t>Curso de Ingeniería de SW I</w:t>
      </w:r>
    </w:p>
    <w:p w:rsidR="00750828" w:rsidRDefault="00750828">
      <w:pPr>
        <w:spacing w:after="0"/>
        <w:rPr>
          <w:rFonts w:ascii="Arial" w:eastAsia="Arial" w:hAnsi="Arial" w:cs="Arial"/>
          <w:b/>
          <w:sz w:val="24"/>
          <w:szCs w:val="24"/>
        </w:rPr>
      </w:pP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Registro de vacunas administradas contra el virus COVID-19 en la Escuela "Manco Capack" de la Parroquia de Puéllaro.</w:t>
      </w: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(Grupo 2)</w:t>
      </w: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Ciudad: Puéllaro </w:t>
      </w:r>
    </w:p>
    <w:p w:rsidR="00750828" w:rsidRDefault="009F1D28">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13 de Julio de 2023</w:t>
      </w:r>
    </w:p>
    <w:p w:rsidR="00750828" w:rsidRDefault="00750828">
      <w:pPr>
        <w:pBdr>
          <w:top w:val="nil"/>
          <w:left w:val="nil"/>
          <w:bottom w:val="nil"/>
          <w:right w:val="nil"/>
          <w:between w:val="nil"/>
        </w:pBdr>
        <w:spacing w:after="0" w:line="360" w:lineRule="auto"/>
        <w:jc w:val="both"/>
        <w:rPr>
          <w:rFonts w:ascii="Arial" w:eastAsia="Arial" w:hAnsi="Arial" w:cs="Arial"/>
          <w:sz w:val="36"/>
          <w:szCs w:val="36"/>
        </w:rPr>
      </w:pPr>
    </w:p>
    <w:p w:rsidR="00750828" w:rsidRDefault="009F1D28">
      <w:pPr>
        <w:spacing w:after="200" w:line="276" w:lineRule="auto"/>
        <w:ind w:firstLine="2268"/>
        <w:rPr>
          <w:rFonts w:ascii="Arial" w:eastAsia="Arial" w:hAnsi="Arial" w:cs="Arial"/>
          <w:b/>
          <w:sz w:val="36"/>
          <w:szCs w:val="36"/>
        </w:rPr>
      </w:pPr>
      <w:r>
        <w:rPr>
          <w:rFonts w:ascii="Arial" w:eastAsia="Arial" w:hAnsi="Arial" w:cs="Arial"/>
          <w:b/>
          <w:sz w:val="36"/>
          <w:szCs w:val="36"/>
        </w:rPr>
        <w:lastRenderedPageBreak/>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simplePos x="0" y="0"/>
                <wp:positionH relativeFrom="column">
                  <wp:posOffset>250988</wp:posOffset>
                </wp:positionH>
                <wp:positionV relativeFrom="paragraph">
                  <wp:posOffset>361950</wp:posOffset>
                </wp:positionV>
                <wp:extent cx="5229226" cy="83822"/>
                <wp:effectExtent l="0" t="0" r="0" b="0"/>
                <wp:wrapNone/>
                <wp:docPr id="10" name="Conector recto de flecha 10"/>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509"/>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250988</wp:posOffset>
                </wp:positionH>
                <wp:positionV relativeFrom="paragraph">
                  <wp:posOffset>361950</wp:posOffset>
                </wp:positionV>
                <wp:extent cx="5229226" cy="83822"/>
                <wp:effectExtent b="0" l="0" r="0" t="0"/>
                <wp:wrapNone/>
                <wp:docPr id="1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229226" cy="83822"/>
                        </a:xfrm>
                        <a:prstGeom prst="rect"/>
                        <a:ln/>
                      </pic:spPr>
                    </pic:pic>
                  </a:graphicData>
                </a:graphic>
              </wp:anchor>
            </w:drawing>
          </mc:Fallback>
        </mc:AlternateContent>
      </w:r>
    </w:p>
    <w:p w:rsidR="00750828" w:rsidRDefault="00750828">
      <w:pPr>
        <w:spacing w:after="0" w:line="360" w:lineRule="auto"/>
        <w:ind w:left="1844" w:firstLine="280"/>
        <w:rPr>
          <w:rFonts w:ascii="Arial" w:eastAsia="Arial" w:hAnsi="Arial" w:cs="Arial"/>
          <w:b/>
          <w:sz w:val="24"/>
          <w:szCs w:val="24"/>
        </w:rPr>
      </w:pPr>
    </w:p>
    <w:p w:rsidR="00750828" w:rsidRDefault="009F1D28">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rsidR="00750828" w:rsidRDefault="00750828">
      <w:pPr>
        <w:pBdr>
          <w:top w:val="nil"/>
          <w:left w:val="nil"/>
          <w:bottom w:val="nil"/>
          <w:right w:val="nil"/>
          <w:between w:val="nil"/>
        </w:pBdr>
        <w:spacing w:after="0" w:line="360" w:lineRule="auto"/>
        <w:rPr>
          <w:rFonts w:ascii="Arial" w:eastAsia="Arial" w:hAnsi="Arial" w:cs="Arial"/>
          <w:sz w:val="24"/>
          <w:szCs w:val="24"/>
        </w:rPr>
      </w:pP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 Introducción</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3.2. Objetivos Específicos </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 Marco teórico</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 Viabilidad</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9.Conclusiones y recomendaciones</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9.1 Conclusiones  </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9.2 Recomendaciones</w:t>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Planificación para el cronograma</w:t>
      </w:r>
      <w:r>
        <w:rPr>
          <w:rFonts w:ascii="Arial" w:eastAsia="Arial" w:hAnsi="Arial" w:cs="Arial"/>
          <w:sz w:val="24"/>
          <w:szCs w:val="24"/>
        </w:rPr>
        <w:tab/>
      </w:r>
    </w:p>
    <w:p w:rsidR="00750828" w:rsidRDefault="009F1D28">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11. Bibliografía</w:t>
      </w:r>
      <w:r>
        <w:rPr>
          <w:rFonts w:ascii="Arial" w:eastAsia="Arial" w:hAnsi="Arial" w:cs="Arial"/>
          <w:sz w:val="24"/>
          <w:szCs w:val="24"/>
        </w:rPr>
        <w:tab/>
      </w:r>
    </w:p>
    <w:p w:rsidR="00750828" w:rsidRDefault="00750828">
      <w:pPr>
        <w:spacing w:after="0" w:line="240" w:lineRule="auto"/>
        <w:ind w:firstLine="2127"/>
        <w:rPr>
          <w:rFonts w:ascii="Arial" w:eastAsia="Arial" w:hAnsi="Arial" w:cs="Arial"/>
          <w:sz w:val="24"/>
          <w:szCs w:val="24"/>
        </w:rPr>
      </w:pPr>
    </w:p>
    <w:p w:rsidR="00750828" w:rsidRDefault="009F1D28">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750828" w:rsidRDefault="00750828">
      <w:pPr>
        <w:spacing w:after="200" w:line="480" w:lineRule="auto"/>
        <w:rPr>
          <w:rFonts w:ascii="Arial" w:eastAsia="Arial" w:hAnsi="Arial" w:cs="Arial"/>
          <w:sz w:val="24"/>
          <w:szCs w:val="24"/>
        </w:rPr>
      </w:pPr>
      <w:bookmarkStart w:id="1" w:name="_heading=h.lpididmhggcu" w:colFirst="0" w:colLast="0"/>
      <w:bookmarkEnd w:id="1"/>
    </w:p>
    <w:p w:rsidR="00750828" w:rsidRDefault="00750828">
      <w:pPr>
        <w:spacing w:after="200" w:line="480" w:lineRule="auto"/>
        <w:rPr>
          <w:rFonts w:ascii="Arial" w:eastAsia="Arial" w:hAnsi="Arial" w:cs="Arial"/>
          <w:sz w:val="24"/>
          <w:szCs w:val="24"/>
        </w:rPr>
      </w:pPr>
      <w:bookmarkStart w:id="2" w:name="_heading=h.8oilihhf7oit" w:colFirst="0" w:colLast="0"/>
      <w:bookmarkEnd w:id="2"/>
    </w:p>
    <w:p w:rsidR="00750828" w:rsidRDefault="009F1D28">
      <w:pPr>
        <w:numPr>
          <w:ilvl w:val="0"/>
          <w:numId w:val="10"/>
        </w:numPr>
        <w:spacing w:after="200" w:line="480" w:lineRule="auto"/>
        <w:rPr>
          <w:rFonts w:ascii="Arial" w:eastAsia="Arial" w:hAnsi="Arial" w:cs="Arial"/>
          <w:b/>
          <w:sz w:val="24"/>
          <w:szCs w:val="24"/>
          <w:highlight w:val="white"/>
        </w:rPr>
      </w:pPr>
      <w:bookmarkStart w:id="3" w:name="_heading=h.gjdgxs" w:colFirst="0" w:colLast="0"/>
      <w:bookmarkEnd w:id="3"/>
      <w:r>
        <w:rPr>
          <w:rFonts w:ascii="Arial" w:eastAsia="Arial" w:hAnsi="Arial" w:cs="Arial"/>
          <w:b/>
          <w:sz w:val="24"/>
          <w:szCs w:val="24"/>
          <w:highlight w:val="white"/>
        </w:rPr>
        <w:lastRenderedPageBreak/>
        <w:t>Introducción</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COVID-19 ha ejercido una enorme presión sobre los sistemas de salud en todo el mundo. La capacidad hospitalaria es baja, los suministros médicos son escasos y la demanda de servicios de atención médica es alta. Además, la rápida propagación del virus dific</w:t>
      </w:r>
      <w:r>
        <w:rPr>
          <w:rFonts w:ascii="Arial" w:eastAsia="Arial" w:hAnsi="Arial" w:cs="Arial"/>
          <w:sz w:val="24"/>
          <w:szCs w:val="24"/>
        </w:rPr>
        <w:t>ulta la capacidad de contenerlo y controlarlo de manera efectiva.</w:t>
      </w:r>
    </w:p>
    <w:p w:rsidR="00750828" w:rsidRDefault="009F1D28">
      <w:pPr>
        <w:numPr>
          <w:ilvl w:val="0"/>
          <w:numId w:val="10"/>
        </w:numPr>
        <w:spacing w:after="200" w:line="480" w:lineRule="auto"/>
        <w:rPr>
          <w:rFonts w:ascii="Arial" w:eastAsia="Arial" w:hAnsi="Arial" w:cs="Arial"/>
          <w:b/>
          <w:sz w:val="24"/>
          <w:szCs w:val="24"/>
          <w:highlight w:val="white"/>
        </w:rPr>
      </w:pPr>
      <w:bookmarkStart w:id="4" w:name="_heading=h.30j0zll" w:colFirst="0" w:colLast="0"/>
      <w:bookmarkEnd w:id="4"/>
      <w:r>
        <w:rPr>
          <w:rFonts w:ascii="Arial" w:eastAsia="Arial" w:hAnsi="Arial" w:cs="Arial"/>
          <w:b/>
          <w:sz w:val="24"/>
          <w:szCs w:val="24"/>
          <w:highlight w:val="white"/>
        </w:rPr>
        <w:t>Planteamiento del trabajo</w:t>
      </w:r>
    </w:p>
    <w:p w:rsidR="00750828" w:rsidRDefault="009F1D28">
      <w:pPr>
        <w:spacing w:after="200" w:line="480" w:lineRule="auto"/>
        <w:ind w:firstLine="720"/>
        <w:rPr>
          <w:rFonts w:ascii="Arial" w:eastAsia="Arial" w:hAnsi="Arial" w:cs="Arial"/>
          <w:b/>
          <w:sz w:val="24"/>
          <w:szCs w:val="24"/>
          <w:highlight w:val="white"/>
        </w:rPr>
      </w:pPr>
      <w:bookmarkStart w:id="5" w:name="_heading=h.7g3l6ulmubmn" w:colFirst="0" w:colLast="0"/>
      <w:bookmarkEnd w:id="5"/>
      <w:r>
        <w:rPr>
          <w:rFonts w:ascii="Arial" w:eastAsia="Arial" w:hAnsi="Arial" w:cs="Arial"/>
          <w:b/>
          <w:sz w:val="24"/>
          <w:szCs w:val="24"/>
          <w:highlight w:val="white"/>
        </w:rPr>
        <w:t xml:space="preserve">2.1. Formulación del problema </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problema a resolver sería la falta de un sistema eficiente y centralizado para el registro y seguimiento de la vacunación del COVI</w:t>
      </w:r>
      <w:r>
        <w:rPr>
          <w:rFonts w:ascii="Arial" w:eastAsia="Arial" w:hAnsi="Arial" w:cs="Arial"/>
          <w:sz w:val="24"/>
          <w:szCs w:val="24"/>
        </w:rPr>
        <w:t>D-19 entre el personal docente, los estudiantes y otros miembros de la comunidad escolar. Esta falta de un sistema adecuado dificulta el mantenimiento de un registro preciso y actualizado de las dosis administradas, lo que a su vez dificulta la planificaci</w:t>
      </w:r>
      <w:r>
        <w:rPr>
          <w:rFonts w:ascii="Arial" w:eastAsia="Arial" w:hAnsi="Arial" w:cs="Arial"/>
          <w:sz w:val="24"/>
          <w:szCs w:val="24"/>
        </w:rPr>
        <w:t>ón y el monitoreo efectivo de la campaña de vacunación en la escuela.</w:t>
      </w:r>
    </w:p>
    <w:p w:rsidR="00750828" w:rsidRDefault="009F1D28">
      <w:pPr>
        <w:tabs>
          <w:tab w:val="left" w:pos="284"/>
        </w:tabs>
        <w:spacing w:after="0" w:line="480" w:lineRule="auto"/>
        <w:rPr>
          <w:rFonts w:ascii="Arial" w:eastAsia="Arial" w:hAnsi="Arial" w:cs="Arial"/>
          <w:sz w:val="24"/>
          <w:szCs w:val="24"/>
        </w:rPr>
      </w:pPr>
      <w:bookmarkStart w:id="6" w:name="_heading=h.3znysh7" w:colFirst="0" w:colLast="0"/>
      <w:bookmarkEnd w:id="6"/>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2.2 Justificación</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diseño del aplicativo surge debido a la necesidad de gestionar eficientemente la campaña de vacunación contra el COVID-19 entre el personal docente, los estudiante</w:t>
      </w:r>
      <w:r>
        <w:rPr>
          <w:rFonts w:ascii="Arial" w:eastAsia="Arial" w:hAnsi="Arial" w:cs="Arial"/>
          <w:sz w:val="24"/>
          <w:szCs w:val="24"/>
        </w:rPr>
        <w:t>s y otros miembros de la comunidad escolar. La aplicación de registro de vacunación se desarrolla con el objetivo de garantizar la inmunización masiva y controlar la propagación del virus en el entorno escolar.</w:t>
      </w:r>
    </w:p>
    <w:p w:rsidR="00750828" w:rsidRDefault="009F1D28">
      <w:pPr>
        <w:spacing w:line="480" w:lineRule="auto"/>
        <w:rPr>
          <w:rFonts w:ascii="Arial" w:eastAsia="Arial" w:hAnsi="Arial" w:cs="Arial"/>
          <w:sz w:val="24"/>
          <w:szCs w:val="24"/>
        </w:rPr>
      </w:pPr>
      <w:r>
        <w:rPr>
          <w:rFonts w:ascii="Arial" w:eastAsia="Arial" w:hAnsi="Arial" w:cs="Arial"/>
          <w:sz w:val="24"/>
          <w:szCs w:val="24"/>
        </w:rPr>
        <w:t xml:space="preserve">Esta aplicación proporcionará una solución efectiva y confiable para el seguimiento preciso de las dosis administradas, asegurando la verificación confiable de los registros y facilitando el acceso personalizado al historial de vacunación de cada </w:t>
      </w:r>
      <w:r>
        <w:rPr>
          <w:rFonts w:ascii="Arial" w:eastAsia="Arial" w:hAnsi="Arial" w:cs="Arial"/>
          <w:sz w:val="24"/>
          <w:szCs w:val="24"/>
        </w:rPr>
        <w:lastRenderedPageBreak/>
        <w:t>individuo</w:t>
      </w:r>
      <w:r>
        <w:rPr>
          <w:rFonts w:ascii="Arial" w:eastAsia="Arial" w:hAnsi="Arial" w:cs="Arial"/>
          <w:sz w:val="24"/>
          <w:szCs w:val="24"/>
        </w:rPr>
        <w:t>. Permitirá a los usuarios consultar y actualizar fácilmente su estado de vacunación, visualizar las fechas y tipos de vacunas administradas, y recibir recordatorios automáticos para las dosis posteriores.</w:t>
      </w:r>
    </w:p>
    <w:p w:rsidR="00750828" w:rsidRDefault="009F1D28">
      <w:pPr>
        <w:spacing w:line="480" w:lineRule="auto"/>
        <w:rPr>
          <w:rFonts w:ascii="Arial" w:eastAsia="Arial" w:hAnsi="Arial" w:cs="Arial"/>
          <w:sz w:val="24"/>
          <w:szCs w:val="24"/>
        </w:rPr>
      </w:pPr>
      <w:r>
        <w:rPr>
          <w:rFonts w:ascii="Arial" w:eastAsia="Arial" w:hAnsi="Arial" w:cs="Arial"/>
          <w:sz w:val="24"/>
          <w:szCs w:val="24"/>
        </w:rPr>
        <w:t xml:space="preserve">Además de gestionar la información individual, la </w:t>
      </w:r>
      <w:r>
        <w:rPr>
          <w:rFonts w:ascii="Arial" w:eastAsia="Arial" w:hAnsi="Arial" w:cs="Arial"/>
          <w:sz w:val="24"/>
          <w:szCs w:val="24"/>
        </w:rPr>
        <w:t xml:space="preserve">aplicación también brindará información actualizada sobre las vacunas disponibles, las pautas de vacunación y las noticias relevantes relacionadas con el COVID-19. Esto ayudará a mantener a los miembros de la comunidad escolar informados sobre los avances </w:t>
      </w:r>
      <w:r>
        <w:rPr>
          <w:rFonts w:ascii="Arial" w:eastAsia="Arial" w:hAnsi="Arial" w:cs="Arial"/>
          <w:sz w:val="24"/>
          <w:szCs w:val="24"/>
        </w:rPr>
        <w:t>en la vacunación y las medidas preventivas.</w:t>
      </w:r>
    </w:p>
    <w:p w:rsidR="00750828" w:rsidRDefault="009F1D28">
      <w:pPr>
        <w:spacing w:line="480" w:lineRule="auto"/>
        <w:rPr>
          <w:rFonts w:ascii="Arial" w:eastAsia="Arial" w:hAnsi="Arial" w:cs="Arial"/>
          <w:sz w:val="24"/>
          <w:szCs w:val="24"/>
        </w:rPr>
      </w:pPr>
      <w:r>
        <w:rPr>
          <w:rFonts w:ascii="Arial" w:eastAsia="Arial" w:hAnsi="Arial" w:cs="Arial"/>
          <w:sz w:val="24"/>
          <w:szCs w:val="24"/>
        </w:rPr>
        <w:t>La aplicación buscará promover una mayor conciencia pública sobre la importancia de la vacunación y fomentará la adhesión a las medidas preventivas, como el uso de mascarillas y el distanciamiento social. A travé</w:t>
      </w:r>
      <w:r>
        <w:rPr>
          <w:rFonts w:ascii="Arial" w:eastAsia="Arial" w:hAnsi="Arial" w:cs="Arial"/>
          <w:sz w:val="24"/>
          <w:szCs w:val="24"/>
        </w:rPr>
        <w:t>s de funciones interactivas, la aplicación podría proporcionar consejos de salud, enlaces a recursos educativos y la posibilidad de comunicarse con profesionales de la salud para aclarar dudas o recibir orientación.</w:t>
      </w:r>
    </w:p>
    <w:p w:rsidR="00750828" w:rsidRDefault="009F1D28">
      <w:pPr>
        <w:numPr>
          <w:ilvl w:val="0"/>
          <w:numId w:val="10"/>
        </w:numPr>
        <w:spacing w:after="200" w:line="480" w:lineRule="auto"/>
        <w:rPr>
          <w:rFonts w:ascii="Arial" w:eastAsia="Arial" w:hAnsi="Arial" w:cs="Arial"/>
          <w:b/>
          <w:sz w:val="24"/>
          <w:szCs w:val="24"/>
          <w:highlight w:val="white"/>
        </w:rPr>
      </w:pPr>
      <w:bookmarkStart w:id="7" w:name="_heading=h.2et92p0" w:colFirst="0" w:colLast="0"/>
      <w:bookmarkEnd w:id="7"/>
      <w:r>
        <w:rPr>
          <w:rFonts w:ascii="Arial" w:eastAsia="Arial" w:hAnsi="Arial" w:cs="Arial"/>
          <w:b/>
          <w:sz w:val="24"/>
          <w:szCs w:val="24"/>
          <w:highlight w:val="white"/>
        </w:rPr>
        <w:t>Sistema de Objetivos</w:t>
      </w:r>
    </w:p>
    <w:p w:rsidR="00750828" w:rsidRDefault="009F1D28">
      <w:pPr>
        <w:tabs>
          <w:tab w:val="left" w:pos="284"/>
        </w:tabs>
        <w:spacing w:after="0" w:line="480" w:lineRule="auto"/>
        <w:rPr>
          <w:rFonts w:ascii="Arial" w:eastAsia="Arial" w:hAnsi="Arial" w:cs="Arial"/>
          <w:b/>
          <w:sz w:val="24"/>
          <w:szCs w:val="24"/>
        </w:rPr>
      </w:pPr>
      <w:bookmarkStart w:id="8" w:name="_heading=h.tyjcwt" w:colFirst="0" w:colLast="0"/>
      <w:bookmarkEnd w:id="8"/>
      <w:r>
        <w:rPr>
          <w:rFonts w:ascii="Arial" w:eastAsia="Arial" w:hAnsi="Arial" w:cs="Arial"/>
          <w:b/>
          <w:sz w:val="24"/>
          <w:szCs w:val="24"/>
        </w:rPr>
        <w:tab/>
      </w:r>
      <w:r>
        <w:rPr>
          <w:rFonts w:ascii="Arial" w:eastAsia="Arial" w:hAnsi="Arial" w:cs="Arial"/>
          <w:b/>
          <w:sz w:val="24"/>
          <w:szCs w:val="24"/>
        </w:rPr>
        <w:tab/>
        <w:t>3.1. Objetivo Gen</w:t>
      </w:r>
      <w:r>
        <w:rPr>
          <w:rFonts w:ascii="Arial" w:eastAsia="Arial" w:hAnsi="Arial" w:cs="Arial"/>
          <w:b/>
          <w:sz w:val="24"/>
          <w:szCs w:val="24"/>
        </w:rPr>
        <w:t>eral</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 xml:space="preserve">Llevar a cabo un registro de la información de la vacunación, incluyendo detalles sobre la dosis administrada. Este registro debe mantener un historial completo de todas las vacunas que cada persona ha recibido, permitiendo un seguimiento completo de </w:t>
      </w:r>
      <w:r>
        <w:rPr>
          <w:rFonts w:ascii="Arial" w:eastAsia="Arial" w:hAnsi="Arial" w:cs="Arial"/>
          <w:sz w:val="24"/>
          <w:szCs w:val="24"/>
        </w:rPr>
        <w:t>su historial de vacunación en la Escuela “Manco Capack” de la parroquia de Puéllaro.</w:t>
      </w:r>
    </w:p>
    <w:p w:rsidR="00750828" w:rsidRDefault="009F1D28">
      <w:pPr>
        <w:tabs>
          <w:tab w:val="left" w:pos="284"/>
        </w:tabs>
        <w:spacing w:after="0" w:line="480" w:lineRule="auto"/>
        <w:rPr>
          <w:rFonts w:ascii="Arial" w:eastAsia="Arial" w:hAnsi="Arial" w:cs="Arial"/>
          <w:b/>
          <w:sz w:val="24"/>
          <w:szCs w:val="24"/>
        </w:rPr>
      </w:pPr>
      <w:bookmarkStart w:id="9" w:name="_heading=h.3dy6vkm" w:colFirst="0" w:colLast="0"/>
      <w:bookmarkEnd w:id="9"/>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3.2. Objetivos Específicos </w:t>
      </w:r>
    </w:p>
    <w:p w:rsidR="00750828" w:rsidRDefault="009F1D28">
      <w:pPr>
        <w:numPr>
          <w:ilvl w:val="0"/>
          <w:numId w:val="11"/>
        </w:numPr>
        <w:tabs>
          <w:tab w:val="left" w:pos="284"/>
        </w:tabs>
        <w:spacing w:after="0" w:line="480" w:lineRule="auto"/>
        <w:rPr>
          <w:rFonts w:ascii="Arial" w:eastAsia="Arial" w:hAnsi="Arial" w:cs="Arial"/>
          <w:sz w:val="24"/>
          <w:szCs w:val="24"/>
        </w:rPr>
      </w:pPr>
      <w:bookmarkStart w:id="10" w:name="_heading=h.o5auaa5r36te" w:colFirst="0" w:colLast="0"/>
      <w:bookmarkEnd w:id="10"/>
      <w:r>
        <w:rPr>
          <w:rFonts w:ascii="Arial" w:eastAsia="Arial" w:hAnsi="Arial" w:cs="Arial"/>
          <w:sz w:val="24"/>
          <w:szCs w:val="24"/>
        </w:rPr>
        <w:t>Realizar la matriz de las historias de usuario, con el método de las 5W + 2H.</w:t>
      </w:r>
    </w:p>
    <w:p w:rsidR="00750828" w:rsidRDefault="009F1D28">
      <w:pPr>
        <w:numPr>
          <w:ilvl w:val="0"/>
          <w:numId w:val="11"/>
        </w:numPr>
        <w:tabs>
          <w:tab w:val="left" w:pos="284"/>
        </w:tabs>
        <w:spacing w:after="0" w:line="480" w:lineRule="auto"/>
        <w:rPr>
          <w:rFonts w:ascii="Arial" w:eastAsia="Arial" w:hAnsi="Arial" w:cs="Arial"/>
          <w:sz w:val="24"/>
          <w:szCs w:val="24"/>
        </w:rPr>
      </w:pPr>
      <w:bookmarkStart w:id="11" w:name="_heading=h.wkpb5k2v4s0z" w:colFirst="0" w:colLast="0"/>
      <w:bookmarkEnd w:id="11"/>
      <w:r>
        <w:rPr>
          <w:rFonts w:ascii="Arial" w:eastAsia="Arial" w:hAnsi="Arial" w:cs="Arial"/>
          <w:sz w:val="24"/>
          <w:szCs w:val="24"/>
        </w:rPr>
        <w:t>Realizar las pruebas de caja blanca , caja negra y reporte de e</w:t>
      </w:r>
      <w:r>
        <w:rPr>
          <w:rFonts w:ascii="Arial" w:eastAsia="Arial" w:hAnsi="Arial" w:cs="Arial"/>
          <w:sz w:val="24"/>
          <w:szCs w:val="24"/>
        </w:rPr>
        <w:t>rrores.</w:t>
      </w:r>
    </w:p>
    <w:p w:rsidR="00750828" w:rsidRDefault="009F1D28">
      <w:pPr>
        <w:numPr>
          <w:ilvl w:val="0"/>
          <w:numId w:val="11"/>
        </w:numPr>
        <w:tabs>
          <w:tab w:val="left" w:pos="284"/>
        </w:tabs>
        <w:spacing w:after="0" w:line="480" w:lineRule="auto"/>
        <w:rPr>
          <w:rFonts w:ascii="Arial" w:eastAsia="Arial" w:hAnsi="Arial" w:cs="Arial"/>
          <w:sz w:val="24"/>
          <w:szCs w:val="24"/>
        </w:rPr>
      </w:pPr>
      <w:bookmarkStart w:id="12" w:name="_heading=h.cjulemrgzba6" w:colFirst="0" w:colLast="0"/>
      <w:bookmarkEnd w:id="12"/>
      <w:r>
        <w:rPr>
          <w:rFonts w:ascii="Arial" w:eastAsia="Arial" w:hAnsi="Arial" w:cs="Arial"/>
          <w:sz w:val="24"/>
          <w:szCs w:val="24"/>
        </w:rPr>
        <w:lastRenderedPageBreak/>
        <w:t>Desarrollar una página web que facilite el registro de las vacunas contra el COVID-19, con el objetivo de mejorar la organización y control de los datos relacionados.</w:t>
      </w:r>
    </w:p>
    <w:p w:rsidR="00750828" w:rsidRDefault="009F1D28">
      <w:pPr>
        <w:numPr>
          <w:ilvl w:val="0"/>
          <w:numId w:val="10"/>
        </w:numPr>
        <w:spacing w:after="200" w:line="480" w:lineRule="auto"/>
        <w:rPr>
          <w:rFonts w:ascii="Arial" w:eastAsia="Arial" w:hAnsi="Arial" w:cs="Arial"/>
          <w:b/>
          <w:sz w:val="24"/>
          <w:szCs w:val="24"/>
        </w:rPr>
      </w:pPr>
      <w:bookmarkStart w:id="13" w:name="_heading=h.1t3h5sf" w:colFirst="0" w:colLast="0"/>
      <w:bookmarkEnd w:id="13"/>
      <w:r>
        <w:rPr>
          <w:rFonts w:ascii="Arial" w:eastAsia="Arial" w:hAnsi="Arial" w:cs="Arial"/>
          <w:b/>
          <w:sz w:val="24"/>
          <w:szCs w:val="24"/>
        </w:rPr>
        <w:t xml:space="preserve">Alcance </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La solución propuesta es el desarrollo de una página web para uso en cua</w:t>
      </w:r>
      <w:r>
        <w:rPr>
          <w:rFonts w:ascii="Arial" w:eastAsia="Arial" w:hAnsi="Arial" w:cs="Arial"/>
          <w:sz w:val="24"/>
          <w:szCs w:val="24"/>
        </w:rPr>
        <w:t xml:space="preserve">lquier dispositivo sea pc o móvil que permita a los usuarios registrar las dosis de vacunas que han recibido, almacenar y visualizar su historial de vacunación, y recibir recordatorios personalizados para la administración de dosis posteriores. </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El alcance</w:t>
      </w:r>
      <w:r>
        <w:rPr>
          <w:rFonts w:ascii="Arial" w:eastAsia="Arial" w:hAnsi="Arial" w:cs="Arial"/>
          <w:sz w:val="24"/>
          <w:szCs w:val="24"/>
        </w:rPr>
        <w:t xml:space="preserve"> del problema del registro de vacunación contra el virus COVID-19 en zonas rurales de Puéllaro puede comprender varios aspectos. A continuación, proporcionamos una descripción general de algunos de los posibles desafíos asociados con este tema:</w:t>
      </w:r>
    </w:p>
    <w:p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Acceso limi</w:t>
      </w:r>
      <w:r>
        <w:rPr>
          <w:rFonts w:ascii="Arial" w:eastAsia="Arial" w:hAnsi="Arial" w:cs="Arial"/>
          <w:sz w:val="24"/>
          <w:szCs w:val="24"/>
        </w:rPr>
        <w:t>tado a la información.</w:t>
      </w:r>
    </w:p>
    <w:p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geográficas y de transporte.</w:t>
      </w:r>
    </w:p>
    <w:p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Escasez de recursos digitales.</w:t>
      </w:r>
    </w:p>
    <w:p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Barreras lingüísticas y culturales.</w:t>
      </w:r>
    </w:p>
    <w:p w:rsidR="00750828" w:rsidRDefault="009F1D28">
      <w:pPr>
        <w:numPr>
          <w:ilvl w:val="0"/>
          <w:numId w:val="9"/>
        </w:numPr>
        <w:spacing w:after="0" w:line="480" w:lineRule="auto"/>
        <w:rPr>
          <w:rFonts w:ascii="Arial" w:eastAsia="Arial" w:hAnsi="Arial" w:cs="Arial"/>
          <w:sz w:val="24"/>
          <w:szCs w:val="24"/>
        </w:rPr>
      </w:pPr>
      <w:r>
        <w:rPr>
          <w:rFonts w:ascii="Arial" w:eastAsia="Arial" w:hAnsi="Arial" w:cs="Arial"/>
          <w:sz w:val="24"/>
          <w:szCs w:val="24"/>
        </w:rPr>
        <w:t>Falta de personal y recursos de atención médica.</w:t>
      </w:r>
    </w:p>
    <w:p w:rsidR="00750828" w:rsidRDefault="009F1D28">
      <w:pPr>
        <w:numPr>
          <w:ilvl w:val="0"/>
          <w:numId w:val="9"/>
        </w:numPr>
        <w:spacing w:line="480" w:lineRule="auto"/>
        <w:rPr>
          <w:rFonts w:ascii="Arial" w:eastAsia="Arial" w:hAnsi="Arial" w:cs="Arial"/>
          <w:sz w:val="24"/>
          <w:szCs w:val="24"/>
        </w:rPr>
      </w:pPr>
      <w:r>
        <w:rPr>
          <w:rFonts w:ascii="Arial" w:eastAsia="Arial" w:hAnsi="Arial" w:cs="Arial"/>
          <w:sz w:val="24"/>
          <w:szCs w:val="24"/>
        </w:rPr>
        <w:t>Desconfianza y barreras culturales.</w:t>
      </w:r>
    </w:p>
    <w:p w:rsidR="00750828" w:rsidRDefault="009F1D28">
      <w:pPr>
        <w:spacing w:line="480" w:lineRule="auto"/>
        <w:ind w:firstLine="720"/>
        <w:rPr>
          <w:rFonts w:ascii="Arial" w:eastAsia="Arial" w:hAnsi="Arial" w:cs="Arial"/>
          <w:sz w:val="24"/>
          <w:szCs w:val="24"/>
        </w:rPr>
      </w:pPr>
      <w:r>
        <w:rPr>
          <w:rFonts w:ascii="Arial" w:eastAsia="Arial" w:hAnsi="Arial" w:cs="Arial"/>
          <w:sz w:val="24"/>
          <w:szCs w:val="24"/>
        </w:rPr>
        <w:t>Es importante abordar estos desafíos para garantizar que las comunidades rurales de Puéllaro tengan acceso equitativo a la vacunación contra el COVID-19 y se logre una alta cobertura vacunal. La colaboración entre autoridades de salud, organizaciones comun</w:t>
      </w:r>
      <w:r>
        <w:rPr>
          <w:rFonts w:ascii="Arial" w:eastAsia="Arial" w:hAnsi="Arial" w:cs="Arial"/>
          <w:sz w:val="24"/>
          <w:szCs w:val="24"/>
        </w:rPr>
        <w:t>itarias, líderes locales y autoridades de la escuela puede ser fundamental para superar estas barreras y garantizar un registro y una vacunación exitosos en las zonas rurales.</w:t>
      </w:r>
    </w:p>
    <w:p w:rsidR="00750828" w:rsidRDefault="009F1D28">
      <w:pPr>
        <w:numPr>
          <w:ilvl w:val="0"/>
          <w:numId w:val="10"/>
        </w:numPr>
        <w:spacing w:after="0" w:line="480" w:lineRule="auto"/>
        <w:rPr>
          <w:rFonts w:ascii="Arial" w:eastAsia="Arial" w:hAnsi="Arial" w:cs="Arial"/>
          <w:b/>
          <w:sz w:val="24"/>
          <w:szCs w:val="24"/>
          <w:highlight w:val="white"/>
        </w:rPr>
      </w:pPr>
      <w:bookmarkStart w:id="14" w:name="_heading=h.4d34og8" w:colFirst="0" w:colLast="0"/>
      <w:bookmarkEnd w:id="14"/>
      <w:r>
        <w:rPr>
          <w:rFonts w:ascii="Arial" w:eastAsia="Arial" w:hAnsi="Arial" w:cs="Arial"/>
          <w:b/>
          <w:sz w:val="24"/>
          <w:szCs w:val="24"/>
          <w:highlight w:val="white"/>
        </w:rPr>
        <w:lastRenderedPageBreak/>
        <w:t>Marco Teórico</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Desarrollo Web:</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El desarrollo web se refiere al proceso de constru</w:t>
      </w:r>
      <w:r>
        <w:rPr>
          <w:rFonts w:ascii="Arial" w:eastAsia="Arial" w:hAnsi="Arial" w:cs="Arial"/>
          <w:sz w:val="24"/>
          <w:szCs w:val="24"/>
        </w:rPr>
        <w:t>ir y mantener sitios web y aplicaciones web mediante el uso de tecnologías y herramientas específicas. Este proceso implica la creación de páginas web interactivas y funcionales que son accesibles a través de Internet. El desarrollo web abarca diversas dis</w:t>
      </w:r>
      <w:r>
        <w:rPr>
          <w:rFonts w:ascii="Arial" w:eastAsia="Arial" w:hAnsi="Arial" w:cs="Arial"/>
          <w:sz w:val="24"/>
          <w:szCs w:val="24"/>
        </w:rPr>
        <w:t>ciplinas, como el diseño de la interfaz de usuario (UI), la programación tanto del lado del cliente como del lado del servidor, la gestión de bases de datos y la seguridad web. A continuación, se presentan algunos aspectos fundamentales del desarrollo web.</w:t>
      </w:r>
    </w:p>
    <w:p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El diseño de la interfaz de usuario (UI) se refiere a la creación visual de un sitio web, lo cual implica elegir colores, tipografías, imágenes, iconos y otros elementos visuales para brindar una experiencia atractiva y consistente a los usuarios.</w:t>
      </w:r>
    </w:p>
    <w:p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La prog</w:t>
      </w:r>
      <w:r>
        <w:rPr>
          <w:rFonts w:ascii="Arial" w:eastAsia="Arial" w:hAnsi="Arial" w:cs="Arial"/>
          <w:sz w:val="24"/>
          <w:szCs w:val="24"/>
        </w:rPr>
        <w:t>ramación del lado del cliente en el desarrollo web implica el uso de tecnologías como HTML, CSS y JavaScript para crear interactividad y funcionalidad en el navegador web del usuario. HTML se utiliza para organizar el contenido de una página, CSS se utiliz</w:t>
      </w:r>
      <w:r>
        <w:rPr>
          <w:rFonts w:ascii="Arial" w:eastAsia="Arial" w:hAnsi="Arial" w:cs="Arial"/>
          <w:sz w:val="24"/>
          <w:szCs w:val="24"/>
        </w:rPr>
        <w:t>a para dar estilo y formato a la página, y JavaScript se utiliza para agregar interactividad y realizar acciones en respuesta a las acciones del usuario.</w:t>
      </w:r>
    </w:p>
    <w:p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En el desarrollo web del lado del servidor se utilizan lenguajes de programación como Python, PHP, Rub</w:t>
      </w:r>
      <w:r>
        <w:rPr>
          <w:rFonts w:ascii="Arial" w:eastAsia="Arial" w:hAnsi="Arial" w:cs="Arial"/>
          <w:sz w:val="24"/>
          <w:szCs w:val="24"/>
        </w:rPr>
        <w:t xml:space="preserve">y o Node.js para crear la lógica de la aplicación y procesar las solicitudes del usuario. Estos lenguajes se ejecutan en el servidor y permiten interactuar con bases de datos, autenticar usuarios, procesar formularios y generar contenido dinámico antes de </w:t>
      </w:r>
      <w:r>
        <w:rPr>
          <w:rFonts w:ascii="Arial" w:eastAsia="Arial" w:hAnsi="Arial" w:cs="Arial"/>
          <w:sz w:val="24"/>
          <w:szCs w:val="24"/>
        </w:rPr>
        <w:t>enviarlo al navegador del usuario.</w:t>
      </w:r>
    </w:p>
    <w:p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lastRenderedPageBreak/>
        <w:t>Bases de datos: En muchos sitios web, se utiliza una base de datos para almacenar y recuperar información. Los desarrolladores web suelen utilizar sistemas de gestión de bases de datos como MySQL, PostgreSQL o MongoDB par</w:t>
      </w:r>
      <w:r>
        <w:rPr>
          <w:rFonts w:ascii="Arial" w:eastAsia="Arial" w:hAnsi="Arial" w:cs="Arial"/>
          <w:sz w:val="24"/>
          <w:szCs w:val="24"/>
        </w:rPr>
        <w:t>a gestionar la persistencia de los datos. Esto permite almacenar información de usuarios, registros, contenido dinámico y otros datos relevantes para la aplicación web.</w:t>
      </w:r>
    </w:p>
    <w:p w:rsidR="00750828" w:rsidRDefault="009F1D28">
      <w:pPr>
        <w:numPr>
          <w:ilvl w:val="0"/>
          <w:numId w:val="13"/>
        </w:numPr>
        <w:spacing w:after="0" w:line="480" w:lineRule="auto"/>
        <w:rPr>
          <w:rFonts w:ascii="Arial" w:eastAsia="Arial" w:hAnsi="Arial" w:cs="Arial"/>
          <w:sz w:val="24"/>
          <w:szCs w:val="24"/>
        </w:rPr>
      </w:pPr>
      <w:r>
        <w:rPr>
          <w:rFonts w:ascii="Arial" w:eastAsia="Arial" w:hAnsi="Arial" w:cs="Arial"/>
          <w:sz w:val="24"/>
          <w:szCs w:val="24"/>
        </w:rPr>
        <w:t>Seguridad web: La seguridad web es de suma importancia en el desarrollo web. Los desarr</w:t>
      </w:r>
      <w:r>
        <w:rPr>
          <w:rFonts w:ascii="Arial" w:eastAsia="Arial" w:hAnsi="Arial" w:cs="Arial"/>
          <w:sz w:val="24"/>
          <w:szCs w:val="24"/>
        </w:rPr>
        <w:t>olladores deben aplicar medidas de seguridad adecuadas para salvaguardar los datos de los usuarios y prevenir ataques cibernéticos. Esto implica la implementación de certificados SSL/TLS para encriptar la comunicación entre el cliente y el servidor, la val</w:t>
      </w:r>
      <w:r>
        <w:rPr>
          <w:rFonts w:ascii="Arial" w:eastAsia="Arial" w:hAnsi="Arial" w:cs="Arial"/>
          <w:sz w:val="24"/>
          <w:szCs w:val="24"/>
        </w:rPr>
        <w:t>idación de las entradas de los usuarios, el filtrado de contenido malicioso y la protección contra vulnerabilidades conocidas.</w:t>
      </w:r>
    </w:p>
    <w:p w:rsidR="00750828" w:rsidRDefault="009F1D28">
      <w:pPr>
        <w:spacing w:after="0" w:line="480" w:lineRule="auto"/>
        <w:ind w:firstLine="720"/>
        <w:rPr>
          <w:rFonts w:ascii="Arial" w:eastAsia="Arial" w:hAnsi="Arial" w:cs="Arial"/>
          <w:sz w:val="24"/>
          <w:szCs w:val="24"/>
        </w:rPr>
      </w:pPr>
      <w:r>
        <w:rPr>
          <w:rFonts w:ascii="Arial" w:eastAsia="Arial" w:hAnsi="Arial" w:cs="Arial"/>
          <w:b/>
          <w:sz w:val="24"/>
          <w:szCs w:val="24"/>
        </w:rPr>
        <w:t xml:space="preserve">Backend y base de datos: </w:t>
      </w:r>
      <w:r>
        <w:rPr>
          <w:rFonts w:ascii="Arial" w:eastAsia="Arial" w:hAnsi="Arial" w:cs="Arial"/>
          <w:sz w:val="24"/>
          <w:szCs w:val="24"/>
        </w:rPr>
        <w:t xml:space="preserve">El backend de una aplicación web es responsable de procesar la lógica y las solicitudes del usuario. Se </w:t>
      </w:r>
      <w:r>
        <w:rPr>
          <w:rFonts w:ascii="Arial" w:eastAsia="Arial" w:hAnsi="Arial" w:cs="Arial"/>
          <w:sz w:val="24"/>
          <w:szCs w:val="24"/>
        </w:rPr>
        <w:t>encarga de la lógica de negocio, la autenticación de usuarios, la gestión de bases de datos, la seguridad y otros aspectos funcionales. Se ejecuta en el servidor y se comunica con el frontend, la base de datos y otros servicios externos.</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Las tecnologías má</w:t>
      </w:r>
      <w:r>
        <w:rPr>
          <w:rFonts w:ascii="Arial" w:eastAsia="Arial" w:hAnsi="Arial" w:cs="Arial"/>
          <w:sz w:val="24"/>
          <w:szCs w:val="24"/>
        </w:rPr>
        <w:t>s comunes utilizadas en el desarrollo del backend incluyen:</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 xml:space="preserve">Lenguajes de programación: </w:t>
      </w:r>
      <w:r>
        <w:rPr>
          <w:rFonts w:ascii="Arial" w:eastAsia="Arial" w:hAnsi="Arial" w:cs="Arial"/>
          <w:sz w:val="24"/>
          <w:szCs w:val="24"/>
        </w:rPr>
        <w:t>Lenguajes populares para el desarrollo backend son Python, PHP, Ruby y JavaScript (con Node.js), con frameworks y librerías que simplifican la creación de la lógica de negocio..</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Frameworks web:</w:t>
      </w:r>
      <w:r>
        <w:rPr>
          <w:rFonts w:ascii="Arial" w:eastAsia="Arial" w:hAnsi="Arial" w:cs="Arial"/>
          <w:sz w:val="24"/>
          <w:szCs w:val="24"/>
        </w:rPr>
        <w:t xml:space="preserve"> Los frameworks web proporcionan estructuras y herramientas par</w:t>
      </w:r>
      <w:r>
        <w:rPr>
          <w:rFonts w:ascii="Arial" w:eastAsia="Arial" w:hAnsi="Arial" w:cs="Arial"/>
          <w:sz w:val="24"/>
          <w:szCs w:val="24"/>
        </w:rPr>
        <w:t xml:space="preserve">a simplificar el desarrollo backend. Algunos ejemplos populares </w:t>
      </w:r>
      <w:r>
        <w:rPr>
          <w:rFonts w:ascii="Arial" w:eastAsia="Arial" w:hAnsi="Arial" w:cs="Arial"/>
          <w:sz w:val="24"/>
          <w:szCs w:val="24"/>
        </w:rPr>
        <w:lastRenderedPageBreak/>
        <w:t>incluyen Django y Flask para Python, Laravel y Symfony para PHP, Ruby on Rails para Ruby y Express.js para Node.js.</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 xml:space="preserve">Servidores web: </w:t>
      </w:r>
      <w:r>
        <w:rPr>
          <w:rFonts w:ascii="Arial" w:eastAsia="Arial" w:hAnsi="Arial" w:cs="Arial"/>
          <w:sz w:val="24"/>
          <w:szCs w:val="24"/>
        </w:rPr>
        <w:t>Los servidores web, como Apache o Nginx, se utilizan para al</w:t>
      </w:r>
      <w:r>
        <w:rPr>
          <w:rFonts w:ascii="Arial" w:eastAsia="Arial" w:hAnsi="Arial" w:cs="Arial"/>
          <w:sz w:val="24"/>
          <w:szCs w:val="24"/>
        </w:rPr>
        <w:t>ojar y ejecutar aplicaciones backend. Estos servidores reciben las solicitudes HTTP de los clientes, las envían a la aplicación backend y devuelven las respuestas correspondientes.</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Base de datos:</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Una base de datos es un sistema que posibilita el almacenami</w:t>
      </w:r>
      <w:r>
        <w:rPr>
          <w:rFonts w:ascii="Arial" w:eastAsia="Arial" w:hAnsi="Arial" w:cs="Arial"/>
          <w:sz w:val="24"/>
          <w:szCs w:val="24"/>
        </w:rPr>
        <w:t>ento, organización y recuperación eficiente de datos. En el desarrollo web, se utiliza una base de datos para guardar información persistente, como perfiles de usuarios, registros, contenido dinámico y otros datos pertinentes para la aplicación.</w:t>
      </w:r>
    </w:p>
    <w:p w:rsidR="00750828" w:rsidRDefault="009F1D28">
      <w:pPr>
        <w:spacing w:after="0" w:line="480" w:lineRule="auto"/>
        <w:ind w:firstLine="720"/>
        <w:rPr>
          <w:rFonts w:ascii="Arial" w:eastAsia="Arial" w:hAnsi="Arial" w:cs="Arial"/>
          <w:b/>
          <w:sz w:val="24"/>
          <w:szCs w:val="24"/>
        </w:rPr>
      </w:pPr>
      <w:r>
        <w:rPr>
          <w:rFonts w:ascii="Arial" w:eastAsia="Arial" w:hAnsi="Arial" w:cs="Arial"/>
          <w:b/>
          <w:sz w:val="24"/>
          <w:szCs w:val="24"/>
        </w:rPr>
        <w:t>Algunos co</w:t>
      </w:r>
      <w:r>
        <w:rPr>
          <w:rFonts w:ascii="Arial" w:eastAsia="Arial" w:hAnsi="Arial" w:cs="Arial"/>
          <w:b/>
          <w:sz w:val="24"/>
          <w:szCs w:val="24"/>
        </w:rPr>
        <w:t>nceptos clave relacionados con las bases de datos son:</w:t>
      </w:r>
    </w:p>
    <w:p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Sistemas de gestión de bases de datos (SGBD): Son software especializados que permiten gestionar y manipular bases de datos. Ejemplos de SGBD populares son MySQL, PostgreSQL, MongoDB y SQLite. Cada uno tiene sus propias características, como el soporte par</w:t>
      </w:r>
      <w:r>
        <w:rPr>
          <w:rFonts w:ascii="Arial" w:eastAsia="Arial" w:hAnsi="Arial" w:cs="Arial"/>
          <w:sz w:val="24"/>
          <w:szCs w:val="24"/>
        </w:rPr>
        <w:t>a consultas SQL, la escalabilidad y el enfoque en la persistencia de datos.</w:t>
      </w:r>
    </w:p>
    <w:p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Consultas y lenguaje de manipulación de datos (DML): Para interactuar con una base de datos, se utilizan consultas y comandos de DML. Estos permiten insertar, actualizar y eliminar</w:t>
      </w:r>
      <w:r>
        <w:rPr>
          <w:rFonts w:ascii="Arial" w:eastAsia="Arial" w:hAnsi="Arial" w:cs="Arial"/>
          <w:sz w:val="24"/>
          <w:szCs w:val="24"/>
        </w:rPr>
        <w:t xml:space="preserve"> registros, así como realizar consultas para recuperar información específica.</w:t>
      </w:r>
    </w:p>
    <w:p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 xml:space="preserve">Modelado de datos: Antes de utilizar una base de datos, es necesario diseñar su estructura y definir las relaciones entre las tablas. El modelado de datos se realiza utilizando </w:t>
      </w:r>
      <w:r>
        <w:rPr>
          <w:rFonts w:ascii="Arial" w:eastAsia="Arial" w:hAnsi="Arial" w:cs="Arial"/>
          <w:sz w:val="24"/>
          <w:szCs w:val="24"/>
        </w:rPr>
        <w:t xml:space="preserve">conceptos como tablas, columnas, claves primarias, claves </w:t>
      </w:r>
      <w:r>
        <w:rPr>
          <w:rFonts w:ascii="Arial" w:eastAsia="Arial" w:hAnsi="Arial" w:cs="Arial"/>
          <w:sz w:val="24"/>
          <w:szCs w:val="24"/>
        </w:rPr>
        <w:lastRenderedPageBreak/>
        <w:t>foráneas y relaciones, y se puede hacer utilizando notaciones como el Modelo Entidad-Relación (ER) o el Modelo Relacional.</w:t>
      </w:r>
    </w:p>
    <w:p w:rsidR="00750828" w:rsidRDefault="009F1D28">
      <w:pPr>
        <w:numPr>
          <w:ilvl w:val="0"/>
          <w:numId w:val="2"/>
        </w:numPr>
        <w:spacing w:after="0" w:line="480" w:lineRule="auto"/>
        <w:rPr>
          <w:rFonts w:ascii="Arial" w:eastAsia="Arial" w:hAnsi="Arial" w:cs="Arial"/>
          <w:sz w:val="24"/>
          <w:szCs w:val="24"/>
        </w:rPr>
      </w:pPr>
      <w:r>
        <w:rPr>
          <w:rFonts w:ascii="Arial" w:eastAsia="Arial" w:hAnsi="Arial" w:cs="Arial"/>
          <w:sz w:val="24"/>
          <w:szCs w:val="24"/>
        </w:rPr>
        <w:t>Optimización de consultas: A medida que una aplicación crece y maneja grand</w:t>
      </w:r>
      <w:r>
        <w:rPr>
          <w:rFonts w:ascii="Arial" w:eastAsia="Arial" w:hAnsi="Arial" w:cs="Arial"/>
          <w:sz w:val="24"/>
          <w:szCs w:val="24"/>
        </w:rPr>
        <w:t>es volúmenes de datos, es importante optimizar las consultas de base de datos para garantizar un rendimiento óptimo. Esto puede implicar el uso de índices, el ajuste de consultas y la normalización adecuada de las tablas.</w:t>
      </w:r>
    </w:p>
    <w:p w:rsidR="00750828" w:rsidRDefault="00750828">
      <w:pPr>
        <w:spacing w:after="0" w:line="480" w:lineRule="auto"/>
        <w:rPr>
          <w:rFonts w:ascii="Arial" w:eastAsia="Arial" w:hAnsi="Arial" w:cs="Arial"/>
          <w:sz w:val="24"/>
          <w:szCs w:val="24"/>
          <w:highlight w:val="cyan"/>
        </w:rPr>
      </w:pPr>
    </w:p>
    <w:p w:rsidR="00750828" w:rsidRDefault="009F1D28">
      <w:pPr>
        <w:tabs>
          <w:tab w:val="left" w:pos="284"/>
        </w:tabs>
        <w:spacing w:after="0" w:line="480" w:lineRule="auto"/>
        <w:rPr>
          <w:rFonts w:ascii="Arial" w:eastAsia="Arial" w:hAnsi="Arial" w:cs="Arial"/>
          <w:b/>
          <w:sz w:val="24"/>
          <w:szCs w:val="24"/>
          <w:highlight w:val="white"/>
        </w:rPr>
      </w:pPr>
      <w:bookmarkStart w:id="15" w:name="_heading=h.2s8eyo1" w:colFirst="0" w:colLast="0"/>
      <w:bookmarkEnd w:id="15"/>
      <w:r>
        <w:rPr>
          <w:rFonts w:ascii="Arial" w:eastAsia="Arial" w:hAnsi="Arial" w:cs="Arial"/>
          <w:b/>
          <w:sz w:val="24"/>
          <w:szCs w:val="24"/>
          <w:highlight w:val="white"/>
        </w:rPr>
        <w:tab/>
      </w:r>
      <w:r>
        <w:rPr>
          <w:rFonts w:ascii="Arial" w:eastAsia="Arial" w:hAnsi="Arial" w:cs="Arial"/>
          <w:b/>
          <w:sz w:val="24"/>
          <w:szCs w:val="24"/>
          <w:highlight w:val="white"/>
        </w:rPr>
        <w:tab/>
        <w:t>5.1 Metodología (Marco de traba</w:t>
      </w:r>
      <w:r>
        <w:rPr>
          <w:rFonts w:ascii="Arial" w:eastAsia="Arial" w:hAnsi="Arial" w:cs="Arial"/>
          <w:b/>
          <w:sz w:val="24"/>
          <w:szCs w:val="24"/>
          <w:highlight w:val="white"/>
        </w:rPr>
        <w:t>jo 5W+2H)</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Marco de trabajo 5W+2H para un Registro de vacunación contra el virus COVID-19 administradas en la escuela “Manco Capack” de la parroquia de Puéllaro:</w:t>
      </w:r>
    </w:p>
    <w:p w:rsidR="00750828" w:rsidRDefault="00750828">
      <w:pPr>
        <w:spacing w:after="0" w:line="480" w:lineRule="auto"/>
        <w:rPr>
          <w:rFonts w:ascii="Arial" w:eastAsia="Arial" w:hAnsi="Arial" w:cs="Arial"/>
          <w:sz w:val="24"/>
          <w:szCs w:val="24"/>
        </w:rPr>
      </w:pPr>
    </w:p>
    <w:p w:rsidR="00750828" w:rsidRDefault="009F1D28">
      <w:pPr>
        <w:spacing w:after="0" w:line="480" w:lineRule="auto"/>
        <w:ind w:firstLine="720"/>
        <w:rPr>
          <w:rFonts w:ascii="Arial" w:eastAsia="Arial" w:hAnsi="Arial" w:cs="Arial"/>
          <w:sz w:val="24"/>
          <w:szCs w:val="24"/>
        </w:rPr>
      </w:pPr>
      <w:r>
        <w:rPr>
          <w:rFonts w:ascii="Arial" w:eastAsia="Arial" w:hAnsi="Arial" w:cs="Arial"/>
          <w:b/>
          <w:sz w:val="24"/>
          <w:szCs w:val="24"/>
        </w:rPr>
        <w:t>¿Cuáles son los elementos principales de 5w 2h?</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1. What (Qué):</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Establecer un registro de vacun</w:t>
      </w:r>
      <w:r>
        <w:rPr>
          <w:rFonts w:ascii="Arial" w:eastAsia="Arial" w:hAnsi="Arial" w:cs="Arial"/>
          <w:sz w:val="24"/>
          <w:szCs w:val="24"/>
        </w:rPr>
        <w:t>ación contra el virus COVID-19 en la escuela “Manco Capack” de la parroquia Puéllaro.</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2. Why (Por qué):</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Para garantizar un seguimiento adecuado de las vacunas administradas en la Escuela “Manco Capack” de la parroquia Puéllaro.</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Para tener datos actualizado</w:t>
      </w:r>
      <w:r>
        <w:rPr>
          <w:rFonts w:ascii="Arial" w:eastAsia="Arial" w:hAnsi="Arial" w:cs="Arial"/>
          <w:sz w:val="24"/>
          <w:szCs w:val="24"/>
        </w:rPr>
        <w:t>s sobre el progreso de la vacunación en esta área y poder tomar decisiones informadas basadas en la información recopilada.</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3. Where (Dónde):</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En la zona de Puéllaro, identificando ubicaciones clave como centros de salud, clínicas móviles o puntos de vacuna</w:t>
      </w:r>
      <w:r>
        <w:rPr>
          <w:rFonts w:ascii="Arial" w:eastAsia="Arial" w:hAnsi="Arial" w:cs="Arial"/>
          <w:sz w:val="24"/>
          <w:szCs w:val="24"/>
        </w:rPr>
        <w:t>ción designados.</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4. When (Cuándo):</w:t>
      </w:r>
    </w:p>
    <w:p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lastRenderedPageBreak/>
        <w:t>Iniciar el registro de vacunación tan pronto como se comience a administrar las vacunas en la escuela “Manco Capack” de la parroquia de Puéllaro.</w:t>
      </w:r>
    </w:p>
    <w:p w:rsidR="00750828" w:rsidRDefault="009F1D28">
      <w:pPr>
        <w:numPr>
          <w:ilvl w:val="0"/>
          <w:numId w:val="12"/>
        </w:numPr>
        <w:spacing w:after="0" w:line="480" w:lineRule="auto"/>
        <w:rPr>
          <w:rFonts w:ascii="Arial" w:eastAsia="Arial" w:hAnsi="Arial" w:cs="Arial"/>
          <w:sz w:val="24"/>
          <w:szCs w:val="24"/>
        </w:rPr>
      </w:pPr>
      <w:r>
        <w:rPr>
          <w:rFonts w:ascii="Arial" w:eastAsia="Arial" w:hAnsi="Arial" w:cs="Arial"/>
          <w:sz w:val="24"/>
          <w:szCs w:val="24"/>
        </w:rPr>
        <w:t xml:space="preserve">Mantener el registro actualizado de forma continua durante todo el proceso </w:t>
      </w:r>
      <w:r>
        <w:rPr>
          <w:rFonts w:ascii="Arial" w:eastAsia="Arial" w:hAnsi="Arial" w:cs="Arial"/>
          <w:sz w:val="24"/>
          <w:szCs w:val="24"/>
        </w:rPr>
        <w:t>de vacunación.</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5. Who (Quién):</w:t>
      </w:r>
    </w:p>
    <w:p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Un equipo designado encargado de recopilar y gestionar los datos del registro de vacunación compuesto por médicos y enfermeras.</w:t>
      </w:r>
    </w:p>
    <w:p w:rsidR="00750828" w:rsidRDefault="009F1D28">
      <w:pPr>
        <w:numPr>
          <w:ilvl w:val="0"/>
          <w:numId w:val="5"/>
        </w:numPr>
        <w:spacing w:after="0" w:line="480" w:lineRule="auto"/>
        <w:rPr>
          <w:rFonts w:ascii="Arial" w:eastAsia="Arial" w:hAnsi="Arial" w:cs="Arial"/>
          <w:sz w:val="24"/>
          <w:szCs w:val="24"/>
        </w:rPr>
      </w:pPr>
      <w:r>
        <w:rPr>
          <w:rFonts w:ascii="Arial" w:eastAsia="Arial" w:hAnsi="Arial" w:cs="Arial"/>
          <w:sz w:val="24"/>
          <w:szCs w:val="24"/>
        </w:rPr>
        <w:t>Este personal de salud está capacitado para registrar la información sobre las vacunas administradas.</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6. How (Cómo):</w:t>
      </w:r>
    </w:p>
    <w:p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un sistema de registro electrónico o en papel para recopilar los datos relevantes de vacunación, como nombres, edades, números de identificación, fechas de vacunación y tipo de vacuna administrada.</w:t>
      </w:r>
    </w:p>
    <w:p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 xml:space="preserve">Capacitar al personal de salud en la parroquia </w:t>
      </w:r>
      <w:r>
        <w:rPr>
          <w:rFonts w:ascii="Arial" w:eastAsia="Arial" w:hAnsi="Arial" w:cs="Arial"/>
          <w:sz w:val="24"/>
          <w:szCs w:val="24"/>
        </w:rPr>
        <w:t>de Puéllaro sobre cómo completar y mantener actualizado el registro de vacunación.</w:t>
      </w:r>
    </w:p>
    <w:p w:rsidR="00750828" w:rsidRDefault="009F1D28">
      <w:pPr>
        <w:numPr>
          <w:ilvl w:val="0"/>
          <w:numId w:val="4"/>
        </w:numPr>
        <w:spacing w:after="0" w:line="480" w:lineRule="auto"/>
        <w:rPr>
          <w:rFonts w:ascii="Arial" w:eastAsia="Arial" w:hAnsi="Arial" w:cs="Arial"/>
          <w:sz w:val="24"/>
          <w:szCs w:val="24"/>
        </w:rPr>
      </w:pPr>
      <w:r>
        <w:rPr>
          <w:rFonts w:ascii="Arial" w:eastAsia="Arial" w:hAnsi="Arial" w:cs="Arial"/>
          <w:sz w:val="24"/>
          <w:szCs w:val="24"/>
        </w:rPr>
        <w:t>Establecer canales de comunicación efectivos para transmitir los datos recopilados al sistema central de salud y actualizar la base de datos centralizada regularmente.</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7. Ho</w:t>
      </w:r>
      <w:r>
        <w:rPr>
          <w:rFonts w:ascii="Arial" w:eastAsia="Arial" w:hAnsi="Arial" w:cs="Arial"/>
          <w:sz w:val="24"/>
          <w:szCs w:val="24"/>
        </w:rPr>
        <w:t>w much (Cuánto):</w:t>
      </w:r>
    </w:p>
    <w:p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t>Determinar la cantidad de recursos necesarios, como personal capacitado, sistemas de registro y herramientas de comunicación, para implementar y mantener el registro de vacunación en la escuela “Manco Capack” de la parroquia de Puéllaro de</w:t>
      </w:r>
      <w:r>
        <w:rPr>
          <w:rFonts w:ascii="Arial" w:eastAsia="Arial" w:hAnsi="Arial" w:cs="Arial"/>
          <w:sz w:val="24"/>
          <w:szCs w:val="24"/>
        </w:rPr>
        <w:t xml:space="preserve"> manera eficiente y efectiva.</w:t>
      </w:r>
    </w:p>
    <w:p w:rsidR="00750828" w:rsidRDefault="009F1D28">
      <w:pPr>
        <w:numPr>
          <w:ilvl w:val="0"/>
          <w:numId w:val="6"/>
        </w:numPr>
        <w:spacing w:after="0" w:line="480" w:lineRule="auto"/>
        <w:rPr>
          <w:rFonts w:ascii="Arial" w:eastAsia="Arial" w:hAnsi="Arial" w:cs="Arial"/>
          <w:sz w:val="24"/>
          <w:szCs w:val="24"/>
        </w:rPr>
      </w:pPr>
      <w:r>
        <w:rPr>
          <w:rFonts w:ascii="Arial" w:eastAsia="Arial" w:hAnsi="Arial" w:cs="Arial"/>
          <w:sz w:val="24"/>
          <w:szCs w:val="24"/>
        </w:rPr>
        <w:lastRenderedPageBreak/>
        <w:t>El marco de trabajo 5W+2H proporciona un enfoque claro para establecer y gestionar un registro de vacunación en la escuela “Manco Capack” de la parroquia de Puéllaro, lo que permitirá un seguimiento adecuado y una toma de deci</w:t>
      </w:r>
      <w:r>
        <w:rPr>
          <w:rFonts w:ascii="Arial" w:eastAsia="Arial" w:hAnsi="Arial" w:cs="Arial"/>
          <w:sz w:val="24"/>
          <w:szCs w:val="24"/>
        </w:rPr>
        <w:t>siones informada en el proceso de vacunación contra el virus COVID-19.</w:t>
      </w:r>
    </w:p>
    <w:p w:rsidR="00750828" w:rsidRDefault="00750828">
      <w:pPr>
        <w:spacing w:after="0" w:line="480" w:lineRule="auto"/>
        <w:rPr>
          <w:rFonts w:ascii="Arial" w:eastAsia="Arial" w:hAnsi="Arial" w:cs="Arial"/>
          <w:sz w:val="24"/>
          <w:szCs w:val="24"/>
        </w:rPr>
      </w:pPr>
    </w:p>
    <w:p w:rsidR="00750828" w:rsidRDefault="009F1D28">
      <w:pPr>
        <w:numPr>
          <w:ilvl w:val="0"/>
          <w:numId w:val="10"/>
        </w:numPr>
        <w:spacing w:after="200" w:line="480" w:lineRule="auto"/>
        <w:rPr>
          <w:rFonts w:ascii="Arial" w:eastAsia="Arial" w:hAnsi="Arial" w:cs="Arial"/>
          <w:b/>
          <w:sz w:val="24"/>
          <w:szCs w:val="24"/>
          <w:highlight w:val="white"/>
        </w:rPr>
      </w:pPr>
      <w:bookmarkStart w:id="16" w:name="_heading=h.17dp8vu" w:colFirst="0" w:colLast="0"/>
      <w:bookmarkEnd w:id="16"/>
      <w:r>
        <w:rPr>
          <w:rFonts w:ascii="Arial" w:eastAsia="Arial" w:hAnsi="Arial" w:cs="Arial"/>
          <w:b/>
          <w:sz w:val="24"/>
          <w:szCs w:val="24"/>
          <w:highlight w:val="white"/>
        </w:rPr>
        <w:t>Ideas a Defender</w:t>
      </w:r>
    </w:p>
    <w:p w:rsidR="00750828" w:rsidRDefault="009F1D28">
      <w:pPr>
        <w:spacing w:after="0" w:line="480" w:lineRule="auto"/>
        <w:ind w:firstLine="720"/>
        <w:rPr>
          <w:rFonts w:ascii="Arial" w:eastAsia="Arial" w:hAnsi="Arial" w:cs="Arial"/>
          <w:sz w:val="24"/>
          <w:szCs w:val="24"/>
        </w:rPr>
      </w:pPr>
      <w:r>
        <w:rPr>
          <w:rFonts w:ascii="Arial" w:eastAsia="Arial" w:hAnsi="Arial" w:cs="Arial"/>
          <w:sz w:val="24"/>
          <w:szCs w:val="24"/>
        </w:rPr>
        <w:t>Tenemos algunas ideas de acuerdo el tema del registro de vacunación contra el virus COVID-19 administradas en la escuela “Manco Capack” de la parroquia de Puéllaro:</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Di</w:t>
      </w:r>
      <w:r>
        <w:rPr>
          <w:rFonts w:ascii="Arial" w:eastAsia="Arial" w:hAnsi="Arial" w:cs="Arial"/>
          <w:sz w:val="24"/>
          <w:szCs w:val="24"/>
        </w:rPr>
        <w:t>seño de una página web intuitiva: La página web debe ser fácil de navegar y tener un diseño intuitivo que permite un acceso rápido y sencillo.</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Funcionalidades de contacto con el personal de vacunación: La página web debe proporcionar facilidades para estab</w:t>
      </w:r>
      <w:r>
        <w:rPr>
          <w:rFonts w:ascii="Arial" w:eastAsia="Arial" w:hAnsi="Arial" w:cs="Arial"/>
          <w:sz w:val="24"/>
          <w:szCs w:val="24"/>
        </w:rPr>
        <w:t>lecer un contacto directo con el personal de vacunación.</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Actualización constante de información: La página web debe mantenerse actualizada de forma constante con la información relevante sobre la vacunación en la escuela “Manco Capack” de la parroquia de P</w:t>
      </w:r>
      <w:r>
        <w:rPr>
          <w:rFonts w:ascii="Arial" w:eastAsia="Arial" w:hAnsi="Arial" w:cs="Arial"/>
          <w:sz w:val="24"/>
          <w:szCs w:val="24"/>
        </w:rPr>
        <w:t>uéllaro.</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Información sobre beneficios y recomendaciones post-vacunación: La página web puede incluir secciones informativas que brinden detalles sobre los beneficios de la vacunación y recomendaciones para el cuidado posterior a la vacunación.</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lastRenderedPageBreak/>
        <w:t>Recursos mul</w:t>
      </w:r>
      <w:r>
        <w:rPr>
          <w:rFonts w:ascii="Arial" w:eastAsia="Arial" w:hAnsi="Arial" w:cs="Arial"/>
          <w:sz w:val="24"/>
          <w:szCs w:val="24"/>
        </w:rPr>
        <w:t>timedia y educativos: Para llegar a una audiencia diversa, la página web puede incorporar recursos multimedia y educativos, como videos explicativos, infografías y folletos descargables.</w:t>
      </w:r>
    </w:p>
    <w:p w:rsidR="00750828" w:rsidRDefault="009F1D28">
      <w:pPr>
        <w:numPr>
          <w:ilvl w:val="0"/>
          <w:numId w:val="8"/>
        </w:numPr>
        <w:spacing w:after="0" w:line="480" w:lineRule="auto"/>
        <w:rPr>
          <w:rFonts w:ascii="Arial" w:eastAsia="Arial" w:hAnsi="Arial" w:cs="Arial"/>
          <w:sz w:val="24"/>
          <w:szCs w:val="24"/>
        </w:rPr>
      </w:pPr>
      <w:r>
        <w:rPr>
          <w:rFonts w:ascii="Arial" w:eastAsia="Arial" w:hAnsi="Arial" w:cs="Arial"/>
          <w:sz w:val="24"/>
          <w:szCs w:val="24"/>
        </w:rPr>
        <w:t>Acceso a noticias y actualizaciones relevantes: Además de la informac</w:t>
      </w:r>
      <w:r>
        <w:rPr>
          <w:rFonts w:ascii="Arial" w:eastAsia="Arial" w:hAnsi="Arial" w:cs="Arial"/>
          <w:sz w:val="24"/>
          <w:szCs w:val="24"/>
        </w:rPr>
        <w:t>ión sobre la vacunación en sí, la página web puede ofrecer acceso a noticias y actualizaciones relevantes sobre la situación del COVID-19.</w:t>
      </w:r>
    </w:p>
    <w:p w:rsidR="00750828" w:rsidRDefault="00750828">
      <w:pPr>
        <w:spacing w:after="0" w:line="480" w:lineRule="auto"/>
        <w:rPr>
          <w:rFonts w:ascii="Arial" w:eastAsia="Arial" w:hAnsi="Arial" w:cs="Arial"/>
          <w:sz w:val="24"/>
          <w:szCs w:val="24"/>
        </w:rPr>
      </w:pPr>
    </w:p>
    <w:p w:rsidR="00750828" w:rsidRDefault="009F1D28">
      <w:pPr>
        <w:numPr>
          <w:ilvl w:val="0"/>
          <w:numId w:val="10"/>
        </w:numPr>
        <w:spacing w:after="200" w:line="480" w:lineRule="auto"/>
        <w:rPr>
          <w:rFonts w:ascii="Arial" w:eastAsia="Arial" w:hAnsi="Arial" w:cs="Arial"/>
          <w:b/>
          <w:sz w:val="24"/>
          <w:szCs w:val="24"/>
        </w:rPr>
      </w:pPr>
      <w:bookmarkStart w:id="17" w:name="_heading=h.3rdcrjn" w:colFirst="0" w:colLast="0"/>
      <w:bookmarkEnd w:id="17"/>
      <w:r>
        <w:rPr>
          <w:rFonts w:ascii="Arial" w:eastAsia="Arial" w:hAnsi="Arial" w:cs="Arial"/>
          <w:b/>
          <w:sz w:val="24"/>
          <w:szCs w:val="24"/>
        </w:rPr>
        <w:t xml:space="preserve">Resultados Esperados </w:t>
      </w:r>
    </w:p>
    <w:p w:rsidR="00750828" w:rsidRDefault="009F1D28">
      <w:pPr>
        <w:spacing w:after="0" w:line="480" w:lineRule="auto"/>
        <w:ind w:firstLine="720"/>
        <w:rPr>
          <w:rFonts w:ascii="Arial" w:eastAsia="Arial" w:hAnsi="Arial" w:cs="Arial"/>
          <w:sz w:val="24"/>
          <w:szCs w:val="24"/>
        </w:rPr>
      </w:pPr>
      <w:bookmarkStart w:id="18" w:name="_heading=h.26in1rg" w:colFirst="0" w:colLast="0"/>
      <w:bookmarkEnd w:id="18"/>
      <w:r>
        <w:rPr>
          <w:rFonts w:ascii="Arial" w:eastAsia="Arial" w:hAnsi="Arial" w:cs="Arial"/>
          <w:sz w:val="24"/>
          <w:szCs w:val="24"/>
        </w:rPr>
        <w:t>Se espera que el uso adecuado de la página web garantice un registro completo, ordenado y clar</w:t>
      </w:r>
      <w:r>
        <w:rPr>
          <w:rFonts w:ascii="Arial" w:eastAsia="Arial" w:hAnsi="Arial" w:cs="Arial"/>
          <w:sz w:val="24"/>
          <w:szCs w:val="24"/>
        </w:rPr>
        <w:t>o de las personas que han recibido las dosis requeridas de la vacuna contra el COVID-19. Además, se busca controlar el uso de las vacunas y mantener un conteo preciso de las mismas.</w:t>
      </w:r>
    </w:p>
    <w:p w:rsidR="00750828" w:rsidRDefault="00750828">
      <w:pPr>
        <w:spacing w:after="0" w:line="480" w:lineRule="auto"/>
        <w:rPr>
          <w:rFonts w:ascii="Arial" w:eastAsia="Arial" w:hAnsi="Arial" w:cs="Arial"/>
          <w:sz w:val="24"/>
          <w:szCs w:val="24"/>
        </w:rPr>
      </w:pPr>
      <w:bookmarkStart w:id="19" w:name="_heading=h.7obsmwipk1qt" w:colFirst="0" w:colLast="0"/>
      <w:bookmarkEnd w:id="19"/>
    </w:p>
    <w:p w:rsidR="00750828" w:rsidRDefault="009F1D28">
      <w:pPr>
        <w:numPr>
          <w:ilvl w:val="0"/>
          <w:numId w:val="10"/>
        </w:numPr>
        <w:spacing w:after="200" w:line="480" w:lineRule="auto"/>
        <w:rPr>
          <w:rFonts w:ascii="Arial" w:eastAsia="Arial" w:hAnsi="Arial" w:cs="Arial"/>
          <w:b/>
          <w:sz w:val="24"/>
          <w:szCs w:val="24"/>
        </w:rPr>
      </w:pPr>
      <w:bookmarkStart w:id="20" w:name="_heading=h.lnxbz9" w:colFirst="0" w:colLast="0"/>
      <w:bookmarkEnd w:id="20"/>
      <w:r>
        <w:rPr>
          <w:rFonts w:ascii="Arial" w:eastAsia="Arial" w:hAnsi="Arial" w:cs="Arial"/>
          <w:b/>
          <w:sz w:val="24"/>
          <w:szCs w:val="24"/>
        </w:rPr>
        <w:t>Viabilidad</w:t>
      </w:r>
    </w:p>
    <w:tbl>
      <w:tblPr>
        <w:tblStyle w:val="a"/>
        <w:tblW w:w="967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365"/>
        <w:gridCol w:w="1935"/>
        <w:gridCol w:w="1905"/>
      </w:tblGrid>
      <w:tr w:rsidR="00750828">
        <w:tc>
          <w:tcPr>
            <w:tcW w:w="1470"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Cantidad</w:t>
            </w:r>
          </w:p>
        </w:tc>
        <w:tc>
          <w:tcPr>
            <w:tcW w:w="436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Descripción</w:t>
            </w:r>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Unitario</w:t>
            </w:r>
          </w:p>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Valor Total</w:t>
            </w:r>
          </w:p>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(USD)</w:t>
            </w:r>
          </w:p>
        </w:tc>
      </w:tr>
      <w:tr w:rsidR="00750828">
        <w:trPr>
          <w:trHeight w:val="440"/>
        </w:trPr>
        <w:tc>
          <w:tcPr>
            <w:tcW w:w="1470" w:type="dxa"/>
            <w:shd w:val="clear" w:color="auto" w:fill="auto"/>
            <w:tcMar>
              <w:top w:w="100" w:type="dxa"/>
              <w:left w:w="100" w:type="dxa"/>
              <w:bottom w:w="100" w:type="dxa"/>
              <w:right w:w="100" w:type="dxa"/>
            </w:tcMar>
          </w:tcPr>
          <w:p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EQUIPO DE OFICINA</w:t>
            </w:r>
          </w:p>
        </w:tc>
      </w:tr>
      <w:tr w:rsidR="00750828">
        <w:tc>
          <w:tcPr>
            <w:tcW w:w="1470"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rsidR="00750828" w:rsidRDefault="009F1D28">
            <w:pPr>
              <w:tabs>
                <w:tab w:val="left" w:pos="284"/>
              </w:tabs>
              <w:spacing w:after="0" w:line="480" w:lineRule="auto"/>
              <w:rPr>
                <w:rFonts w:ascii="Arial" w:eastAsia="Arial" w:hAnsi="Arial" w:cs="Arial"/>
                <w:sz w:val="24"/>
                <w:szCs w:val="24"/>
              </w:rPr>
            </w:pPr>
            <w:bookmarkStart w:id="21" w:name="_heading=h.796bjz2zcqg1" w:colFirst="0" w:colLast="0"/>
            <w:bookmarkEnd w:id="21"/>
            <w:r>
              <w:rPr>
                <w:rFonts w:ascii="Arial" w:eastAsia="Arial" w:hAnsi="Arial" w:cs="Arial"/>
                <w:sz w:val="24"/>
                <w:szCs w:val="24"/>
              </w:rPr>
              <w:t>Computadora portátil HP COREi5 / 5ta Generación</w:t>
            </w:r>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500</w:t>
            </w:r>
          </w:p>
        </w:tc>
      </w:tr>
      <w:tr w:rsidR="00750828">
        <w:trPr>
          <w:trHeight w:val="440"/>
        </w:trPr>
        <w:tc>
          <w:tcPr>
            <w:tcW w:w="1470" w:type="dxa"/>
            <w:shd w:val="clear" w:color="auto" w:fill="auto"/>
            <w:tcMar>
              <w:top w:w="100" w:type="dxa"/>
              <w:left w:w="100" w:type="dxa"/>
              <w:bottom w:w="100" w:type="dxa"/>
              <w:right w:w="100" w:type="dxa"/>
            </w:tcMar>
          </w:tcPr>
          <w:p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8205" w:type="dxa"/>
            <w:gridSpan w:val="3"/>
            <w:shd w:val="clear" w:color="auto" w:fill="auto"/>
            <w:tcMar>
              <w:top w:w="100" w:type="dxa"/>
              <w:left w:w="100" w:type="dxa"/>
              <w:bottom w:w="100" w:type="dxa"/>
              <w:right w:w="100" w:type="dxa"/>
            </w:tcMar>
          </w:tcPr>
          <w:p w:rsidR="00750828" w:rsidRDefault="009F1D28">
            <w:pPr>
              <w:tabs>
                <w:tab w:val="left" w:pos="284"/>
              </w:tabs>
              <w:spacing w:after="0" w:line="480" w:lineRule="auto"/>
              <w:rPr>
                <w:rFonts w:ascii="Arial" w:eastAsia="Arial" w:hAnsi="Arial" w:cs="Arial"/>
                <w:b/>
                <w:sz w:val="24"/>
                <w:szCs w:val="24"/>
              </w:rPr>
            </w:pPr>
            <w:r>
              <w:rPr>
                <w:rFonts w:ascii="Arial" w:eastAsia="Arial" w:hAnsi="Arial" w:cs="Arial"/>
                <w:b/>
                <w:sz w:val="24"/>
                <w:szCs w:val="24"/>
              </w:rPr>
              <w:t>SOFTWARE</w:t>
            </w:r>
          </w:p>
        </w:tc>
      </w:tr>
      <w:tr w:rsidR="00750828">
        <w:tc>
          <w:tcPr>
            <w:tcW w:w="1470"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lastRenderedPageBreak/>
              <w:t>1</w:t>
            </w:r>
          </w:p>
        </w:tc>
        <w:tc>
          <w:tcPr>
            <w:tcW w:w="4365" w:type="dxa"/>
            <w:shd w:val="clear" w:color="auto" w:fill="auto"/>
            <w:tcMar>
              <w:top w:w="100" w:type="dxa"/>
              <w:left w:w="100" w:type="dxa"/>
              <w:bottom w:w="100" w:type="dxa"/>
              <w:right w:w="100" w:type="dxa"/>
            </w:tcMar>
          </w:tcPr>
          <w:p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Sistema Operativo Windows 11</w:t>
            </w:r>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289</w:t>
            </w:r>
          </w:p>
        </w:tc>
      </w:tr>
      <w:tr w:rsidR="00750828">
        <w:tc>
          <w:tcPr>
            <w:tcW w:w="1470"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highlight w:val="white"/>
              </w:rPr>
              <w:t>Microsoft Office 2010</w:t>
            </w:r>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10</w:t>
            </w:r>
          </w:p>
        </w:tc>
      </w:tr>
      <w:tr w:rsidR="00750828">
        <w:tc>
          <w:tcPr>
            <w:tcW w:w="1470"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1</w:t>
            </w:r>
          </w:p>
        </w:tc>
        <w:tc>
          <w:tcPr>
            <w:tcW w:w="4365" w:type="dxa"/>
            <w:shd w:val="clear" w:color="auto" w:fill="auto"/>
            <w:tcMar>
              <w:top w:w="100" w:type="dxa"/>
              <w:left w:w="100" w:type="dxa"/>
              <w:bottom w:w="100" w:type="dxa"/>
              <w:right w:w="100" w:type="dxa"/>
            </w:tcMar>
          </w:tcPr>
          <w:p w:rsidR="00750828" w:rsidRDefault="009F1D28">
            <w:pPr>
              <w:tabs>
                <w:tab w:val="left" w:pos="284"/>
              </w:tabs>
              <w:spacing w:after="0" w:line="480" w:lineRule="auto"/>
              <w:rPr>
                <w:rFonts w:ascii="Arial" w:eastAsia="Arial" w:hAnsi="Arial" w:cs="Arial"/>
                <w:sz w:val="24"/>
                <w:szCs w:val="24"/>
              </w:rPr>
            </w:pPr>
            <w:r>
              <w:rPr>
                <w:rFonts w:ascii="Arial" w:eastAsia="Arial" w:hAnsi="Arial" w:cs="Arial"/>
                <w:sz w:val="24"/>
                <w:szCs w:val="24"/>
              </w:rPr>
              <w:t xml:space="preserve">Sublime Text </w:t>
            </w:r>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sz w:val="24"/>
                <w:szCs w:val="24"/>
              </w:rPr>
            </w:pPr>
            <w:r>
              <w:rPr>
                <w:rFonts w:ascii="Arial" w:eastAsia="Arial" w:hAnsi="Arial" w:cs="Arial"/>
                <w:sz w:val="24"/>
                <w:szCs w:val="24"/>
              </w:rPr>
              <w:t>0</w:t>
            </w:r>
          </w:p>
        </w:tc>
      </w:tr>
      <w:tr w:rsidR="00750828">
        <w:tc>
          <w:tcPr>
            <w:tcW w:w="1470" w:type="dxa"/>
            <w:shd w:val="clear" w:color="auto" w:fill="auto"/>
            <w:tcMar>
              <w:top w:w="100" w:type="dxa"/>
              <w:left w:w="100" w:type="dxa"/>
              <w:bottom w:w="100" w:type="dxa"/>
              <w:right w:w="100" w:type="dxa"/>
            </w:tcMar>
          </w:tcPr>
          <w:p w:rsidR="00750828" w:rsidRDefault="00750828">
            <w:pPr>
              <w:pBdr>
                <w:top w:val="nil"/>
                <w:left w:val="nil"/>
                <w:bottom w:val="nil"/>
                <w:right w:val="nil"/>
                <w:between w:val="nil"/>
              </w:pBdr>
              <w:spacing w:after="0" w:line="480" w:lineRule="auto"/>
              <w:rPr>
                <w:rFonts w:ascii="Arial" w:eastAsia="Arial" w:hAnsi="Arial" w:cs="Arial"/>
                <w:sz w:val="24"/>
                <w:szCs w:val="24"/>
              </w:rPr>
            </w:pPr>
          </w:p>
        </w:tc>
        <w:tc>
          <w:tcPr>
            <w:tcW w:w="4365" w:type="dxa"/>
            <w:shd w:val="clear" w:color="auto" w:fill="auto"/>
            <w:tcMar>
              <w:top w:w="100" w:type="dxa"/>
              <w:left w:w="100" w:type="dxa"/>
              <w:bottom w:w="100" w:type="dxa"/>
              <w:right w:w="100" w:type="dxa"/>
            </w:tcMar>
          </w:tcPr>
          <w:p w:rsidR="00750828" w:rsidRDefault="00750828">
            <w:pPr>
              <w:tabs>
                <w:tab w:val="left" w:pos="284"/>
              </w:tabs>
              <w:spacing w:after="0" w:line="480" w:lineRule="auto"/>
              <w:rPr>
                <w:rFonts w:ascii="Arial" w:eastAsia="Arial" w:hAnsi="Arial" w:cs="Arial"/>
                <w:sz w:val="24"/>
                <w:szCs w:val="24"/>
              </w:rPr>
            </w:pPr>
            <w:bookmarkStart w:id="22" w:name="_heading=h.5457a1fu6ppe" w:colFirst="0" w:colLast="0"/>
            <w:bookmarkEnd w:id="22"/>
          </w:p>
        </w:tc>
        <w:tc>
          <w:tcPr>
            <w:tcW w:w="193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Total</w:t>
            </w:r>
          </w:p>
        </w:tc>
        <w:tc>
          <w:tcPr>
            <w:tcW w:w="1905" w:type="dxa"/>
            <w:shd w:val="clear" w:color="auto" w:fill="auto"/>
            <w:tcMar>
              <w:top w:w="100" w:type="dxa"/>
              <w:left w:w="100" w:type="dxa"/>
              <w:bottom w:w="100" w:type="dxa"/>
              <w:right w:w="100" w:type="dxa"/>
            </w:tcMar>
          </w:tcPr>
          <w:p w:rsidR="00750828" w:rsidRDefault="009F1D28">
            <w:pPr>
              <w:pBdr>
                <w:top w:val="nil"/>
                <w:left w:val="nil"/>
                <w:bottom w:val="nil"/>
                <w:right w:val="nil"/>
                <w:between w:val="nil"/>
              </w:pBdr>
              <w:spacing w:after="0" w:line="480" w:lineRule="auto"/>
              <w:rPr>
                <w:rFonts w:ascii="Arial" w:eastAsia="Arial" w:hAnsi="Arial" w:cs="Arial"/>
                <w:b/>
                <w:sz w:val="24"/>
                <w:szCs w:val="24"/>
              </w:rPr>
            </w:pPr>
            <w:r>
              <w:rPr>
                <w:rFonts w:ascii="Arial" w:eastAsia="Arial" w:hAnsi="Arial" w:cs="Arial"/>
                <w:b/>
                <w:sz w:val="24"/>
                <w:szCs w:val="24"/>
              </w:rPr>
              <w:t>799</w:t>
            </w:r>
          </w:p>
        </w:tc>
      </w:tr>
    </w:tbl>
    <w:p w:rsidR="00750828" w:rsidRDefault="00750828">
      <w:pPr>
        <w:tabs>
          <w:tab w:val="left" w:pos="284"/>
        </w:tabs>
        <w:spacing w:after="0" w:line="480" w:lineRule="auto"/>
        <w:rPr>
          <w:rFonts w:ascii="Arial" w:eastAsia="Arial" w:hAnsi="Arial" w:cs="Arial"/>
          <w:sz w:val="24"/>
          <w:szCs w:val="24"/>
        </w:rPr>
      </w:pPr>
      <w:bookmarkStart w:id="23" w:name="_heading=h.3vf0g86t1ci" w:colFirst="0" w:colLast="0"/>
      <w:bookmarkEnd w:id="23"/>
    </w:p>
    <w:p w:rsidR="00750828" w:rsidRDefault="009F1D28">
      <w:pPr>
        <w:tabs>
          <w:tab w:val="left" w:pos="284"/>
        </w:tabs>
        <w:spacing w:after="0" w:line="480" w:lineRule="auto"/>
        <w:rPr>
          <w:rFonts w:ascii="Arial" w:eastAsia="Arial" w:hAnsi="Arial" w:cs="Arial"/>
          <w:b/>
          <w:sz w:val="24"/>
          <w:szCs w:val="24"/>
        </w:rPr>
      </w:pPr>
      <w:bookmarkStart w:id="24" w:name="_heading=h.44sinio" w:colFirst="0" w:colLast="0"/>
      <w:bookmarkEnd w:id="24"/>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8.1 Humana</w:t>
      </w:r>
    </w:p>
    <w:p w:rsidR="00750828" w:rsidRDefault="009F1D28">
      <w:pPr>
        <w:tabs>
          <w:tab w:val="left" w:pos="284"/>
        </w:tabs>
        <w:spacing w:after="0" w:line="480" w:lineRule="auto"/>
        <w:rPr>
          <w:rFonts w:ascii="Arial" w:eastAsia="Arial" w:hAnsi="Arial" w:cs="Arial"/>
          <w:b/>
          <w:sz w:val="24"/>
          <w:szCs w:val="24"/>
        </w:rPr>
      </w:pPr>
      <w:bookmarkStart w:id="25" w:name="_heading=h.2jxsxqh" w:colFirst="0" w:colLast="0"/>
      <w:bookmarkEnd w:id="25"/>
      <w:r>
        <w:rPr>
          <w:rFonts w:ascii="Arial" w:eastAsia="Arial" w:hAnsi="Arial" w:cs="Arial"/>
          <w:b/>
          <w:sz w:val="24"/>
          <w:szCs w:val="24"/>
        </w:rPr>
        <w:tab/>
      </w:r>
      <w:r>
        <w:rPr>
          <w:rFonts w:ascii="Arial" w:eastAsia="Arial" w:hAnsi="Arial" w:cs="Arial"/>
          <w:b/>
          <w:sz w:val="24"/>
          <w:szCs w:val="24"/>
        </w:rPr>
        <w:tab/>
        <w:t>8.1.1 Tutor Empresarial</w:t>
      </w:r>
    </w:p>
    <w:p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TAPS. Ana Cristina Recalde</w:t>
      </w:r>
    </w:p>
    <w:p w:rsidR="00750828" w:rsidRDefault="009F1D28">
      <w:pPr>
        <w:tabs>
          <w:tab w:val="left" w:pos="284"/>
        </w:tabs>
        <w:spacing w:after="0" w:line="480" w:lineRule="auto"/>
        <w:rPr>
          <w:rFonts w:ascii="Arial" w:eastAsia="Arial" w:hAnsi="Arial" w:cs="Arial"/>
          <w:b/>
          <w:sz w:val="24"/>
          <w:szCs w:val="24"/>
        </w:rPr>
      </w:pPr>
      <w:bookmarkStart w:id="26" w:name="_heading=h.z337ya" w:colFirst="0" w:colLast="0"/>
      <w:bookmarkEnd w:id="26"/>
      <w:r>
        <w:rPr>
          <w:rFonts w:ascii="Arial" w:eastAsia="Arial" w:hAnsi="Arial" w:cs="Arial"/>
          <w:b/>
          <w:sz w:val="24"/>
          <w:szCs w:val="24"/>
        </w:rPr>
        <w:tab/>
      </w:r>
      <w:r>
        <w:rPr>
          <w:rFonts w:ascii="Arial" w:eastAsia="Arial" w:hAnsi="Arial" w:cs="Arial"/>
          <w:b/>
          <w:sz w:val="24"/>
          <w:szCs w:val="24"/>
        </w:rPr>
        <w:tab/>
        <w:t>8.1.2 Tutor Académico</w:t>
      </w:r>
    </w:p>
    <w:p w:rsidR="00750828" w:rsidRDefault="009F1D28">
      <w:pPr>
        <w:numPr>
          <w:ilvl w:val="0"/>
          <w:numId w:val="7"/>
        </w:numPr>
        <w:tabs>
          <w:tab w:val="left" w:pos="284"/>
        </w:tabs>
        <w:spacing w:after="0" w:line="480" w:lineRule="auto"/>
        <w:rPr>
          <w:rFonts w:ascii="Arial" w:eastAsia="Arial" w:hAnsi="Arial" w:cs="Arial"/>
          <w:sz w:val="24"/>
          <w:szCs w:val="24"/>
        </w:rPr>
      </w:pPr>
      <w:r>
        <w:rPr>
          <w:rFonts w:ascii="Arial" w:eastAsia="Arial" w:hAnsi="Arial" w:cs="Arial"/>
          <w:sz w:val="24"/>
          <w:szCs w:val="24"/>
        </w:rPr>
        <w:t>Ing. Jenny Ruiz</w:t>
      </w:r>
    </w:p>
    <w:p w:rsidR="00750828" w:rsidRDefault="009F1D28">
      <w:pPr>
        <w:tabs>
          <w:tab w:val="left" w:pos="284"/>
        </w:tabs>
        <w:spacing w:after="0" w:line="480" w:lineRule="auto"/>
        <w:rPr>
          <w:rFonts w:ascii="Arial" w:eastAsia="Arial" w:hAnsi="Arial" w:cs="Arial"/>
          <w:b/>
          <w:sz w:val="24"/>
          <w:szCs w:val="24"/>
        </w:rPr>
      </w:pPr>
      <w:bookmarkStart w:id="27" w:name="_heading=h.3j2qqm3" w:colFirst="0" w:colLast="0"/>
      <w:bookmarkEnd w:id="27"/>
      <w:r>
        <w:rPr>
          <w:rFonts w:ascii="Arial" w:eastAsia="Arial" w:hAnsi="Arial" w:cs="Arial"/>
          <w:b/>
          <w:sz w:val="24"/>
          <w:szCs w:val="24"/>
        </w:rPr>
        <w:tab/>
      </w:r>
      <w:r>
        <w:rPr>
          <w:rFonts w:ascii="Arial" w:eastAsia="Arial" w:hAnsi="Arial" w:cs="Arial"/>
          <w:b/>
          <w:sz w:val="24"/>
          <w:szCs w:val="24"/>
        </w:rPr>
        <w:tab/>
        <w:t>8.1.3 Estudiantes</w:t>
      </w:r>
    </w:p>
    <w:p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 xml:space="preserve">Lider: Bravo Rodríguez Luis Miguel </w:t>
      </w:r>
    </w:p>
    <w:p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Benalcázar Collaguazo Heidy Rashell</w:t>
      </w:r>
    </w:p>
    <w:p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Burbano Nenger Arianys Geomar</w:t>
      </w:r>
    </w:p>
    <w:p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Bucay Pallango Carlos Avelino</w:t>
      </w:r>
    </w:p>
    <w:p w:rsidR="00750828" w:rsidRDefault="009F1D28">
      <w:pPr>
        <w:numPr>
          <w:ilvl w:val="0"/>
          <w:numId w:val="14"/>
        </w:numPr>
        <w:spacing w:after="0" w:line="480" w:lineRule="auto"/>
        <w:rPr>
          <w:rFonts w:ascii="Arial" w:eastAsia="Arial" w:hAnsi="Arial" w:cs="Arial"/>
          <w:sz w:val="24"/>
          <w:szCs w:val="24"/>
        </w:rPr>
      </w:pPr>
      <w:r>
        <w:rPr>
          <w:rFonts w:ascii="Arial" w:eastAsia="Arial" w:hAnsi="Arial" w:cs="Arial"/>
          <w:sz w:val="24"/>
          <w:szCs w:val="24"/>
        </w:rPr>
        <w:t>Equipo: Caler</w:t>
      </w:r>
      <w:r>
        <w:rPr>
          <w:rFonts w:ascii="Arial" w:eastAsia="Arial" w:hAnsi="Arial" w:cs="Arial"/>
          <w:sz w:val="24"/>
          <w:szCs w:val="24"/>
        </w:rPr>
        <w:t>o Carchipulla Juan Daniel</w:t>
      </w:r>
    </w:p>
    <w:p w:rsidR="00750828" w:rsidRDefault="00750828">
      <w:pPr>
        <w:tabs>
          <w:tab w:val="left" w:pos="284"/>
        </w:tabs>
        <w:spacing w:after="0" w:line="480" w:lineRule="auto"/>
        <w:rPr>
          <w:rFonts w:ascii="Arial" w:eastAsia="Arial" w:hAnsi="Arial" w:cs="Arial"/>
          <w:b/>
          <w:sz w:val="24"/>
          <w:szCs w:val="24"/>
        </w:rPr>
      </w:pPr>
      <w:bookmarkStart w:id="28" w:name="_heading=h.vauz3612lu17" w:colFirst="0" w:colLast="0"/>
      <w:bookmarkEnd w:id="28"/>
    </w:p>
    <w:p w:rsidR="00750828" w:rsidRDefault="009F1D28">
      <w:pPr>
        <w:tabs>
          <w:tab w:val="left" w:pos="284"/>
        </w:tabs>
        <w:spacing w:after="0" w:line="480" w:lineRule="auto"/>
        <w:rPr>
          <w:rFonts w:ascii="Arial" w:eastAsia="Arial" w:hAnsi="Arial" w:cs="Arial"/>
          <w:b/>
          <w:sz w:val="24"/>
          <w:szCs w:val="24"/>
        </w:rPr>
      </w:pPr>
      <w:bookmarkStart w:id="29" w:name="_heading=h.1y810tw" w:colFirst="0" w:colLast="0"/>
      <w:bookmarkEnd w:id="29"/>
      <w:r>
        <w:rPr>
          <w:rFonts w:ascii="Arial" w:eastAsia="Arial" w:hAnsi="Arial" w:cs="Arial"/>
          <w:b/>
          <w:sz w:val="24"/>
          <w:szCs w:val="24"/>
        </w:rPr>
        <w:tab/>
      </w:r>
      <w:r>
        <w:rPr>
          <w:rFonts w:ascii="Arial" w:eastAsia="Arial" w:hAnsi="Arial" w:cs="Arial"/>
          <w:b/>
          <w:sz w:val="24"/>
          <w:szCs w:val="24"/>
        </w:rPr>
        <w:tab/>
        <w:t>8.2 Tecnológica</w:t>
      </w:r>
    </w:p>
    <w:p w:rsidR="00750828" w:rsidRDefault="009F1D28">
      <w:pPr>
        <w:tabs>
          <w:tab w:val="left" w:pos="284"/>
        </w:tabs>
        <w:spacing w:after="0" w:line="480" w:lineRule="auto"/>
        <w:rPr>
          <w:rFonts w:ascii="Arial" w:eastAsia="Arial" w:hAnsi="Arial" w:cs="Arial"/>
          <w:sz w:val="24"/>
          <w:szCs w:val="24"/>
          <w:highlight w:val="red"/>
        </w:rPr>
      </w:pPr>
      <w:bookmarkStart w:id="30" w:name="_heading=h.kykjjwtm021q" w:colFirst="0" w:colLast="0"/>
      <w:bookmarkEnd w:id="30"/>
      <w:r>
        <w:rPr>
          <w:rFonts w:ascii="Arial" w:eastAsia="Arial" w:hAnsi="Arial" w:cs="Arial"/>
          <w:sz w:val="24"/>
          <w:szCs w:val="24"/>
        </w:rPr>
        <w:tab/>
      </w:r>
      <w:r>
        <w:rPr>
          <w:rFonts w:ascii="Arial" w:eastAsia="Arial" w:hAnsi="Arial" w:cs="Arial"/>
          <w:sz w:val="24"/>
          <w:szCs w:val="24"/>
        </w:rPr>
        <w:tab/>
        <w:t>Existen varios recursos tecnológicos que se pueden utilizar para implementar el registro de vacunación contra el virus COVID-19 en la escuela “Manco Capack” de la parroquia de Puéllaro:</w:t>
      </w:r>
    </w:p>
    <w:p w:rsidR="00750828" w:rsidRDefault="009F1D28">
      <w:pPr>
        <w:numPr>
          <w:ilvl w:val="0"/>
          <w:numId w:val="3"/>
        </w:numPr>
        <w:tabs>
          <w:tab w:val="left" w:pos="284"/>
        </w:tabs>
        <w:spacing w:after="0" w:line="480" w:lineRule="auto"/>
        <w:rPr>
          <w:rFonts w:ascii="Arial" w:eastAsia="Arial" w:hAnsi="Arial" w:cs="Arial"/>
          <w:sz w:val="24"/>
          <w:szCs w:val="24"/>
        </w:rPr>
      </w:pPr>
      <w:bookmarkStart w:id="31" w:name="_heading=h.tjhpkx8hq6rd" w:colFirst="0" w:colLast="0"/>
      <w:bookmarkEnd w:id="31"/>
      <w:r>
        <w:rPr>
          <w:rFonts w:ascii="Arial" w:eastAsia="Arial" w:hAnsi="Arial" w:cs="Arial"/>
          <w:sz w:val="24"/>
          <w:szCs w:val="24"/>
        </w:rPr>
        <w:t>Página web: Como se mencionó anteriormente, una página web es fundamental para brindar información.</w:t>
      </w:r>
    </w:p>
    <w:p w:rsidR="00750828" w:rsidRDefault="009F1D28">
      <w:pPr>
        <w:numPr>
          <w:ilvl w:val="0"/>
          <w:numId w:val="3"/>
        </w:numPr>
        <w:tabs>
          <w:tab w:val="left" w:pos="284"/>
        </w:tabs>
        <w:spacing w:after="0" w:line="480" w:lineRule="auto"/>
        <w:rPr>
          <w:rFonts w:ascii="Arial" w:eastAsia="Arial" w:hAnsi="Arial" w:cs="Arial"/>
          <w:sz w:val="24"/>
          <w:szCs w:val="24"/>
        </w:rPr>
      </w:pPr>
      <w:bookmarkStart w:id="32" w:name="_heading=h.xirj1aijz1eu" w:colFirst="0" w:colLast="0"/>
      <w:bookmarkEnd w:id="32"/>
      <w:r>
        <w:rPr>
          <w:rFonts w:ascii="Arial" w:eastAsia="Arial" w:hAnsi="Arial" w:cs="Arial"/>
          <w:sz w:val="24"/>
          <w:szCs w:val="24"/>
        </w:rPr>
        <w:lastRenderedPageBreak/>
        <w:t>Sistemas de gestión de bases de datos: Para administrar eficientemente el registro de vacunación y mantener actualizada la información, es recomendable util</w:t>
      </w:r>
      <w:r>
        <w:rPr>
          <w:rFonts w:ascii="Arial" w:eastAsia="Arial" w:hAnsi="Arial" w:cs="Arial"/>
          <w:sz w:val="24"/>
          <w:szCs w:val="24"/>
        </w:rPr>
        <w:t>izar sistemas de gestión de bases de datos.</w:t>
      </w:r>
    </w:p>
    <w:p w:rsidR="00750828" w:rsidRDefault="009F1D28">
      <w:pPr>
        <w:numPr>
          <w:ilvl w:val="0"/>
          <w:numId w:val="3"/>
        </w:numPr>
        <w:tabs>
          <w:tab w:val="left" w:pos="284"/>
        </w:tabs>
        <w:spacing w:after="0" w:line="480" w:lineRule="auto"/>
        <w:rPr>
          <w:rFonts w:ascii="Arial" w:eastAsia="Arial" w:hAnsi="Arial" w:cs="Arial"/>
          <w:sz w:val="24"/>
          <w:szCs w:val="24"/>
        </w:rPr>
      </w:pPr>
      <w:bookmarkStart w:id="33" w:name="_heading=h.8eqefg233qxb" w:colFirst="0" w:colLast="0"/>
      <w:bookmarkEnd w:id="33"/>
      <w:r>
        <w:rPr>
          <w:rFonts w:ascii="Arial" w:eastAsia="Arial" w:hAnsi="Arial" w:cs="Arial"/>
          <w:sz w:val="24"/>
          <w:szCs w:val="24"/>
        </w:rPr>
        <w:t>Notificaciones y alertas: Los sistemas de notificaciones y alertas pueden ser útiles para enviar recordatorios de citas de vacunación, informar sobre la disponibilidad de vacunas o proporcionar actualizaciones im</w:t>
      </w:r>
      <w:r>
        <w:rPr>
          <w:rFonts w:ascii="Arial" w:eastAsia="Arial" w:hAnsi="Arial" w:cs="Arial"/>
          <w:sz w:val="24"/>
          <w:szCs w:val="24"/>
        </w:rPr>
        <w:t>portantes a los usuarios.</w:t>
      </w:r>
    </w:p>
    <w:p w:rsidR="00750828" w:rsidRDefault="009F1D28">
      <w:pPr>
        <w:numPr>
          <w:ilvl w:val="0"/>
          <w:numId w:val="3"/>
        </w:numPr>
        <w:tabs>
          <w:tab w:val="left" w:pos="284"/>
        </w:tabs>
        <w:spacing w:after="0" w:line="480" w:lineRule="auto"/>
        <w:rPr>
          <w:rFonts w:ascii="Arial" w:eastAsia="Arial" w:hAnsi="Arial" w:cs="Arial"/>
          <w:sz w:val="24"/>
          <w:szCs w:val="24"/>
        </w:rPr>
      </w:pPr>
      <w:bookmarkStart w:id="34" w:name="_heading=h.icwr8ea3ntut" w:colFirst="0" w:colLast="0"/>
      <w:bookmarkEnd w:id="34"/>
      <w:r>
        <w:rPr>
          <w:rFonts w:ascii="Arial" w:eastAsia="Arial" w:hAnsi="Arial" w:cs="Arial"/>
          <w:sz w:val="24"/>
          <w:szCs w:val="24"/>
        </w:rPr>
        <w:t>Tecnologías de seguimiento y monitoreo: Para garantizar un seguimiento efectivo de la vacunación en la página.</w:t>
      </w:r>
    </w:p>
    <w:p w:rsidR="00750828" w:rsidRDefault="009F1D28">
      <w:pPr>
        <w:numPr>
          <w:ilvl w:val="0"/>
          <w:numId w:val="3"/>
        </w:numPr>
        <w:tabs>
          <w:tab w:val="left" w:pos="284"/>
        </w:tabs>
        <w:spacing w:after="0" w:line="480" w:lineRule="auto"/>
        <w:rPr>
          <w:rFonts w:ascii="Arial" w:eastAsia="Arial" w:hAnsi="Arial" w:cs="Arial"/>
          <w:sz w:val="24"/>
          <w:szCs w:val="24"/>
        </w:rPr>
      </w:pPr>
      <w:bookmarkStart w:id="35" w:name="_heading=h.ljkcoudvm9vt" w:colFirst="0" w:colLast="0"/>
      <w:bookmarkEnd w:id="35"/>
      <w:r>
        <w:rPr>
          <w:rFonts w:ascii="Arial" w:eastAsia="Arial" w:hAnsi="Arial" w:cs="Arial"/>
          <w:sz w:val="24"/>
          <w:szCs w:val="24"/>
        </w:rPr>
        <w:t>Redes sociales y marketing digital: Las redes sociales y las estrategias de marketing digital pueden ser herramientas p</w:t>
      </w:r>
      <w:r>
        <w:rPr>
          <w:rFonts w:ascii="Arial" w:eastAsia="Arial" w:hAnsi="Arial" w:cs="Arial"/>
          <w:sz w:val="24"/>
          <w:szCs w:val="24"/>
        </w:rPr>
        <w:t xml:space="preserve">oderosas para difundir información sobre el registro de vacunación y llegar a un público más amplio. </w:t>
      </w:r>
    </w:p>
    <w:p w:rsidR="00750828" w:rsidRDefault="009F1D28">
      <w:pPr>
        <w:tabs>
          <w:tab w:val="left" w:pos="284"/>
        </w:tabs>
        <w:spacing w:after="0" w:line="480" w:lineRule="auto"/>
        <w:rPr>
          <w:rFonts w:ascii="Arial" w:eastAsia="Arial" w:hAnsi="Arial" w:cs="Arial"/>
          <w:sz w:val="24"/>
          <w:szCs w:val="24"/>
        </w:rPr>
      </w:pPr>
      <w:bookmarkStart w:id="36" w:name="_heading=h.nw00obszqw4c" w:colFirst="0" w:colLast="0"/>
      <w:bookmarkEnd w:id="36"/>
      <w:r>
        <w:rPr>
          <w:rFonts w:ascii="Arial" w:eastAsia="Arial" w:hAnsi="Arial" w:cs="Arial"/>
          <w:sz w:val="24"/>
          <w:szCs w:val="24"/>
        </w:rPr>
        <w:tab/>
      </w:r>
      <w:r>
        <w:rPr>
          <w:rFonts w:ascii="Arial" w:eastAsia="Arial" w:hAnsi="Arial" w:cs="Arial"/>
          <w:sz w:val="24"/>
          <w:szCs w:val="24"/>
        </w:rPr>
        <w:tab/>
        <w:t>Es importante tener en cuenta que la elección de los recursos tecnológicos dependerá de los recursos disponibles, las necesidades de la comunidad y la i</w:t>
      </w:r>
      <w:r>
        <w:rPr>
          <w:rFonts w:ascii="Arial" w:eastAsia="Arial" w:hAnsi="Arial" w:cs="Arial"/>
          <w:sz w:val="24"/>
          <w:szCs w:val="24"/>
        </w:rPr>
        <w:t>nfraestructura tecnológica en la parroquia de Puéllaro.</w:t>
      </w:r>
    </w:p>
    <w:p w:rsidR="00750828" w:rsidRDefault="00750828">
      <w:pPr>
        <w:tabs>
          <w:tab w:val="left" w:pos="284"/>
        </w:tabs>
        <w:spacing w:after="0" w:line="480" w:lineRule="auto"/>
        <w:rPr>
          <w:rFonts w:ascii="Arial" w:eastAsia="Arial" w:hAnsi="Arial" w:cs="Arial"/>
          <w:b/>
          <w:sz w:val="24"/>
          <w:szCs w:val="24"/>
        </w:rPr>
      </w:pPr>
      <w:bookmarkStart w:id="37" w:name="_heading=h.bsgr37olrr7" w:colFirst="0" w:colLast="0"/>
      <w:bookmarkEnd w:id="37"/>
    </w:p>
    <w:p w:rsidR="00750828" w:rsidRDefault="009F1D28">
      <w:pPr>
        <w:tabs>
          <w:tab w:val="left" w:pos="284"/>
        </w:tabs>
        <w:spacing w:after="0" w:line="480" w:lineRule="auto"/>
        <w:rPr>
          <w:rFonts w:ascii="Arial" w:eastAsia="Arial" w:hAnsi="Arial" w:cs="Arial"/>
          <w:b/>
          <w:sz w:val="24"/>
          <w:szCs w:val="24"/>
        </w:rPr>
      </w:pPr>
      <w:bookmarkStart w:id="38" w:name="_heading=h.4i7ojhp" w:colFirst="0" w:colLast="0"/>
      <w:bookmarkEnd w:id="38"/>
      <w:r>
        <w:rPr>
          <w:rFonts w:ascii="Arial" w:eastAsia="Arial" w:hAnsi="Arial" w:cs="Arial"/>
          <w:b/>
          <w:sz w:val="24"/>
          <w:szCs w:val="24"/>
        </w:rPr>
        <w:tab/>
      </w:r>
      <w:r>
        <w:rPr>
          <w:rFonts w:ascii="Arial" w:eastAsia="Arial" w:hAnsi="Arial" w:cs="Arial"/>
          <w:b/>
          <w:sz w:val="24"/>
          <w:szCs w:val="24"/>
        </w:rPr>
        <w:tab/>
        <w:t>8.2.1 Hardware</w:t>
      </w:r>
    </w:p>
    <w:p w:rsidR="00750828" w:rsidRDefault="00750828">
      <w:pPr>
        <w:tabs>
          <w:tab w:val="left" w:pos="284"/>
        </w:tabs>
        <w:spacing w:after="0" w:line="480" w:lineRule="auto"/>
        <w:rPr>
          <w:rFonts w:ascii="Arial" w:eastAsia="Arial" w:hAnsi="Arial" w:cs="Arial"/>
          <w:sz w:val="24"/>
          <w:szCs w:val="24"/>
        </w:rPr>
      </w:pPr>
      <w:bookmarkStart w:id="39" w:name="_heading=h.xcq2y4v5ygz9" w:colFirst="0" w:colLast="0"/>
      <w:bookmarkEnd w:id="39"/>
    </w:p>
    <w:p w:rsidR="00750828" w:rsidRDefault="009F1D28">
      <w:pPr>
        <w:tabs>
          <w:tab w:val="left" w:pos="284"/>
        </w:tabs>
        <w:spacing w:after="0" w:line="480" w:lineRule="auto"/>
        <w:rPr>
          <w:rFonts w:ascii="Arial" w:eastAsia="Arial" w:hAnsi="Arial" w:cs="Arial"/>
          <w:sz w:val="24"/>
          <w:szCs w:val="24"/>
        </w:rPr>
      </w:pPr>
      <w:bookmarkStart w:id="40" w:name="_heading=h.hir9km5t8v71" w:colFirst="0" w:colLast="0"/>
      <w:bookmarkEnd w:id="40"/>
      <w:r>
        <w:rPr>
          <w:rFonts w:ascii="Arial" w:eastAsia="Arial" w:hAnsi="Arial" w:cs="Arial"/>
          <w:sz w:val="24"/>
          <w:szCs w:val="24"/>
        </w:rPr>
        <w:tab/>
      </w:r>
      <w:r>
        <w:rPr>
          <w:rFonts w:ascii="Arial" w:eastAsia="Arial" w:hAnsi="Arial" w:cs="Arial"/>
          <w:sz w:val="24"/>
          <w:szCs w:val="24"/>
        </w:rPr>
        <w:tab/>
        <w:t>Para el registro de vacunación contra el virus COVID-19 en la Escuela “Manco Capack” de la parroquia de Puéllaro, se pueden utilizar diversos tipos de hardware según las necesidad</w:t>
      </w:r>
      <w:r>
        <w:rPr>
          <w:rFonts w:ascii="Arial" w:eastAsia="Arial" w:hAnsi="Arial" w:cs="Arial"/>
          <w:sz w:val="24"/>
          <w:szCs w:val="24"/>
        </w:rPr>
        <w:t>es y recursos disponibles:</w:t>
      </w:r>
    </w:p>
    <w:p w:rsidR="00750828" w:rsidRDefault="009F1D28">
      <w:pPr>
        <w:numPr>
          <w:ilvl w:val="0"/>
          <w:numId w:val="1"/>
        </w:numPr>
        <w:tabs>
          <w:tab w:val="left" w:pos="284"/>
        </w:tabs>
        <w:spacing w:after="0" w:line="480" w:lineRule="auto"/>
        <w:rPr>
          <w:rFonts w:ascii="Arial" w:eastAsia="Arial" w:hAnsi="Arial" w:cs="Arial"/>
          <w:sz w:val="24"/>
          <w:szCs w:val="24"/>
        </w:rPr>
      </w:pPr>
      <w:bookmarkStart w:id="41" w:name="_heading=h.f8qoago03urb" w:colFirst="0" w:colLast="0"/>
      <w:bookmarkEnd w:id="41"/>
      <w:r>
        <w:rPr>
          <w:rFonts w:ascii="Arial" w:eastAsia="Arial" w:hAnsi="Arial" w:cs="Arial"/>
          <w:sz w:val="24"/>
          <w:szCs w:val="24"/>
        </w:rPr>
        <w:t xml:space="preserve">Dispositivos móviles: Los teléfonos inteligentes o tablets pueden ser utilizados para el registro de vacunación. Se pueden instalar </w:t>
      </w:r>
      <w:r>
        <w:rPr>
          <w:rFonts w:ascii="Arial" w:eastAsia="Arial" w:hAnsi="Arial" w:cs="Arial"/>
          <w:sz w:val="24"/>
          <w:szCs w:val="24"/>
        </w:rPr>
        <w:lastRenderedPageBreak/>
        <w:t xml:space="preserve">aplicaciones específicas o utilizar formularios electrónicos para recopilar la información necesaria. </w:t>
      </w:r>
    </w:p>
    <w:p w:rsidR="00750828" w:rsidRDefault="009F1D28">
      <w:pPr>
        <w:numPr>
          <w:ilvl w:val="0"/>
          <w:numId w:val="1"/>
        </w:numPr>
        <w:tabs>
          <w:tab w:val="left" w:pos="284"/>
        </w:tabs>
        <w:spacing w:after="0" w:line="480" w:lineRule="auto"/>
        <w:rPr>
          <w:rFonts w:ascii="Arial" w:eastAsia="Arial" w:hAnsi="Arial" w:cs="Arial"/>
          <w:sz w:val="24"/>
          <w:szCs w:val="24"/>
        </w:rPr>
      </w:pPr>
      <w:bookmarkStart w:id="42" w:name="_heading=h.fnmriq9cw0pe" w:colFirst="0" w:colLast="0"/>
      <w:bookmarkEnd w:id="42"/>
      <w:r>
        <w:rPr>
          <w:rFonts w:ascii="Arial" w:eastAsia="Arial" w:hAnsi="Arial" w:cs="Arial"/>
          <w:sz w:val="24"/>
          <w:szCs w:val="24"/>
        </w:rPr>
        <w:t>Computadoras portátil</w:t>
      </w:r>
      <w:r>
        <w:rPr>
          <w:rFonts w:ascii="Arial" w:eastAsia="Arial" w:hAnsi="Arial" w:cs="Arial"/>
          <w:sz w:val="24"/>
          <w:szCs w:val="24"/>
        </w:rPr>
        <w:t>es: Computadora portátil HP COREi5 / 5ta Generación las computadoras portátiles son una opción más robusta que los dispositivos móviles. Permiten un mayor almacenamiento de datos y pueden ejecutar aplicaciones más complejas.</w:t>
      </w:r>
    </w:p>
    <w:p w:rsidR="00750828" w:rsidRDefault="009F1D28">
      <w:pPr>
        <w:numPr>
          <w:ilvl w:val="0"/>
          <w:numId w:val="1"/>
        </w:numPr>
        <w:tabs>
          <w:tab w:val="left" w:pos="284"/>
        </w:tabs>
        <w:spacing w:after="0" w:line="480" w:lineRule="auto"/>
        <w:rPr>
          <w:rFonts w:ascii="Arial" w:eastAsia="Arial" w:hAnsi="Arial" w:cs="Arial"/>
          <w:sz w:val="24"/>
          <w:szCs w:val="24"/>
        </w:rPr>
      </w:pPr>
      <w:bookmarkStart w:id="43" w:name="_heading=h.qgfaaswqf2t7" w:colFirst="0" w:colLast="0"/>
      <w:bookmarkEnd w:id="43"/>
      <w:r>
        <w:rPr>
          <w:rFonts w:ascii="Arial" w:eastAsia="Arial" w:hAnsi="Arial" w:cs="Arial"/>
          <w:sz w:val="24"/>
          <w:szCs w:val="24"/>
        </w:rPr>
        <w:t xml:space="preserve">Escáneres de código de barras: </w:t>
      </w:r>
      <w:r>
        <w:rPr>
          <w:rFonts w:ascii="Arial" w:eastAsia="Arial" w:hAnsi="Arial" w:cs="Arial"/>
          <w:sz w:val="24"/>
          <w:szCs w:val="24"/>
        </w:rPr>
        <w:t>Para agilizar el proceso de registro, se pueden utilizar escáneres de código de barras.</w:t>
      </w:r>
    </w:p>
    <w:p w:rsidR="00750828" w:rsidRDefault="009F1D28">
      <w:pPr>
        <w:numPr>
          <w:ilvl w:val="0"/>
          <w:numId w:val="1"/>
        </w:numPr>
        <w:tabs>
          <w:tab w:val="left" w:pos="284"/>
        </w:tabs>
        <w:spacing w:after="0" w:line="480" w:lineRule="auto"/>
        <w:rPr>
          <w:rFonts w:ascii="Arial" w:eastAsia="Arial" w:hAnsi="Arial" w:cs="Arial"/>
          <w:sz w:val="24"/>
          <w:szCs w:val="24"/>
        </w:rPr>
      </w:pPr>
      <w:bookmarkStart w:id="44" w:name="_heading=h.udc9uu94vb3r" w:colFirst="0" w:colLast="0"/>
      <w:bookmarkEnd w:id="44"/>
      <w:r>
        <w:rPr>
          <w:rFonts w:ascii="Arial" w:eastAsia="Arial" w:hAnsi="Arial" w:cs="Arial"/>
          <w:sz w:val="24"/>
          <w:szCs w:val="24"/>
        </w:rPr>
        <w:t>Dispositivos de almacenamiento externo: Para asegurar la seguridad y disponibilidad de los datos recopilados, es posible utilizar dispositivos de almacenamiento externo</w:t>
      </w:r>
      <w:r>
        <w:rPr>
          <w:rFonts w:ascii="Arial" w:eastAsia="Arial" w:hAnsi="Arial" w:cs="Arial"/>
          <w:sz w:val="24"/>
          <w:szCs w:val="24"/>
        </w:rPr>
        <w:t>, como discos duros portátiles o unidades USB, para respaldar y transferir la información hacia sistemas centrales para su posterior procesamiento.</w:t>
      </w:r>
    </w:p>
    <w:p w:rsidR="00750828" w:rsidRDefault="00750828">
      <w:pPr>
        <w:tabs>
          <w:tab w:val="left" w:pos="284"/>
        </w:tabs>
        <w:spacing w:after="0" w:line="480" w:lineRule="auto"/>
        <w:rPr>
          <w:rFonts w:ascii="Arial" w:eastAsia="Arial" w:hAnsi="Arial" w:cs="Arial"/>
          <w:sz w:val="24"/>
          <w:szCs w:val="24"/>
        </w:rPr>
      </w:pPr>
      <w:bookmarkStart w:id="45" w:name="_heading=h.d1fu8qg0btqd" w:colFirst="0" w:colLast="0"/>
      <w:bookmarkEnd w:id="45"/>
    </w:p>
    <w:p w:rsidR="00750828" w:rsidRDefault="009F1D28">
      <w:pPr>
        <w:tabs>
          <w:tab w:val="left" w:pos="284"/>
        </w:tabs>
        <w:spacing w:after="0" w:line="480" w:lineRule="auto"/>
        <w:rPr>
          <w:rFonts w:ascii="Arial" w:eastAsia="Arial" w:hAnsi="Arial" w:cs="Arial"/>
          <w:b/>
          <w:sz w:val="24"/>
          <w:szCs w:val="24"/>
        </w:rPr>
      </w:pPr>
      <w:bookmarkStart w:id="46" w:name="_heading=h.2xcytpi" w:colFirst="0" w:colLast="0"/>
      <w:bookmarkEnd w:id="46"/>
      <w:r>
        <w:rPr>
          <w:rFonts w:ascii="Arial" w:eastAsia="Arial" w:hAnsi="Arial" w:cs="Arial"/>
          <w:b/>
          <w:sz w:val="24"/>
          <w:szCs w:val="24"/>
        </w:rPr>
        <w:tab/>
      </w:r>
      <w:r>
        <w:rPr>
          <w:rFonts w:ascii="Arial" w:eastAsia="Arial" w:hAnsi="Arial" w:cs="Arial"/>
          <w:b/>
          <w:sz w:val="24"/>
          <w:szCs w:val="24"/>
        </w:rPr>
        <w:tab/>
        <w:t xml:space="preserve">8.2.2 Software </w:t>
      </w:r>
    </w:p>
    <w:p w:rsidR="00750828" w:rsidRDefault="009F1D28">
      <w:pPr>
        <w:tabs>
          <w:tab w:val="left" w:pos="284"/>
        </w:tabs>
        <w:spacing w:after="0" w:line="480" w:lineRule="auto"/>
        <w:rPr>
          <w:rFonts w:ascii="Arial" w:eastAsia="Arial" w:hAnsi="Arial" w:cs="Arial"/>
          <w:sz w:val="24"/>
          <w:szCs w:val="24"/>
        </w:rPr>
      </w:pPr>
      <w:bookmarkStart w:id="47" w:name="_heading=h.drscu97cezj" w:colFirst="0" w:colLast="0"/>
      <w:bookmarkEnd w:id="47"/>
      <w:r>
        <w:rPr>
          <w:rFonts w:ascii="Arial" w:eastAsia="Arial" w:hAnsi="Arial" w:cs="Arial"/>
          <w:b/>
          <w:sz w:val="24"/>
          <w:szCs w:val="24"/>
        </w:rPr>
        <w:tab/>
      </w:r>
      <w:r>
        <w:rPr>
          <w:rFonts w:ascii="Arial" w:eastAsia="Arial" w:hAnsi="Arial" w:cs="Arial"/>
          <w:b/>
          <w:sz w:val="24"/>
          <w:szCs w:val="24"/>
        </w:rPr>
        <w:tab/>
        <w:t xml:space="preserve">Html: </w:t>
      </w:r>
      <w:r>
        <w:rPr>
          <w:rFonts w:ascii="Arial" w:eastAsia="Arial" w:hAnsi="Arial" w:cs="Arial"/>
          <w:sz w:val="24"/>
          <w:szCs w:val="24"/>
        </w:rPr>
        <w:t>Es un lenguaje de marcado Hipertexto, en el cual el código es utilizado para la e</w:t>
      </w:r>
      <w:r>
        <w:rPr>
          <w:rFonts w:ascii="Arial" w:eastAsia="Arial" w:hAnsi="Arial" w:cs="Arial"/>
          <w:sz w:val="24"/>
          <w:szCs w:val="24"/>
        </w:rPr>
        <w:t>structura de una página web y el contenido que se desee plantear.</w:t>
      </w:r>
    </w:p>
    <w:p w:rsidR="00750828" w:rsidRDefault="009F1D28">
      <w:pPr>
        <w:tabs>
          <w:tab w:val="left" w:pos="284"/>
        </w:tabs>
        <w:spacing w:after="0" w:line="480" w:lineRule="auto"/>
        <w:rPr>
          <w:rFonts w:ascii="Arial" w:eastAsia="Arial" w:hAnsi="Arial" w:cs="Arial"/>
          <w:sz w:val="24"/>
          <w:szCs w:val="24"/>
        </w:rPr>
      </w:pPr>
      <w:bookmarkStart w:id="48" w:name="_heading=h.xno8r0nh9d07" w:colFirst="0" w:colLast="0"/>
      <w:bookmarkEnd w:id="48"/>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 xml:space="preserve">GitHub:  </w:t>
      </w:r>
      <w:r>
        <w:rPr>
          <w:rFonts w:ascii="Arial" w:eastAsia="Arial" w:hAnsi="Arial" w:cs="Arial"/>
          <w:sz w:val="24"/>
          <w:szCs w:val="24"/>
        </w:rPr>
        <w:t>GitHub es una plataforma de alojamiento y colaboración para el desarrollo de software que utiliza el sistema de control de versiones Git. Permite almacenar, gestionar y desarrolla</w:t>
      </w:r>
      <w:r>
        <w:rPr>
          <w:rFonts w:ascii="Arial" w:eastAsia="Arial" w:hAnsi="Arial" w:cs="Arial"/>
          <w:sz w:val="24"/>
          <w:szCs w:val="24"/>
        </w:rPr>
        <w:t>r el código fuente, rastreando los cambios realizados en el código.</w:t>
      </w:r>
    </w:p>
    <w:p w:rsidR="00750828" w:rsidRDefault="009F1D28">
      <w:pPr>
        <w:tabs>
          <w:tab w:val="left" w:pos="284"/>
        </w:tabs>
        <w:spacing w:after="0" w:line="480" w:lineRule="auto"/>
        <w:rPr>
          <w:rFonts w:ascii="Arial" w:eastAsia="Arial" w:hAnsi="Arial" w:cs="Arial"/>
          <w:sz w:val="24"/>
          <w:szCs w:val="24"/>
        </w:rPr>
      </w:pPr>
      <w:bookmarkStart w:id="49" w:name="_heading=h.pko45ijar0wn" w:colFirst="0" w:colLast="0"/>
      <w:bookmarkEnd w:id="49"/>
      <w:r>
        <w:rPr>
          <w:rFonts w:ascii="Arial" w:eastAsia="Arial" w:hAnsi="Arial" w:cs="Arial"/>
          <w:b/>
          <w:sz w:val="24"/>
          <w:szCs w:val="24"/>
          <w:highlight w:val="white"/>
        </w:rPr>
        <w:lastRenderedPageBreak/>
        <w:tab/>
      </w:r>
      <w:r>
        <w:rPr>
          <w:rFonts w:ascii="Arial" w:eastAsia="Arial" w:hAnsi="Arial" w:cs="Arial"/>
          <w:b/>
          <w:sz w:val="24"/>
          <w:szCs w:val="24"/>
          <w:highlight w:val="white"/>
        </w:rPr>
        <w:tab/>
        <w:t xml:space="preserve">JavaScript: </w:t>
      </w:r>
      <w:r>
        <w:rPr>
          <w:rFonts w:ascii="Arial" w:eastAsia="Arial" w:hAnsi="Arial" w:cs="Arial"/>
          <w:sz w:val="24"/>
          <w:szCs w:val="24"/>
        </w:rPr>
        <w:t xml:space="preserve">Lenguaje de programación de alto nivel, interpretado y orientado a objetos. Es ampliamente utilizado para desarrollar aplicaciones web interactivas y agregar funcionalidad a </w:t>
      </w:r>
      <w:r>
        <w:rPr>
          <w:rFonts w:ascii="Arial" w:eastAsia="Arial" w:hAnsi="Arial" w:cs="Arial"/>
          <w:sz w:val="24"/>
          <w:szCs w:val="24"/>
        </w:rPr>
        <w:t>sitios web.</w:t>
      </w:r>
    </w:p>
    <w:p w:rsidR="00750828" w:rsidRDefault="009F1D28">
      <w:pPr>
        <w:tabs>
          <w:tab w:val="left" w:pos="284"/>
        </w:tabs>
        <w:spacing w:after="0" w:line="480" w:lineRule="auto"/>
        <w:rPr>
          <w:rFonts w:ascii="Arial" w:eastAsia="Arial" w:hAnsi="Arial" w:cs="Arial"/>
          <w:sz w:val="24"/>
          <w:szCs w:val="24"/>
        </w:rPr>
      </w:pPr>
      <w:bookmarkStart w:id="50" w:name="_heading=h.fce3ubiy3ln5" w:colFirst="0" w:colLast="0"/>
      <w:bookmarkEnd w:id="50"/>
      <w:r>
        <w:rPr>
          <w:rFonts w:ascii="Arial" w:eastAsia="Arial" w:hAnsi="Arial" w:cs="Arial"/>
          <w:b/>
          <w:sz w:val="24"/>
          <w:szCs w:val="24"/>
        </w:rPr>
        <w:tab/>
      </w:r>
      <w:r>
        <w:rPr>
          <w:rFonts w:ascii="Arial" w:eastAsia="Arial" w:hAnsi="Arial" w:cs="Arial"/>
          <w:b/>
          <w:sz w:val="24"/>
          <w:szCs w:val="24"/>
        </w:rPr>
        <w:tab/>
        <w:t>CSS:</w:t>
      </w:r>
      <w:r>
        <w:rPr>
          <w:rFonts w:ascii="Arial" w:eastAsia="Arial" w:hAnsi="Arial" w:cs="Arial"/>
          <w:sz w:val="24"/>
          <w:szCs w:val="24"/>
        </w:rPr>
        <w:t xml:space="preserve"> El lenguaje de estilo es utilizado para definir la apariencia visual de un documento HTML o XML. Se utiliza en el desarrollo web para aplicar estilos y diseños a las páginas, controlando aspectos como texto, imágenes, colores, márgenes y</w:t>
      </w:r>
      <w:r>
        <w:rPr>
          <w:rFonts w:ascii="Arial" w:eastAsia="Arial" w:hAnsi="Arial" w:cs="Arial"/>
          <w:sz w:val="24"/>
          <w:szCs w:val="24"/>
        </w:rPr>
        <w:t xml:space="preserve"> disposición de los elementos en la página.</w:t>
      </w:r>
    </w:p>
    <w:p w:rsidR="00750828" w:rsidRDefault="00750828">
      <w:pPr>
        <w:tabs>
          <w:tab w:val="left" w:pos="284"/>
        </w:tabs>
        <w:spacing w:after="0" w:line="480" w:lineRule="auto"/>
        <w:rPr>
          <w:rFonts w:ascii="Arial" w:eastAsia="Arial" w:hAnsi="Arial" w:cs="Arial"/>
          <w:sz w:val="24"/>
          <w:szCs w:val="24"/>
        </w:rPr>
      </w:pPr>
      <w:bookmarkStart w:id="51" w:name="_heading=h.xwqdykkhcgwd" w:colFirst="0" w:colLast="0"/>
      <w:bookmarkEnd w:id="51"/>
    </w:p>
    <w:p w:rsidR="00750828" w:rsidRPr="00474B16" w:rsidRDefault="00474B16" w:rsidP="00474B16">
      <w:pPr>
        <w:numPr>
          <w:ilvl w:val="0"/>
          <w:numId w:val="10"/>
        </w:numPr>
        <w:spacing w:after="200" w:line="480" w:lineRule="auto"/>
        <w:rPr>
          <w:rFonts w:ascii="Arial" w:eastAsia="Arial" w:hAnsi="Arial" w:cs="Arial"/>
          <w:b/>
          <w:sz w:val="24"/>
          <w:szCs w:val="24"/>
        </w:rPr>
      </w:pPr>
      <w:r>
        <w:rPr>
          <w:rFonts w:ascii="Arial" w:eastAsia="Arial" w:hAnsi="Arial" w:cs="Arial"/>
          <w:b/>
          <w:sz w:val="24"/>
          <w:szCs w:val="24"/>
        </w:rPr>
        <w:t xml:space="preserve">Conclusiones y </w:t>
      </w:r>
      <w:r w:rsidR="009F1D28">
        <w:rPr>
          <w:rFonts w:ascii="Arial" w:eastAsia="Arial" w:hAnsi="Arial" w:cs="Arial"/>
          <w:b/>
          <w:sz w:val="24"/>
          <w:szCs w:val="24"/>
        </w:rPr>
        <w:t xml:space="preserve"> recomendaciones</w:t>
      </w:r>
    </w:p>
    <w:p w:rsidR="00474B16" w:rsidRPr="00474B16" w:rsidRDefault="00474B16" w:rsidP="00474B16">
      <w:pPr>
        <w:pStyle w:val="Prrafodelista"/>
        <w:numPr>
          <w:ilvl w:val="0"/>
          <w:numId w:val="17"/>
        </w:numPr>
        <w:spacing w:line="480" w:lineRule="auto"/>
        <w:rPr>
          <w:sz w:val="24"/>
          <w:szCs w:val="24"/>
        </w:rPr>
      </w:pPr>
      <w:r w:rsidRPr="00474B16">
        <w:rPr>
          <w:sz w:val="24"/>
          <w:szCs w:val="24"/>
        </w:rPr>
        <w:t>La implementación de un sistema de registro de vacunación en la Escuela “Manco Capack” de la parroquia de Puéllaro a través de una página web es una solución efectiva para garantizar un seguimiento preciso de las dosis administradas y promover la inmunización masiva.</w:t>
      </w:r>
    </w:p>
    <w:p w:rsidR="00474B16" w:rsidRPr="00474B16" w:rsidRDefault="00474B16" w:rsidP="00474B16">
      <w:pPr>
        <w:pStyle w:val="Prrafodelista"/>
        <w:numPr>
          <w:ilvl w:val="0"/>
          <w:numId w:val="17"/>
        </w:numPr>
        <w:spacing w:line="480" w:lineRule="auto"/>
        <w:rPr>
          <w:sz w:val="24"/>
          <w:szCs w:val="24"/>
        </w:rPr>
      </w:pPr>
      <w:r w:rsidRPr="00474B16">
        <w:rPr>
          <w:sz w:val="24"/>
          <w:szCs w:val="24"/>
        </w:rPr>
        <w:t>La tecnología, como el desarrollo web, bases de datos y notificaciones electrónicas, desempeñará un papel fundamental en el éxito del registro de vacunación, mejorando la eficiencia, la precisión y la comunicación en el proceso.</w:t>
      </w:r>
    </w:p>
    <w:p w:rsidR="00474B16" w:rsidRPr="00474B16" w:rsidRDefault="00474B16" w:rsidP="00474B16">
      <w:pPr>
        <w:pStyle w:val="Prrafodelista"/>
        <w:numPr>
          <w:ilvl w:val="0"/>
          <w:numId w:val="17"/>
        </w:numPr>
        <w:spacing w:line="480" w:lineRule="auto"/>
        <w:rPr>
          <w:sz w:val="24"/>
          <w:szCs w:val="24"/>
        </w:rPr>
      </w:pPr>
      <w:r w:rsidRPr="00474B16">
        <w:rPr>
          <w:sz w:val="24"/>
          <w:szCs w:val="24"/>
        </w:rPr>
        <w:t>La colaboración entre el personal de salud, las autoridades escolares y la comunidad en general es esencial para superar desafíos como el acceso limitado a la información, barreras geográficas y culturales, y la falta de recursos digitales.</w:t>
      </w:r>
    </w:p>
    <w:p w:rsidR="00474B16" w:rsidRPr="00474B16" w:rsidRDefault="00474B16" w:rsidP="00474B16">
      <w:pPr>
        <w:pStyle w:val="Prrafodelista"/>
        <w:numPr>
          <w:ilvl w:val="0"/>
          <w:numId w:val="17"/>
        </w:numPr>
        <w:spacing w:line="480" w:lineRule="auto"/>
        <w:rPr>
          <w:sz w:val="24"/>
          <w:szCs w:val="24"/>
        </w:rPr>
      </w:pPr>
      <w:r w:rsidRPr="00474B16">
        <w:rPr>
          <w:sz w:val="24"/>
          <w:szCs w:val="24"/>
        </w:rPr>
        <w:t>La página web debe ser diseñada pensando en la accesibilidad y usabilidad para garantizar que todos los miembros de la comunidad puedan utilizarla de manera efectiva.</w:t>
      </w:r>
    </w:p>
    <w:p w:rsidR="00474B16" w:rsidRDefault="00474B16" w:rsidP="00474B16">
      <w:pPr>
        <w:pStyle w:val="Prrafodelista"/>
        <w:numPr>
          <w:ilvl w:val="0"/>
          <w:numId w:val="17"/>
        </w:numPr>
        <w:spacing w:line="480" w:lineRule="auto"/>
        <w:rPr>
          <w:sz w:val="24"/>
          <w:szCs w:val="24"/>
        </w:rPr>
      </w:pPr>
      <w:r w:rsidRPr="00474B16">
        <w:rPr>
          <w:sz w:val="24"/>
          <w:szCs w:val="24"/>
        </w:rPr>
        <w:lastRenderedPageBreak/>
        <w:t>La seguridad de los datos y la privacidad de los usuarios deben ser prioridades clave durante todo el proceso de implementación y operación de la página web de registro de vacunación.</w:t>
      </w:r>
    </w:p>
    <w:p w:rsidR="00474B16" w:rsidRPr="00474B16" w:rsidRDefault="00474B16" w:rsidP="00474B16">
      <w:pPr>
        <w:pStyle w:val="Prrafodelista"/>
        <w:spacing w:line="480" w:lineRule="auto"/>
        <w:rPr>
          <w:sz w:val="24"/>
          <w:szCs w:val="24"/>
        </w:rPr>
      </w:pPr>
      <w:bookmarkStart w:id="52" w:name="_GoBack"/>
      <w:bookmarkEnd w:id="52"/>
    </w:p>
    <w:p w:rsidR="00474B16" w:rsidRPr="00474B16" w:rsidRDefault="00474B16" w:rsidP="00474B16">
      <w:pPr>
        <w:spacing w:line="480" w:lineRule="auto"/>
        <w:rPr>
          <w:rFonts w:ascii="Arial" w:hAnsi="Arial" w:cs="Arial"/>
          <w:b/>
          <w:sz w:val="24"/>
          <w:szCs w:val="24"/>
        </w:rPr>
      </w:pPr>
      <w:r w:rsidRPr="00474B16">
        <w:rPr>
          <w:rFonts w:ascii="Arial" w:hAnsi="Arial" w:cs="Arial"/>
          <w:b/>
          <w:sz w:val="24"/>
          <w:szCs w:val="24"/>
        </w:rPr>
        <w:t>Recomendaciones:</w:t>
      </w:r>
    </w:p>
    <w:p w:rsidR="00474B16" w:rsidRPr="00474B16" w:rsidRDefault="00474B16" w:rsidP="00474B16">
      <w:pPr>
        <w:pStyle w:val="Prrafodelista"/>
        <w:numPr>
          <w:ilvl w:val="0"/>
          <w:numId w:val="17"/>
        </w:numPr>
        <w:spacing w:line="480" w:lineRule="auto"/>
        <w:rPr>
          <w:sz w:val="24"/>
          <w:szCs w:val="24"/>
        </w:rPr>
      </w:pPr>
      <w:r w:rsidRPr="00474B16">
        <w:rPr>
          <w:sz w:val="24"/>
          <w:szCs w:val="24"/>
        </w:rPr>
        <w:t>Capacitación y Soporte Técnico: Proporcionar capacitación adecuada al personal encargado del registro de vacunación en el uso de la página web y las herramientas tecnológicas asociadas. Además, asegurarse de contar con un equipo de soporte técnico que pueda resolver cualquier problema técnico que surja durante la implementación.</w:t>
      </w:r>
    </w:p>
    <w:p w:rsidR="00474B16" w:rsidRPr="00474B16" w:rsidRDefault="00474B16" w:rsidP="00474B16">
      <w:pPr>
        <w:pStyle w:val="Prrafodelista"/>
        <w:numPr>
          <w:ilvl w:val="0"/>
          <w:numId w:val="17"/>
        </w:numPr>
        <w:spacing w:line="480" w:lineRule="auto"/>
        <w:rPr>
          <w:sz w:val="24"/>
          <w:szCs w:val="24"/>
        </w:rPr>
      </w:pPr>
      <w:r w:rsidRPr="00474B16">
        <w:rPr>
          <w:sz w:val="24"/>
          <w:szCs w:val="24"/>
        </w:rPr>
        <w:t>Accesibilidad y Usabilidad: Diseñar la página web con un enfoque en la accesibilidad y usabilidad. Asegurarse de que sea fácil de usar para personas de todas las edades y niveles de habilidad tecnológica, incluidas aquellas con discapacidades.</w:t>
      </w:r>
    </w:p>
    <w:p w:rsidR="00474B16" w:rsidRPr="00474B16" w:rsidRDefault="00474B16" w:rsidP="00474B16">
      <w:pPr>
        <w:pStyle w:val="Prrafodelista"/>
        <w:numPr>
          <w:ilvl w:val="0"/>
          <w:numId w:val="17"/>
        </w:numPr>
        <w:spacing w:line="480" w:lineRule="auto"/>
        <w:rPr>
          <w:sz w:val="24"/>
          <w:szCs w:val="24"/>
        </w:rPr>
      </w:pPr>
      <w:r w:rsidRPr="00474B16">
        <w:rPr>
          <w:sz w:val="24"/>
          <w:szCs w:val="24"/>
        </w:rPr>
        <w:t>Integración con Sistemas de Salud: Coordinar con las autoridades de salud local para garantizar que la información recopilada a través de la página web se integre de manera efectiva con los sistemas de salud existentes, asegurando la coherencia y precisión de los datos.</w:t>
      </w:r>
    </w:p>
    <w:p w:rsidR="00474B16" w:rsidRDefault="00474B16" w:rsidP="00474B16">
      <w:pPr>
        <w:spacing w:line="480" w:lineRule="auto"/>
        <w:ind w:left="720"/>
        <w:rPr>
          <w:rFonts w:ascii="Arial" w:eastAsia="Arial" w:hAnsi="Arial" w:cs="Arial"/>
          <w:sz w:val="24"/>
          <w:szCs w:val="24"/>
        </w:rPr>
        <w:sectPr w:rsidR="00474B16">
          <w:pgSz w:w="11909" w:h="16834"/>
          <w:pgMar w:top="1440" w:right="1440" w:bottom="1440" w:left="1440" w:header="0" w:footer="720" w:gutter="0"/>
          <w:pgNumType w:start="3"/>
          <w:cols w:space="720"/>
        </w:sectPr>
      </w:pPr>
    </w:p>
    <w:p w:rsidR="00750828" w:rsidRDefault="009F1D28">
      <w:pPr>
        <w:spacing w:after="200" w:line="480" w:lineRule="auto"/>
        <w:ind w:firstLine="720"/>
        <w:rPr>
          <w:rFonts w:ascii="Arial" w:eastAsia="Arial" w:hAnsi="Arial" w:cs="Arial"/>
          <w:b/>
          <w:sz w:val="24"/>
          <w:szCs w:val="24"/>
        </w:rPr>
      </w:pPr>
      <w:bookmarkStart w:id="53" w:name="_heading=h.1ci93xb" w:colFirst="0" w:colLast="0"/>
      <w:bookmarkEnd w:id="53"/>
      <w:r>
        <w:rPr>
          <w:rFonts w:ascii="Arial" w:eastAsia="Arial" w:hAnsi="Arial" w:cs="Arial"/>
          <w:b/>
          <w:sz w:val="24"/>
          <w:szCs w:val="24"/>
        </w:rPr>
        <w:lastRenderedPageBreak/>
        <w:t>10. Planificación para el Cronograma:</w:t>
      </w:r>
    </w:p>
    <w:p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399730" cy="3797300"/>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9730" cy="3797300"/>
                    </a:xfrm>
                    <a:prstGeom prst="rect">
                      <a:avLst/>
                    </a:prstGeom>
                    <a:ln w="12700">
                      <a:solidFill>
                        <a:srgbClr val="000000"/>
                      </a:solidFill>
                      <a:prstDash val="solid"/>
                    </a:ln>
                  </pic:spPr>
                </pic:pic>
              </a:graphicData>
            </a:graphic>
          </wp:inline>
        </w:drawing>
      </w:r>
    </w:p>
    <w:p w:rsidR="00750828" w:rsidRDefault="00750828">
      <w:pPr>
        <w:spacing w:after="200" w:line="276" w:lineRule="auto"/>
        <w:ind w:firstLine="720"/>
        <w:rPr>
          <w:rFonts w:ascii="Arial" w:eastAsia="Arial" w:hAnsi="Arial" w:cs="Arial"/>
          <w:b/>
          <w:sz w:val="24"/>
          <w:szCs w:val="24"/>
        </w:rPr>
      </w:pPr>
      <w:bookmarkStart w:id="54" w:name="_heading=h.alwxs0z4zunq" w:colFirst="0" w:colLast="0"/>
      <w:bookmarkEnd w:id="54"/>
    </w:p>
    <w:p w:rsidR="00750828" w:rsidRPr="00474B16" w:rsidRDefault="009F1D28">
      <w:pPr>
        <w:spacing w:after="200" w:line="480" w:lineRule="auto"/>
        <w:ind w:firstLine="720"/>
        <w:rPr>
          <w:rFonts w:ascii="Arial" w:eastAsia="Arial" w:hAnsi="Arial" w:cs="Arial"/>
          <w:b/>
          <w:sz w:val="24"/>
          <w:szCs w:val="24"/>
          <w:lang w:val="en-US"/>
        </w:rPr>
      </w:pPr>
      <w:bookmarkStart w:id="55" w:name="_heading=h.3whwml4" w:colFirst="0" w:colLast="0"/>
      <w:bookmarkEnd w:id="55"/>
      <w:r w:rsidRPr="00474B16">
        <w:rPr>
          <w:rFonts w:ascii="Arial" w:eastAsia="Arial" w:hAnsi="Arial" w:cs="Arial"/>
          <w:b/>
          <w:sz w:val="24"/>
          <w:szCs w:val="24"/>
          <w:lang w:val="en-US"/>
        </w:rPr>
        <w:t>11. Bibliografía</w:t>
      </w:r>
    </w:p>
    <w:p w:rsidR="00750828" w:rsidRPr="00474B16" w:rsidRDefault="00750828">
      <w:pPr>
        <w:rPr>
          <w:rFonts w:ascii="Arial" w:eastAsia="Arial" w:hAnsi="Arial" w:cs="Arial"/>
          <w:sz w:val="24"/>
          <w:szCs w:val="24"/>
          <w:lang w:val="en-US"/>
        </w:rPr>
      </w:pPr>
    </w:p>
    <w:p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(N.d.-a). Paho.org. Retrieved June 17, 2023, from</w:t>
      </w:r>
    </w:p>
    <w:p w:rsidR="00750828" w:rsidRPr="00474B16" w:rsidRDefault="009F1D28">
      <w:pPr>
        <w:spacing w:line="480" w:lineRule="auto"/>
        <w:ind w:firstLine="720"/>
        <w:rPr>
          <w:rFonts w:ascii="Arial" w:eastAsia="Arial" w:hAnsi="Arial" w:cs="Arial"/>
          <w:sz w:val="24"/>
          <w:szCs w:val="24"/>
          <w:lang w:val="en-US"/>
        </w:rPr>
      </w:pPr>
      <w:hyperlink r:id="rId10">
        <w:r w:rsidRPr="00474B16">
          <w:rPr>
            <w:rFonts w:ascii="Arial" w:eastAsia="Arial" w:hAnsi="Arial" w:cs="Arial"/>
            <w:color w:val="1155CC"/>
            <w:sz w:val="24"/>
            <w:szCs w:val="24"/>
            <w:u w:val="single"/>
            <w:lang w:val="en-US"/>
          </w:rPr>
          <w:t>https://www.paho.org/es/temas/covid-19-vacunas</w:t>
        </w:r>
      </w:hyperlink>
    </w:p>
    <w:p w:rsidR="00750828" w:rsidRPr="00474B16" w:rsidRDefault="009F1D28">
      <w:pPr>
        <w:spacing w:line="480" w:lineRule="auto"/>
        <w:rPr>
          <w:rFonts w:ascii="Arial" w:eastAsia="Arial" w:hAnsi="Arial" w:cs="Arial"/>
          <w:sz w:val="24"/>
          <w:szCs w:val="24"/>
          <w:lang w:val="en-US"/>
        </w:rPr>
      </w:pPr>
      <w:r w:rsidRPr="00474B16">
        <w:rPr>
          <w:rFonts w:ascii="Arial" w:eastAsia="Arial" w:hAnsi="Arial" w:cs="Arial"/>
          <w:sz w:val="24"/>
          <w:szCs w:val="24"/>
          <w:lang w:val="en-US"/>
        </w:rPr>
        <w:t>(N.d.-b). Gob.Ec. Retrieved June 17, 2023, from</w:t>
      </w:r>
    </w:p>
    <w:p w:rsidR="00750828" w:rsidRPr="00474B16" w:rsidRDefault="009F1D28">
      <w:pPr>
        <w:spacing w:line="480" w:lineRule="auto"/>
        <w:ind w:firstLine="720"/>
        <w:rPr>
          <w:rFonts w:ascii="Arial" w:eastAsia="Arial" w:hAnsi="Arial" w:cs="Arial"/>
          <w:sz w:val="24"/>
          <w:szCs w:val="24"/>
          <w:lang w:val="en-US"/>
        </w:rPr>
      </w:pPr>
      <w:hyperlink r:id="rId11">
        <w:r w:rsidRPr="00474B16">
          <w:rPr>
            <w:rFonts w:ascii="Arial" w:eastAsia="Arial" w:hAnsi="Arial" w:cs="Arial"/>
            <w:color w:val="1155CC"/>
            <w:sz w:val="24"/>
            <w:szCs w:val="24"/>
            <w:u w:val="single"/>
            <w:lang w:val="en-US"/>
          </w:rPr>
          <w:t>https://www.salud.gob.ec/vacunac</w:t>
        </w:r>
        <w:r w:rsidRPr="00474B16">
          <w:rPr>
            <w:rFonts w:ascii="Arial" w:eastAsia="Arial" w:hAnsi="Arial" w:cs="Arial"/>
            <w:color w:val="1155CC"/>
            <w:sz w:val="24"/>
            <w:szCs w:val="24"/>
            <w:u w:val="single"/>
            <w:lang w:val="en-US"/>
          </w:rPr>
          <w:t>ion-covid-19/</w:t>
        </w:r>
      </w:hyperlink>
    </w:p>
    <w:p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PubMed</w:t>
      </w:r>
      <w:r w:rsidRPr="00474B16">
        <w:rPr>
          <w:rFonts w:ascii="Arial" w:eastAsia="Arial" w:hAnsi="Arial" w:cs="Arial"/>
          <w:sz w:val="24"/>
          <w:szCs w:val="24"/>
          <w:lang w:val="en-US"/>
        </w:rPr>
        <w:t xml:space="preserve">. (s. f.). PubMed. </w:t>
      </w:r>
    </w:p>
    <w:p w:rsidR="00750828" w:rsidRPr="00474B16" w:rsidRDefault="009F1D28">
      <w:pPr>
        <w:spacing w:after="0" w:line="480" w:lineRule="auto"/>
        <w:ind w:firstLine="720"/>
        <w:rPr>
          <w:rFonts w:ascii="Arial" w:eastAsia="Arial" w:hAnsi="Arial" w:cs="Arial"/>
          <w:sz w:val="24"/>
          <w:szCs w:val="24"/>
          <w:lang w:val="en-US"/>
        </w:rPr>
      </w:pPr>
      <w:hyperlink r:id="rId12">
        <w:r w:rsidRPr="00474B16">
          <w:rPr>
            <w:rFonts w:ascii="Arial" w:eastAsia="Arial" w:hAnsi="Arial" w:cs="Arial"/>
            <w:color w:val="1155CC"/>
            <w:sz w:val="24"/>
            <w:szCs w:val="24"/>
            <w:u w:val="single"/>
            <w:lang w:val="en-US"/>
          </w:rPr>
          <w:t>https://pubmed.ncbi.nlm.nih.gov/</w:t>
        </w:r>
      </w:hyperlink>
    </w:p>
    <w:p w:rsidR="00750828" w:rsidRPr="00474B16" w:rsidRDefault="009F1D28">
      <w:pPr>
        <w:spacing w:after="0" w:line="480" w:lineRule="auto"/>
        <w:rPr>
          <w:rFonts w:ascii="Arial" w:eastAsia="Arial" w:hAnsi="Arial" w:cs="Arial"/>
          <w:sz w:val="24"/>
          <w:szCs w:val="24"/>
          <w:lang w:val="en-US"/>
        </w:rPr>
      </w:pPr>
      <w:r w:rsidRPr="00474B16">
        <w:rPr>
          <w:rFonts w:ascii="Arial" w:eastAsia="Arial" w:hAnsi="Arial" w:cs="Arial"/>
          <w:i/>
          <w:sz w:val="24"/>
          <w:szCs w:val="24"/>
          <w:lang w:val="en-US"/>
        </w:rPr>
        <w:t>COVID-19 vaccines</w:t>
      </w:r>
      <w:r w:rsidRPr="00474B16">
        <w:rPr>
          <w:rFonts w:ascii="Arial" w:eastAsia="Arial" w:hAnsi="Arial" w:cs="Arial"/>
          <w:sz w:val="24"/>
          <w:szCs w:val="24"/>
          <w:lang w:val="en-US"/>
        </w:rPr>
        <w:t>. (2022, 18 agosto).</w:t>
      </w:r>
    </w:p>
    <w:p w:rsidR="00750828" w:rsidRPr="00474B16" w:rsidRDefault="009F1D28">
      <w:pPr>
        <w:spacing w:after="0" w:line="480" w:lineRule="auto"/>
        <w:ind w:firstLine="720"/>
        <w:rPr>
          <w:rFonts w:ascii="Arial" w:eastAsia="Arial" w:hAnsi="Arial" w:cs="Arial"/>
          <w:sz w:val="24"/>
          <w:szCs w:val="24"/>
          <w:lang w:val="en-US"/>
        </w:rPr>
      </w:pPr>
      <w:hyperlink r:id="rId13">
        <w:r w:rsidRPr="00474B16">
          <w:rPr>
            <w:rFonts w:ascii="Arial" w:eastAsia="Arial" w:hAnsi="Arial" w:cs="Arial"/>
            <w:color w:val="1155CC"/>
            <w:sz w:val="24"/>
            <w:szCs w:val="24"/>
            <w:u w:val="single"/>
            <w:lang w:val="en-US"/>
          </w:rPr>
          <w:t>https://www.who.int/emergencies/diseases/novel-coronavirus-2019/covid-19-vaccines</w:t>
        </w:r>
      </w:hyperlink>
    </w:p>
    <w:p w:rsidR="00750828" w:rsidRPr="00474B16" w:rsidRDefault="00750828">
      <w:pPr>
        <w:rPr>
          <w:rFonts w:ascii="Arial" w:eastAsia="Arial" w:hAnsi="Arial" w:cs="Arial"/>
          <w:sz w:val="24"/>
          <w:szCs w:val="24"/>
          <w:lang w:val="en-US"/>
        </w:rPr>
      </w:pPr>
    </w:p>
    <w:p w:rsidR="00750828" w:rsidRPr="00474B16" w:rsidRDefault="00750828">
      <w:pPr>
        <w:rPr>
          <w:rFonts w:ascii="Arial" w:eastAsia="Arial" w:hAnsi="Arial" w:cs="Arial"/>
          <w:sz w:val="24"/>
          <w:szCs w:val="24"/>
          <w:lang w:val="en-US"/>
        </w:rPr>
      </w:pPr>
    </w:p>
    <w:p w:rsidR="00750828" w:rsidRPr="00474B16" w:rsidRDefault="00750828">
      <w:pPr>
        <w:rPr>
          <w:rFonts w:ascii="Arial" w:eastAsia="Arial" w:hAnsi="Arial" w:cs="Arial"/>
          <w:sz w:val="24"/>
          <w:szCs w:val="24"/>
          <w:lang w:val="en-US"/>
        </w:rPr>
        <w:sectPr w:rsidR="00750828" w:rsidRPr="00474B16">
          <w:footerReference w:type="default" r:id="rId14"/>
          <w:pgSz w:w="11909" w:h="16834"/>
          <w:pgMar w:top="1417" w:right="1701" w:bottom="1417" w:left="1701" w:header="708" w:footer="708" w:gutter="0"/>
          <w:cols w:space="720"/>
        </w:sectPr>
      </w:pPr>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Anexos.</w:t>
      </w:r>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I. Cronograma</w:t>
      </w:r>
    </w:p>
    <w:p w:rsidR="00750828" w:rsidRDefault="009F1D28">
      <w:pPr>
        <w:spacing w:after="200" w:line="276" w:lineRule="auto"/>
        <w:rPr>
          <w:rFonts w:ascii="Arial" w:eastAsia="Arial" w:hAnsi="Arial" w:cs="Arial"/>
          <w:b/>
          <w:sz w:val="24"/>
          <w:szCs w:val="24"/>
          <w:highlight w:val="red"/>
        </w:rPr>
      </w:pPr>
      <w:bookmarkStart w:id="56" w:name="_heading=h.8yrsoefpvhpm" w:colFirst="0" w:colLast="0"/>
      <w:bookmarkEnd w:id="56"/>
      <w:r>
        <w:rPr>
          <w:rFonts w:ascii="Arial" w:eastAsia="Arial" w:hAnsi="Arial" w:cs="Arial"/>
          <w:b/>
          <w:noProof/>
          <w:sz w:val="24"/>
          <w:szCs w:val="24"/>
        </w:rPr>
        <w:drawing>
          <wp:inline distT="114300" distB="114300" distL="114300" distR="114300">
            <wp:extent cx="6619433" cy="4658839"/>
            <wp:effectExtent l="12700" t="12700" r="12700" b="127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19433" cy="4658839"/>
                    </a:xfrm>
                    <a:prstGeom prst="rect">
                      <a:avLst/>
                    </a:prstGeom>
                    <a:ln w="12700">
                      <a:solidFill>
                        <a:srgbClr val="000000"/>
                      </a:solidFill>
                      <a:prstDash val="solid"/>
                    </a:ln>
                  </pic:spPr>
                </pic:pic>
              </a:graphicData>
            </a:graphic>
          </wp:inline>
        </w:drawing>
      </w:r>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 Matriz de identificación de requisitos Técnica 5W y 2H</w:t>
      </w:r>
    </w:p>
    <w:p w:rsidR="00750828" w:rsidRDefault="009F1D28">
      <w:pPr>
        <w:spacing w:after="200" w:line="276" w:lineRule="auto"/>
        <w:jc w:val="center"/>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9048750" cy="3485117"/>
            <wp:effectExtent l="12700" t="12700" r="12700" b="127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t="3458"/>
                    <a:stretch>
                      <a:fillRect/>
                    </a:stretch>
                  </pic:blipFill>
                  <pic:spPr>
                    <a:xfrm>
                      <a:off x="0" y="0"/>
                      <a:ext cx="9048750" cy="3485117"/>
                    </a:xfrm>
                    <a:prstGeom prst="rect">
                      <a:avLst/>
                    </a:prstGeom>
                    <a:ln w="12700">
                      <a:solidFill>
                        <a:srgbClr val="000000"/>
                      </a:solidFill>
                      <a:prstDash val="solid"/>
                    </a:ln>
                  </pic:spPr>
                </pic:pic>
              </a:graphicData>
            </a:graphic>
          </wp:inline>
        </w:drawing>
      </w:r>
    </w:p>
    <w:p w:rsidR="00750828" w:rsidRDefault="00750828">
      <w:pPr>
        <w:spacing w:after="200" w:line="276" w:lineRule="auto"/>
        <w:rPr>
          <w:rFonts w:ascii="Arial" w:eastAsia="Arial" w:hAnsi="Arial" w:cs="Arial"/>
          <w:b/>
          <w:sz w:val="24"/>
          <w:szCs w:val="24"/>
        </w:rPr>
      </w:pPr>
    </w:p>
    <w:p w:rsidR="00750828" w:rsidRDefault="00750828">
      <w:pPr>
        <w:spacing w:after="200" w:line="276" w:lineRule="auto"/>
        <w:rPr>
          <w:rFonts w:ascii="Arial" w:eastAsia="Arial" w:hAnsi="Arial" w:cs="Arial"/>
          <w:b/>
          <w:sz w:val="24"/>
          <w:szCs w:val="24"/>
        </w:rPr>
      </w:pPr>
    </w:p>
    <w:p w:rsidR="00750828" w:rsidRDefault="00750828">
      <w:pPr>
        <w:spacing w:after="200" w:line="276" w:lineRule="auto"/>
        <w:rPr>
          <w:rFonts w:ascii="Arial" w:eastAsia="Arial" w:hAnsi="Arial" w:cs="Arial"/>
          <w:b/>
          <w:sz w:val="24"/>
          <w:szCs w:val="24"/>
        </w:rPr>
      </w:pPr>
    </w:p>
    <w:p w:rsidR="00750828" w:rsidRDefault="00750828">
      <w:pPr>
        <w:spacing w:after="200" w:line="276" w:lineRule="auto"/>
        <w:rPr>
          <w:rFonts w:ascii="Arial" w:eastAsia="Arial" w:hAnsi="Arial" w:cs="Arial"/>
          <w:b/>
          <w:sz w:val="24"/>
          <w:szCs w:val="24"/>
        </w:rPr>
      </w:pPr>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III. Historia de Usuario (CU)</w:t>
      </w:r>
    </w:p>
    <w:p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8892410" cy="3937000"/>
            <wp:effectExtent l="12700" t="12700" r="12700" b="127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8892410" cy="3937000"/>
                    </a:xfrm>
                    <a:prstGeom prst="rect">
                      <a:avLst/>
                    </a:prstGeom>
                    <a:ln w="12700">
                      <a:solidFill>
                        <a:srgbClr val="000000"/>
                      </a:solidFill>
                      <a:prstDash val="solid"/>
                    </a:ln>
                  </pic:spPr>
                </pic:pic>
              </a:graphicData>
            </a:graphic>
          </wp:inline>
        </w:drawing>
      </w:r>
    </w:p>
    <w:p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lastRenderedPageBreak/>
        <w:drawing>
          <wp:inline distT="114300" distB="114300" distL="114300" distR="114300">
            <wp:extent cx="8892410" cy="3924300"/>
            <wp:effectExtent l="12700" t="12700" r="12700" b="127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892410" cy="3924300"/>
                    </a:xfrm>
                    <a:prstGeom prst="rect">
                      <a:avLst/>
                    </a:prstGeom>
                    <a:ln w="12700">
                      <a:solidFill>
                        <a:srgbClr val="000000"/>
                      </a:solidFill>
                      <a:prstDash val="solid"/>
                    </a:ln>
                  </pic:spPr>
                </pic:pic>
              </a:graphicData>
            </a:graphic>
          </wp:inline>
        </w:drawing>
      </w:r>
    </w:p>
    <w:p w:rsidR="00750828" w:rsidRDefault="009F1D28">
      <w:pPr>
        <w:spacing w:after="200" w:line="276" w:lineRule="auto"/>
        <w:rPr>
          <w:rFonts w:ascii="Arial" w:eastAsia="Arial" w:hAnsi="Arial" w:cs="Arial"/>
          <w:b/>
          <w:sz w:val="24"/>
          <w:szCs w:val="24"/>
        </w:rPr>
      </w:pPr>
      <w:r>
        <w:rPr>
          <w:rFonts w:ascii="Arial" w:eastAsia="Arial" w:hAnsi="Arial" w:cs="Arial"/>
          <w:b/>
          <w:noProof/>
          <w:sz w:val="24"/>
          <w:szCs w:val="24"/>
        </w:rPr>
        <w:lastRenderedPageBreak/>
        <w:drawing>
          <wp:inline distT="114300" distB="114300" distL="114300" distR="114300">
            <wp:extent cx="8892410" cy="3886200"/>
            <wp:effectExtent l="12700" t="12700" r="12700" b="127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8892410" cy="3886200"/>
                    </a:xfrm>
                    <a:prstGeom prst="rect">
                      <a:avLst/>
                    </a:prstGeom>
                    <a:ln w="12700">
                      <a:solidFill>
                        <a:srgbClr val="000000"/>
                      </a:solidFill>
                      <a:prstDash val="solid"/>
                    </a:ln>
                  </pic:spPr>
                </pic:pic>
              </a:graphicData>
            </a:graphic>
          </wp:inline>
        </w:drawing>
      </w:r>
    </w:p>
    <w:p w:rsidR="00750828" w:rsidRDefault="00750828">
      <w:pPr>
        <w:spacing w:after="200" w:line="276" w:lineRule="auto"/>
        <w:rPr>
          <w:rFonts w:ascii="Arial" w:eastAsia="Arial" w:hAnsi="Arial" w:cs="Arial"/>
          <w:b/>
          <w:sz w:val="24"/>
          <w:szCs w:val="24"/>
        </w:rPr>
      </w:pPr>
    </w:p>
    <w:p w:rsidR="00750828" w:rsidRDefault="00750828">
      <w:pPr>
        <w:spacing w:after="200" w:line="276" w:lineRule="auto"/>
        <w:ind w:firstLine="720"/>
        <w:rPr>
          <w:rFonts w:ascii="Arial" w:eastAsia="Arial" w:hAnsi="Arial" w:cs="Arial"/>
          <w:b/>
          <w:sz w:val="24"/>
          <w:szCs w:val="24"/>
        </w:rPr>
      </w:pPr>
    </w:p>
    <w:p w:rsidR="00750828" w:rsidRDefault="00750828">
      <w:pPr>
        <w:spacing w:after="200" w:line="276" w:lineRule="auto"/>
        <w:ind w:firstLine="720"/>
        <w:rPr>
          <w:rFonts w:ascii="Arial" w:eastAsia="Arial" w:hAnsi="Arial" w:cs="Arial"/>
          <w:b/>
          <w:sz w:val="24"/>
          <w:szCs w:val="24"/>
        </w:rPr>
      </w:pPr>
    </w:p>
    <w:p w:rsidR="00750828" w:rsidRDefault="00750828">
      <w:pPr>
        <w:spacing w:after="200" w:line="276" w:lineRule="auto"/>
        <w:rPr>
          <w:rFonts w:ascii="Arial" w:eastAsia="Arial" w:hAnsi="Arial" w:cs="Arial"/>
          <w:b/>
          <w:sz w:val="24"/>
          <w:szCs w:val="24"/>
        </w:rPr>
      </w:pPr>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lastRenderedPageBreak/>
        <w:t>ANEXO IV: DIAPOSITIVAS DE LA PRESENTACIÓN</w:t>
      </w:r>
    </w:p>
    <w:p w:rsidR="00750828" w:rsidRDefault="009F1D28">
      <w:pPr>
        <w:spacing w:after="200" w:line="276" w:lineRule="auto"/>
        <w:ind w:firstLine="720"/>
        <w:rPr>
          <w:rFonts w:ascii="Arial" w:eastAsia="Arial" w:hAnsi="Arial" w:cs="Arial"/>
          <w:b/>
          <w:sz w:val="24"/>
          <w:szCs w:val="24"/>
        </w:rPr>
      </w:pPr>
      <w:hyperlink r:id="rId19">
        <w:r>
          <w:rPr>
            <w:rFonts w:ascii="Arial" w:eastAsia="Arial" w:hAnsi="Arial" w:cs="Arial"/>
            <w:b/>
            <w:color w:val="1155CC"/>
            <w:sz w:val="24"/>
            <w:szCs w:val="24"/>
            <w:u w:val="single"/>
          </w:rPr>
          <w:t>https://docs.google.com/presentation/d/1uuPQpbDj5hx1kja9kvdxC3qaD9lh8cReapSzD1jQDY4/edit?usp=sharing</w:t>
        </w:r>
      </w:hyperlink>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 LINK DEL VIDEO DE PRESENTACIÓN</w:t>
      </w:r>
    </w:p>
    <w:p w:rsidR="00750828" w:rsidRDefault="009F1D28">
      <w:pPr>
        <w:spacing w:after="200" w:line="276" w:lineRule="auto"/>
        <w:ind w:firstLine="720"/>
        <w:rPr>
          <w:rFonts w:ascii="Arial" w:eastAsia="Arial" w:hAnsi="Arial" w:cs="Arial"/>
          <w:b/>
          <w:sz w:val="24"/>
          <w:szCs w:val="24"/>
        </w:rPr>
      </w:pPr>
      <w:hyperlink r:id="rId20">
        <w:r>
          <w:rPr>
            <w:rFonts w:ascii="Arial" w:eastAsia="Arial" w:hAnsi="Arial" w:cs="Arial"/>
            <w:b/>
            <w:color w:val="1155CC"/>
            <w:sz w:val="24"/>
            <w:szCs w:val="24"/>
            <w:u w:val="single"/>
          </w:rPr>
          <w:t>https://uespe-my.sharepoint.com/:v:/g/personal/lmbravo2_espe_edu_ec/ERBvpn7wT7lBiNFsP44sjlQBMyIG4LFOky1G3QsaVLLisQ?e=DwlSEK</w:t>
        </w:r>
      </w:hyperlink>
    </w:p>
    <w:p w:rsidR="00750828" w:rsidRDefault="009F1D28">
      <w:pPr>
        <w:spacing w:after="200" w:line="276" w:lineRule="auto"/>
        <w:ind w:firstLine="720"/>
        <w:rPr>
          <w:rFonts w:ascii="Arial" w:eastAsia="Arial" w:hAnsi="Arial" w:cs="Arial"/>
          <w:b/>
          <w:sz w:val="24"/>
          <w:szCs w:val="24"/>
        </w:rPr>
      </w:pPr>
      <w:r>
        <w:rPr>
          <w:rFonts w:ascii="Arial" w:eastAsia="Arial" w:hAnsi="Arial" w:cs="Arial"/>
          <w:b/>
          <w:sz w:val="24"/>
          <w:szCs w:val="24"/>
        </w:rPr>
        <w:t>ANEXO VI: LINK VIDEO DEL CRONOGRAMA</w:t>
      </w:r>
    </w:p>
    <w:p w:rsidR="00750828" w:rsidRDefault="009F1D28">
      <w:pPr>
        <w:spacing w:after="200" w:line="276" w:lineRule="auto"/>
        <w:ind w:firstLine="720"/>
        <w:rPr>
          <w:rFonts w:ascii="Arial" w:eastAsia="Arial" w:hAnsi="Arial" w:cs="Arial"/>
          <w:b/>
          <w:sz w:val="24"/>
          <w:szCs w:val="24"/>
        </w:rPr>
      </w:pPr>
      <w:hyperlink r:id="rId21">
        <w:r>
          <w:rPr>
            <w:rFonts w:ascii="Arial" w:eastAsia="Arial" w:hAnsi="Arial" w:cs="Arial"/>
            <w:b/>
            <w:color w:val="1155CC"/>
            <w:sz w:val="24"/>
            <w:szCs w:val="24"/>
            <w:u w:val="single"/>
          </w:rPr>
          <w:t>Video explicación del cronograma y sprint.mp4</w:t>
        </w:r>
      </w:hyperlink>
    </w:p>
    <w:p w:rsidR="00750828" w:rsidRDefault="00750828">
      <w:pPr>
        <w:spacing w:after="200" w:line="276" w:lineRule="auto"/>
        <w:rPr>
          <w:rFonts w:ascii="Arial" w:eastAsia="Arial" w:hAnsi="Arial" w:cs="Arial"/>
          <w:b/>
          <w:sz w:val="24"/>
          <w:szCs w:val="24"/>
        </w:rPr>
      </w:pPr>
    </w:p>
    <w:p w:rsidR="00750828" w:rsidRDefault="00750828">
      <w:pPr>
        <w:spacing w:after="200" w:line="276" w:lineRule="auto"/>
        <w:rPr>
          <w:rFonts w:ascii="Arial" w:eastAsia="Arial" w:hAnsi="Arial" w:cs="Arial"/>
          <w:b/>
          <w:sz w:val="24"/>
          <w:szCs w:val="24"/>
        </w:rPr>
      </w:pPr>
    </w:p>
    <w:sectPr w:rsidR="0075082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28" w:rsidRDefault="009F1D28">
      <w:pPr>
        <w:spacing w:after="0" w:line="240" w:lineRule="auto"/>
      </w:pPr>
      <w:r>
        <w:separator/>
      </w:r>
    </w:p>
  </w:endnote>
  <w:endnote w:type="continuationSeparator" w:id="0">
    <w:p w:rsidR="009F1D28" w:rsidRDefault="009F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28" w:rsidRDefault="009F1D28">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474B16">
      <w:rPr>
        <w:rFonts w:ascii="Times New Roman" w:eastAsia="Times New Roman" w:hAnsi="Times New Roman" w:cs="Times New Roman"/>
        <w:color w:val="000000"/>
        <w:sz w:val="24"/>
        <w:szCs w:val="24"/>
      </w:rPr>
      <w:fldChar w:fldCharType="separate"/>
    </w:r>
    <w:r w:rsidR="00474B16">
      <w:rPr>
        <w:rFonts w:ascii="Times New Roman" w:eastAsia="Times New Roman" w:hAnsi="Times New Roman" w:cs="Times New Roman"/>
        <w:noProof/>
        <w:color w:val="000000"/>
        <w:sz w:val="24"/>
        <w:szCs w:val="24"/>
      </w:rPr>
      <w:t>26</w:t>
    </w:r>
    <w:r>
      <w:rPr>
        <w:rFonts w:ascii="Times New Roman" w:eastAsia="Times New Roman" w:hAnsi="Times New Roman" w:cs="Times New Roman"/>
        <w:color w:val="000000"/>
        <w:sz w:val="24"/>
        <w:szCs w:val="24"/>
      </w:rPr>
      <w:fldChar w:fldCharType="end"/>
    </w:r>
  </w:p>
  <w:p w:rsidR="00750828" w:rsidRDefault="00750828">
    <w:pPr>
      <w:tabs>
        <w:tab w:val="center" w:pos="4252"/>
        <w:tab w:val="right" w:pos="8504"/>
      </w:tabs>
      <w:spacing w:after="200"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28" w:rsidRDefault="009F1D28">
      <w:pPr>
        <w:spacing w:after="0" w:line="240" w:lineRule="auto"/>
      </w:pPr>
      <w:r>
        <w:separator/>
      </w:r>
    </w:p>
  </w:footnote>
  <w:footnote w:type="continuationSeparator" w:id="0">
    <w:p w:rsidR="009F1D28" w:rsidRDefault="009F1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C1F"/>
    <w:multiLevelType w:val="multilevel"/>
    <w:tmpl w:val="5436F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FD0"/>
    <w:multiLevelType w:val="hybridMultilevel"/>
    <w:tmpl w:val="E42CEB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13F2070"/>
    <w:multiLevelType w:val="multilevel"/>
    <w:tmpl w:val="23B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1481D"/>
    <w:multiLevelType w:val="multilevel"/>
    <w:tmpl w:val="9182B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AE83F61"/>
    <w:multiLevelType w:val="multilevel"/>
    <w:tmpl w:val="4B960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D62384"/>
    <w:multiLevelType w:val="multilevel"/>
    <w:tmpl w:val="4CAC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887FB6"/>
    <w:multiLevelType w:val="multilevel"/>
    <w:tmpl w:val="85F6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590283"/>
    <w:multiLevelType w:val="multilevel"/>
    <w:tmpl w:val="06E87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287406"/>
    <w:multiLevelType w:val="multilevel"/>
    <w:tmpl w:val="D79E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34B73"/>
    <w:multiLevelType w:val="multilevel"/>
    <w:tmpl w:val="5C049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2254212"/>
    <w:multiLevelType w:val="multilevel"/>
    <w:tmpl w:val="E55CA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10339C6"/>
    <w:multiLevelType w:val="multilevel"/>
    <w:tmpl w:val="3C82C7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13E7504"/>
    <w:multiLevelType w:val="multilevel"/>
    <w:tmpl w:val="CE44A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5943AC"/>
    <w:multiLevelType w:val="multilevel"/>
    <w:tmpl w:val="E10C0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6C273B"/>
    <w:multiLevelType w:val="multilevel"/>
    <w:tmpl w:val="8446E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4F554D"/>
    <w:multiLevelType w:val="multilevel"/>
    <w:tmpl w:val="4A4CA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0E30E42"/>
    <w:multiLevelType w:val="multilevel"/>
    <w:tmpl w:val="516AB8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1"/>
  </w:num>
  <w:num w:numId="2">
    <w:abstractNumId w:val="5"/>
  </w:num>
  <w:num w:numId="3">
    <w:abstractNumId w:val="3"/>
  </w:num>
  <w:num w:numId="4">
    <w:abstractNumId w:val="9"/>
  </w:num>
  <w:num w:numId="5">
    <w:abstractNumId w:val="4"/>
  </w:num>
  <w:num w:numId="6">
    <w:abstractNumId w:val="7"/>
  </w:num>
  <w:num w:numId="7">
    <w:abstractNumId w:val="12"/>
  </w:num>
  <w:num w:numId="8">
    <w:abstractNumId w:val="14"/>
  </w:num>
  <w:num w:numId="9">
    <w:abstractNumId w:val="15"/>
  </w:num>
  <w:num w:numId="10">
    <w:abstractNumId w:val="16"/>
  </w:num>
  <w:num w:numId="11">
    <w:abstractNumId w:val="0"/>
  </w:num>
  <w:num w:numId="12">
    <w:abstractNumId w:val="10"/>
  </w:num>
  <w:num w:numId="13">
    <w:abstractNumId w:val="13"/>
  </w:num>
  <w:num w:numId="14">
    <w:abstractNumId w:val="6"/>
  </w:num>
  <w:num w:numId="15">
    <w:abstractNumId w:val="8"/>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28"/>
    <w:rsid w:val="00474B16"/>
    <w:rsid w:val="00750828"/>
    <w:rsid w:val="009F1D2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97996-F05D-4457-87D1-552F5FC0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de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4458">
      <w:bodyDiv w:val="1"/>
      <w:marLeft w:val="0"/>
      <w:marRight w:val="0"/>
      <w:marTop w:val="0"/>
      <w:marBottom w:val="0"/>
      <w:divBdr>
        <w:top w:val="none" w:sz="0" w:space="0" w:color="auto"/>
        <w:left w:val="none" w:sz="0" w:space="0" w:color="auto"/>
        <w:bottom w:val="none" w:sz="0" w:space="0" w:color="auto"/>
        <w:right w:val="none" w:sz="0" w:space="0" w:color="auto"/>
      </w:divBdr>
    </w:div>
    <w:div w:id="2062047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www.who.int/emergencies/diseases/novel-coronavirus-2019/covid-19-vaccin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uespe-my.sharepoint.com/:v:/g/personal/lmbravo2_espe_edu_ec/EalYTM0ImUlJnz1oZklq56gBfN-phkEoIwrZ--M9uDoyxQ?e=An8V18" TargetMode="External"/><Relationship Id="rId7" Type="http://schemas.openxmlformats.org/officeDocument/2006/relationships/endnotes" Target="endnotes.xml"/><Relationship Id="rId12" Type="http://schemas.openxmlformats.org/officeDocument/2006/relationships/hyperlink" Target="https://pubmed.ncbi.nlm.nih.gov/"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uespe-my.sharepoint.com/:v:/g/personal/lmbravo2_espe_edu_ec/ERBvpn7wT7lBiNFsP44sjlQBMyIG4LFOky1G3QsaVLLisQ?e=DwlS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lud.gob.ec/vacunacion-covid-19/"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paho.org/es/temas/covid-19-vacunas" TargetMode="External"/><Relationship Id="rId19" Type="http://schemas.openxmlformats.org/officeDocument/2006/relationships/hyperlink" Target="https://docs.google.com/presentation/d/1uuPQpbDj5hx1kja9kvdxC3qaD9lh8cReapSzD1jQDY4/edit?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Nx1/OpHdZgC/2l9G8JZVvKFAg==">CgMxLjAyCWguMmJuNndzeDIOaC5scGlkaWRtaGdnY3UyDmguOG9pbGloaGY3b2l0MghoLmdqZGd4czIJaC4zMGowemxsMg5oLjdnM2w2dWxtdWJtbjIJaC4zem55c2g3MgloLjJldDkycDAyCGgudHlqY3d0MgloLjNkeTZ2a20yDmgubzVhdWFhNXIzNnRlMg5oLndrcGI1azJ2NHMwejIOaC5janVsZW1yZ3piYTYyCWguMXQzaDVzZjIJaC40ZDM0b2c4MgloLjJzOGV5bzEyCWguMTdkcDh2dTIJaC4zcmRjcmpuMgloLjI2aW4xcmcyDmguN29ic213aXBrMXF0MghoLmxueGJ6OTIOaC43OTZianoyemNxZzEyDmguNTQ1N2ExZnU2cHBlMg5oLjU0NTdhMWZ1NnBwZTIOaC41NDU3YTFmdTZwcGUyDmguNTQ1N2ExZnU2cHBlMg5oLjU0NTdhMWZ1NnBwZTINaC4zdmYwZzg2dDFjaTIJaC40NHNpbmlvMgloLjJqeHN4cWgyCGguejMzN3lhMgloLjNqMnFxbTMyDmgudmF1ejM2MTJsdTE3MgloLjF5ODEwdHcyDmgua3lramp3dG0wMjFxMg5oLnRqaHBreDhocTZyZDIOaC54aXJqMWFpanoxZXUyDmguOGVxZWZnMjMzcXhiMg5oLmljd3I4ZWEzbnR1dDIOaC5samtjb3Vkdm05dnQyDmgubncwMG9ic3pxdzRjMg1oLmJzZ3IzN29scnI3MgloLjRpN29qaHAyDmgueGNxMnk0djV5Z3o5Mg5oLmhpcjlrbTV0OHY3MTIOaC5mOHFvYWdvMDN1cmIyDmguZm5tcmlxOWN3MHBlMg5oLnFnZmFhc3dxZjJ0NzIOaC51ZGM5dXU5NHZiM3IyDmguZDFmdThxZzBidHFkMgloLjJ4Y3l0cGkyDWguZHJzY3U5N2NlemoyDmgueG5vOHIwbmg5ZDA3Mg5oLnBrbzQ1aWphcjB3bjIOaC5mY2UzdWJpeTNsbjUyDmgueHdxZHlra2hjZ3dkMgloLjFjaTkzeGIyDmguOHlyc29lZnB2aHBtMg5oLmFsd3hzMHo0enVucTIJaC4zd2h3bWw0Mg5oLjh5cnNvZWZwdmhwbTIOaC44eXJzb2VmcHZocG04AHIhMWtnODhsQW4zcWQ5MElHTm9lcmh3M3g1eW5USDRKbm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3447</Words>
  <Characters>18961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Cuenta Microsoft</cp:lastModifiedBy>
  <cp:revision>2</cp:revision>
  <dcterms:created xsi:type="dcterms:W3CDTF">2023-05-15T15:42:00Z</dcterms:created>
  <dcterms:modified xsi:type="dcterms:W3CDTF">2023-08-10T23:36:00Z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