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Viedma: dos satélites</w:t>
      </w:r>
    </w:p>
    <w:p>
      <w:r>
        <w:rPr>
          <w:sz w:val="22"/>
        </w:rPr>
        <w:t>Escena 5 · Bandas S2/L8, composiciones, NDVI, resolución, SCL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sig-e5-viedma-charon.mp4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Valle de Viedma: once por diez kilómetros. Sentinel-2 y Landsat 8 sobre el mismo lugar.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Mirá el rojo B04 y el infrarrojo cercano B08 por separado. El valle irrigado se prende en una banda y se apaga en la otra.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Color natural para orientarse; falso color para vegetación en rojo; SWIR para suelo, humedad y ciudad.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Repetí una composición en Landsat. Misma idea de bandas, otro sensor y otra resolución.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Calculá NDVI e identificá celdas en el valle, la meseta y el río. Es un indicio de vigor, no una sentencia.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Diez metros contra treinta. Hacé zoom sobre la ciudad: ¿qué se ve en Sentinel y no en Landsat?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7</w:t>
      </w:r>
    </w:p>
    <w:p>
      <w:r>
        <w:rPr>
          <w:sz w:val="22"/>
        </w:rPr>
        <w:t>Mostrá la máscara SCL: agua, vegetación, nubes y sombras. Antes de calcular, mirá qué píxeles no sirven.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Paso 8</w:t>
      </w:r>
    </w:p>
    <w:p>
      <w:r>
        <w:rPr>
          <w:sz w:val="22"/>
        </w:rPr>
        <w:t>Viedma lista. Cierre del lab: Los Alerces, antes y después del incendio.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</w:t>
      </w:r>
    </w:p>
    <w:p>
      <w:r>
        <w:rPr>
          <w:b/>
          <w:sz w:val="20"/>
        </w:rPr>
        <w:t>Tip: QGIS: Simbología multibanda · Calculadora ráster · SCL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Banda roja y NIR</w:t>
      </w:r>
    </w:p>
    <w:p>
      <w:pPr>
        <w:pStyle w:val="ListBullet"/>
      </w:pPr>
      <w:r>
        <w:t>Natural, falso color y SWIR</w:t>
      </w:r>
    </w:p>
    <w:p>
      <w:pPr>
        <w:pStyle w:val="ListBullet"/>
      </w:pPr>
      <w:r>
        <w:t>Una composición Landsat</w:t>
      </w:r>
    </w:p>
    <w:p>
      <w:pPr>
        <w:pStyle w:val="ListBullet"/>
      </w:pPr>
      <w:r>
        <w:t>NDVI e identificación</w:t>
      </w:r>
    </w:p>
    <w:p>
      <w:pPr>
        <w:pStyle w:val="ListBullet"/>
      </w:pPr>
      <w:r>
        <w:t>Landsat + zoom a celdas</w:t>
      </w:r>
    </w:p>
    <w:p>
      <w:pPr>
        <w:pStyle w:val="ListBullet"/>
      </w:pPr>
      <w:r>
        <w:t>Máscara SCL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