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Q-08 · Layout: mapa defendible</w:t>
      </w:r>
    </w:p>
    <w:p>
      <w:r>
        <w:rPr>
          <w:sz w:val="22"/>
        </w:rPr>
        <w:t>Bloque A · Administrador de diseños · export PNG/PDF (Lab I-M7 / II-B7)</w:t>
      </w:r>
    </w:p>
    <w:p>
      <w:r>
        <w:rPr>
          <w:sz w:val="22"/>
        </w:rPr>
        <w:t>Software: QGIS 3.40 Desktop · Bloque A (CURZA/UNCo)</w:t>
      </w:r>
    </w:p>
    <w:p>
      <w:r>
        <w:rPr>
          <w:sz w:val="22"/>
        </w:rPr>
        <w:t>Video: sig-q08-layout-charon.mp4 (soft subs). Demo docente QGIS 3.40 ES.</w:t>
      </w:r>
    </w:p>
    <w:p>
      <w:r>
        <w:rPr>
          <w:b/>
          <w:color w:val="1A568A"/>
          <w:sz w:val="26"/>
        </w:rPr>
        <w:t>Paso 1 · Diseño</w:t>
      </w:r>
    </w:p>
    <w:p>
      <w:r>
        <w:rPr>
          <w:sz w:val="22"/>
        </w:rPr>
        <w:t>Proyecto → Nuevo diseño de impresión. Un resultado necesita contexto.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Administrador de diseños</w:t>
      </w:r>
    </w:p>
    <w:p>
      <w:r>
        <w:rPr>
          <w:b/>
          <w:color w:val="1A568A"/>
          <w:sz w:val="26"/>
        </w:rPr>
        <w:t>Paso 2 · Elementos</w:t>
      </w:r>
    </w:p>
    <w:p>
      <w:r>
        <w:rPr>
          <w:sz w:val="22"/>
        </w:rPr>
        <w:t>Agregá mapa, título, leyenda y barra de escala. Sin eso es un dibujo, no un mapa.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Barra de herramientas del diseñador</w:t>
      </w:r>
    </w:p>
    <w:p>
      <w:r>
        <w:rPr>
          <w:b/>
          <w:color w:val="1A568A"/>
          <w:sz w:val="26"/>
        </w:rPr>
        <w:t>Paso 3 · Exportar</w:t>
      </w:r>
    </w:p>
    <w:p>
      <w:r>
        <w:rPr>
          <w:sz w:val="22"/>
        </w:rPr>
        <w:t>Exportá PNG y PDF. Nombrá archivo con fecha y 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Diseño → Exportar</w:t>
      </w:r>
    </w:p>
    <w:p>
      <w:r>
        <w:rPr>
          <w:b/>
          <w:color w:val="1A568A"/>
          <w:sz w:val="26"/>
        </w:rPr>
        <w:t>Paso 4 · Defender</w:t>
      </w:r>
    </w:p>
    <w:p>
      <w:r>
        <w:rPr>
          <w:sz w:val="22"/>
        </w:rPr>
        <w:t>Revisá que figuren fuente, CRS y fecha. Sin eso no es defendible en clase ni en el territorio.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Texto libre / etiqueta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Crear composición de impresión</w:t>
      </w:r>
    </w:p>
    <w:p>
      <w:pPr>
        <w:pStyle w:val="ListBullet"/>
      </w:pPr>
      <w:r>
        <w:t>Mapa + título + leyenda + escala</w:t>
      </w:r>
    </w:p>
    <w:p>
      <w:pPr>
        <w:pStyle w:val="ListBullet"/>
      </w:pPr>
      <w:r>
        <w:t>Exportar PNG y PDF</w:t>
      </w:r>
    </w:p>
    <w:p>
      <w:pPr>
        <w:pStyle w:val="ListBullet"/>
      </w:pPr>
      <w:r>
        <w:t>Incluir fecha, fuente y CRS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