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Q-12 · Kilimanjaro: geometrías y medir</w:t>
      </w:r>
    </w:p>
    <w:p>
      <w:r>
        <w:rPr>
          <w:sz w:val="22"/>
        </w:rPr>
        <w:t>Bloque B · Medir · Buffer regional (Lab II · Kilimanjaro)</w:t>
      </w:r>
    </w:p>
    <w:p>
      <w:r>
        <w:rPr>
          <w:sz w:val="22"/>
        </w:rPr>
        <w:t>Software: QGIS 3.40 Desktop · Bloque B · Lab II (CURZA/UNCo)</w:t>
      </w:r>
    </w:p>
    <w:p>
      <w:r>
        <w:rPr>
          <w:sz w:val="22"/>
        </w:rPr>
        <w:t>Video: sig-q12-kilimanjaro-charon.mp4 (soft subs). Demo docente QGIS 3.40 ES.</w:t>
      </w:r>
    </w:p>
    <w:p>
      <w:r>
        <w:rPr>
          <w:b/>
          <w:color w:val="1A568A"/>
          <w:sz w:val="26"/>
        </w:rPr>
        <w:t>Paso 1 · Tres geometrías</w:t>
      </w:r>
    </w:p>
    <w:p>
      <w:r>
        <w:rPr>
          <w:sz w:val="22"/>
        </w:rPr>
        <w:t>Cumbre (punto), glaciar (polígono), ríos (línea). Tres geometrías, una montaña.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Panel Capas</w:t>
      </w:r>
    </w:p>
    <w:p>
      <w:r>
        <w:rPr>
          <w:b/>
          <w:color w:val="1A568A"/>
          <w:sz w:val="26"/>
        </w:rPr>
        <w:t>Paso 2 · Medir</w:t>
      </w:r>
    </w:p>
    <w:p>
      <w:r>
        <w:rPr>
          <w:sz w:val="22"/>
        </w:rPr>
        <w:t>Con Medir línea, estimá la distancia cumbre–río. El CRS en metros importa.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Herramienta Medir</w:t>
      </w:r>
    </w:p>
    <w:p>
      <w:r>
        <w:rPr>
          <w:b/>
          <w:color w:val="1A568A"/>
          <w:sz w:val="26"/>
        </w:rPr>
        <w:t>Paso 3 · Buffer 8 km</w:t>
      </w:r>
    </w:p>
    <w:p>
      <w:r>
        <w:rPr>
          <w:sz w:val="22"/>
        </w:rPr>
        <w:t>Buffer de 8000 m sobre la cumbre. Probá mentalmente 12 km: cambia qué entra.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Buffer</w:t>
      </w:r>
    </w:p>
    <w:p>
      <w:r>
        <w:rPr>
          <w:b/>
          <w:color w:val="1A568A"/>
          <w:sz w:val="26"/>
        </w:rPr>
        <w:t>Paso 4 · Ríos</w:t>
      </w:r>
    </w:p>
    <w:p>
      <w:r>
        <w:rPr>
          <w:sz w:val="22"/>
        </w:rPr>
        <w:t>Seleccioná por ubicación los ríos que tocan el buffer. Escala regional, misma lógica que la ciudad.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Seleccionar por ubicación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Identificar cumbre, glaciar y río</w:t>
      </w:r>
    </w:p>
    <w:p>
      <w:pPr>
        <w:pStyle w:val="ListBullet"/>
      </w:pPr>
      <w:r>
        <w:t>Medir distancia en CRS proyectado</w:t>
      </w:r>
    </w:p>
    <w:p>
      <w:pPr>
        <w:pStyle w:val="ListBullet"/>
      </w:pPr>
      <w:r>
        <w:t>Buffer 8 km alrededor de la cumbre</w:t>
      </w:r>
    </w:p>
    <w:p>
      <w:pPr>
        <w:pStyle w:val="ListBullet"/>
      </w:pPr>
      <w:r>
        <w:t>Ver qué ríos intersectan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