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A1.2 — Auditar tipos y leer el resultado (Misiones 2 y 3)</w:t>
      </w:r>
    </w:p>
    <w:p>
      <w:r>
        <w:rPr>
          <w:b w:val="0"/>
          <w:sz w:val="22"/>
        </w:rPr>
        <w:t>Simulador 1 «Fuentes y campos» · Seminario TIC · CURZA / UNCo</w:t>
      </w:r>
    </w:p>
    <w:p>
      <w:r>
        <w:rPr>
          <w:b w:val="0"/>
          <w:sz w:val="20"/>
        </w:rPr>
        <w:t>Simulador: https://lmbsoft.github.io/curza-stic/bi-1-fuentes.html</w:t>
      </w:r>
    </w:p>
    <w:p>
      <w:r>
        <w:rPr>
          <w:b w:val="0"/>
          <w:sz w:val="20"/>
        </w:rPr>
        <w:t>Video: bi-a1-2-tipos-ranking-charon.mp4 (subtítulos activables) · duración 98 s. Recorrido demo docente: explicar → anticipar → hacer → comentar el resultado.</w:t>
      </w:r>
    </w:p>
    <w:p>
      <w:r>
        <w:rPr>
          <w:b w:val="0"/>
          <w:sz w:val="22"/>
        </w:rPr>
        <w:t>Capítulo A1.2. Objetivo: auditar los tipos de campo (corregir precio_kg mal inferido como dimensión) y leer un ranking con el resumen zona + cantidad_kg + SUMA. Misiones 2 y 3 del simulador 1.</w:t>
      </w:r>
    </w:p>
    <w:p>
      <w:r>
        <w:rPr>
          <w:b/>
          <w:color w:val="1A568A"/>
          <w:sz w:val="26"/>
        </w:rPr>
        <w:t>Paso 1. Punto de partida  (0:00)</w:t>
      </w:r>
    </w:p>
    <w:p>
      <w:r>
        <w:rPr>
          <w:b w:val="0"/>
          <w:sz w:val="22"/>
        </w:rPr>
        <w:t>El resumen zona + cantidad_kg + SUMA del capítulo A1.1 sigue armado. La barra de misión muestra la Misión 2 de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repa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capítulo anterior armamos el primer resumen: kilos por zona. Sigue en pantalla. Ahora vamos con la misión 2.»</w:t>
      </w:r>
    </w:p>
    <w:p>
      <w:r>
        <w:rPr>
          <w:b/>
          <w:color w:val="1A568A"/>
          <w:sz w:val="26"/>
        </w:rPr>
        <w:t>Paso 2. Detectar el tipo mal inferido  (0:08)</w:t>
      </w:r>
    </w:p>
    <w:p>
      <w:r>
        <w:rPr>
          <w:b/>
          <w:sz w:val="22"/>
        </w:rPr>
        <w:t>Qué hacer: Mirá el chip de precio_kg en «2 · Campos».</w:t>
      </w:r>
    </w:p>
    <w:p>
      <w:r>
        <w:rPr>
          <w:b w:val="0"/>
          <w:sz w:val="22"/>
        </w:rPr>
        <w:t>precio_kg aparece como DIMENSIÓN (verde). Pasa seguido al conectar fuentes reales: la herramienta infiere y se equivoca.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infer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«Al conectar una fuente, la herramienta infiere el tipo de cada campo… y a veces se equivoca: precio_kg quedó como dimensión, en verde. Un precio no es una categoría para agrupar: es un número que se calcula. ¿Qué esperamos al corregirlo? Que pase a métrica, en azul.»</w:t>
      </w:r>
    </w:p>
    <w:p>
      <w:r>
        <w:rPr>
          <w:b/>
          <w:color w:val="1A568A"/>
          <w:sz w:val="26"/>
        </w:rPr>
        <w:t>Paso 3. Corregir el tipo  (0:27)</w:t>
      </w:r>
    </w:p>
    <w:p>
      <w:r>
        <w:rPr>
          <w:b/>
          <w:sz w:val="22"/>
        </w:rPr>
        <w:t>Qué hacer: Tocá una vez el chip verde de precio_kg.</w:t>
      </w:r>
    </w:p>
    <w:p>
      <w:r>
        <w:rPr>
          <w:b w:val="0"/>
          <w:sz w:val="22"/>
        </w:rPr>
        <w:t>El chip pasa a MÉTRICA (azul) y aparece el selector de agregación propio del campo (SUMA).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correg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«Lo corregimos tocando su chip verde. Listo: ahora dice MÉTRICA, en azul, y aparece su propia agregación, SUMA.»</w:t>
      </w:r>
    </w:p>
    <w:p>
      <w:r>
        <w:rPr>
          <w:b/>
          <w:color w:val="1A568A"/>
          <w:sz w:val="26"/>
        </w:rPr>
        <w:t>Paso 4. Verificar la Misión 2  (0:37)</w:t>
      </w:r>
    </w:p>
    <w:p>
      <w:r>
        <w:rPr>
          <w:b/>
          <w:sz w:val="22"/>
        </w:rPr>
        <w:t>Qué hacer: Tocá «✔ Verificar».</w:t>
      </w:r>
    </w:p>
    <w:p>
      <w:r>
        <w:rPr>
          <w:b w:val="0"/>
          <w:sz w:val="22"/>
        </w:rPr>
        <w:t>Mensaje: «Corregido. Regla profesional: al conectar una fuente, lo primero es AUDITAR los tipos…».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reg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«Regla profesional: al conectar una fuente, primero auditamos los tipos. Verificamos. ¡Corregido! Misión 2 cumplida.»</w:t>
      </w:r>
    </w:p>
    <w:p>
      <w:r>
        <w:rPr>
          <w:b/>
          <w:color w:val="1A568A"/>
          <w:sz w:val="26"/>
        </w:rPr>
        <w:t>Paso 5. Misión 3: leer el ranking  (0:48)</w:t>
      </w:r>
    </w:p>
    <w:p>
      <w:r>
        <w:rPr>
          <w:b/>
          <w:sz w:val="22"/>
        </w:rPr>
        <w:t>Qué hacer: Leé la consigna: el resumen zona + cantidad_kg + SUMA ya está armado.</w:t>
      </w:r>
    </w:p>
    <w:p>
      <w:r>
        <w:rPr>
          <w:b w:val="0"/>
          <w:sz w:val="22"/>
        </w:rPr>
        <w:t>No hay que tocar nada: la misión pide leer el resultado y dejarlo en pantalla al verificar.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m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3 pregunta: ¿qué zona vendió más kilos en total? El resumen que la responde ya está armado: zona, cantidad_kg y SUMA. Antes de leer números, una pista visual: la zona que más vendió es la de la barra más larga.»</w:t>
      </w:r>
    </w:p>
    <w:p>
      <w:r>
        <w:rPr>
          <w:b/>
          <w:color w:val="1A568A"/>
          <w:sz w:val="26"/>
        </w:rPr>
        <w:t>Paso 6. Leer el resultado  (1:05)</w:t>
      </w:r>
    </w:p>
    <w:p>
      <w:r>
        <w:rPr>
          <w:b/>
          <w:sz w:val="22"/>
        </w:rPr>
        <w:t>Qué hacer: Compará las barritas azules.</w:t>
      </w:r>
    </w:p>
    <w:p>
      <w:r>
        <w:rPr>
          <w:b w:val="0"/>
          <w:sz w:val="22"/>
        </w:rPr>
        <w:t>Norte 12.510 kg · Sur 10.470 kg · Costa 9.580 kg. Las barras hacen visible el ranking sin calcular nada.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le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barra más larga es la del Norte: 12.510 kilos, contra 10.470 del Sur y 9.580 de la Costa. Eso es lo que un tablero le hace a una planilla: el ranking se ve de un vistazo. Verificamos. ¡El Norte manda! Misión 3 cumplida.»</w:t>
      </w:r>
    </w:p>
    <w:p>
      <w:r>
        <w:rPr>
          <w:b/>
          <w:color w:val="1A568A"/>
          <w:sz w:val="26"/>
        </w:rPr>
        <w:t>Paso 7. Lo que sigue  (1:27)</w:t>
      </w:r>
    </w:p>
    <w:p>
      <w:r>
        <w:rPr>
          <w:b w:val="0"/>
          <w:sz w:val="22"/>
        </w:rPr>
        <w:t>La Misión 4 pide cambiar la agregación a PROMEDIO (capítulo A1.3).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3_cier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«Arriba ya aparece la misión 4: cambiar SUMA por PROMEDIO. ¿Seguirá ganando el Norte? Lo vemos en el próximo capítulo.»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precio_kg pasa de DIMENSIÓN a MÉTRICA (un clic en el chip)</w:t>
      </w:r>
    </w:p>
    <w:p>
      <w:pPr>
        <w:pStyle w:val="ListBullet"/>
      </w:pPr>
      <w:r>
        <w:t>Misión 2 verificada</w:t>
      </w:r>
    </w:p>
    <w:p>
      <w:pPr>
        <w:pStyle w:val="ListBullet"/>
      </w:pPr>
      <w:r>
        <w:t>Resumen zona + cantidad_kg + SUMA en pantalla</w:t>
      </w:r>
    </w:p>
    <w:p>
      <w:pPr>
        <w:pStyle w:val="ListBullet"/>
      </w:pPr>
      <w:r>
        <w:t>Ranking: Norte 12.510 &gt; Sur 10.470 &gt; Costa 9.580 kg</w:t>
      </w:r>
    </w:p>
    <w:p>
      <w:pPr>
        <w:pStyle w:val="ListBullet"/>
      </w:pPr>
      <w:r>
        <w:t>Misión 3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