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A2.2 — Comparar y repartir: barras y torta (Misiones 2 y 3)</w:t>
      </w:r>
    </w:p>
    <w:p>
      <w:r>
        <w:rPr>
          <w:b w:val="0"/>
          <w:sz w:val="22"/>
        </w:rPr>
        <w:t>Simulador 2 «Armá tu informe» · Seminario TIC · CURZA / UNCo</w:t>
      </w:r>
    </w:p>
    <w:p>
      <w:r>
        <w:rPr>
          <w:b w:val="0"/>
          <w:sz w:val="20"/>
        </w:rPr>
        <w:t>Simulador: https://lmbsoft.github.io/curza-stic/bi-2-informes.html</w:t>
      </w:r>
    </w:p>
    <w:p>
      <w:r>
        <w:rPr>
          <w:b w:val="0"/>
          <w:sz w:val="20"/>
        </w:rPr>
        <w:t>Video: bi-a2-2-barras-torta-charon.mp4 (subtítulos activables) · duración 104 s. Recorrido demo docente: explicar → anticipar → hacer → comentar el resultado.</w:t>
      </w:r>
    </w:p>
    <w:p>
      <w:r>
        <w:rPr>
          <w:b w:val="0"/>
          <w:sz w:val="22"/>
        </w:rPr>
        <w:t>Capítulo A2.2. Objetivo: elegir el gráfico según la pregunta: barras para comparar (kg por zona) y torta para partes de un todo (kg por producto). Misiones 2 y 3.</w:t>
      </w:r>
    </w:p>
    <w:p>
      <w:r>
        <w:rPr>
          <w:b/>
          <w:color w:val="1A568A"/>
          <w:sz w:val="26"/>
        </w:rPr>
        <w:t>Paso 1. Punto de partida  (0:00)</w:t>
      </w:r>
    </w:p>
    <w:p>
      <w:r>
        <w:rPr>
          <w:b w:val="0"/>
          <w:sz w:val="22"/>
        </w:rPr>
        <w:t>En el lienzo está la tarjeta de valor de la Misión 1 (32.560 kg).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repa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«Tenemos la tarjeta de valor: 32.560 kilos. Pero un número solo no compara.»</w:t>
      </w:r>
    </w:p>
    <w:p>
      <w:r>
        <w:rPr>
          <w:b/>
          <w:color w:val="1A568A"/>
          <w:sz w:val="26"/>
        </w:rPr>
        <w:t>Paso 2. Misión 2: barras por zona  (0:09)</w:t>
      </w:r>
    </w:p>
    <w:p>
      <w:r>
        <w:rPr>
          <w:b/>
          <w:sz w:val="22"/>
        </w:rPr>
        <w:t>Qué hacer: ➕ Nueva tarjeta → Tipo = Barras.</w:t>
      </w:r>
    </w:p>
    <w:p>
      <w:r>
        <w:rPr>
          <w:b w:val="0"/>
          <w:sz w:val="22"/>
        </w:rPr>
        <w:t>Barras responden «¿quién más, quién menos?».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_m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misión 2 pide barras: kilos por zona. Para comparar categorías, barras. Nueva tarjeta. En Tipo, elegimos barras. Apareció la dimensión, que ya viene en zona. Esperamos tres barras, una por zona.»</w:t>
      </w:r>
    </w:p>
    <w:p>
      <w:r>
        <w:rPr>
          <w:b/>
          <w:color w:val="1A568A"/>
          <w:sz w:val="26"/>
        </w:rPr>
        <w:t>Paso 3. Leer las barras  (0:30)</w:t>
      </w:r>
    </w:p>
    <w:p>
      <w:r>
        <w:rPr>
          <w:b w:val="0"/>
          <w:sz w:val="22"/>
        </w:rPr>
        <w:t>Norte 12.510 · Sur 10.470 · Costa 9.580 kg. El Norte lidera por 2.040 kg.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5_l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«El Norte lidera, con 12.510 kilos; el Sur, 10.470; la Costa, 9.580. Del Norte al Sur, 2.040 kilos de diferencia. Verificamos. Misión 2 cumplida.»</w:t>
      </w:r>
    </w:p>
    <w:p>
      <w:r>
        <w:rPr>
          <w:b/>
          <w:color w:val="1A568A"/>
          <w:sz w:val="26"/>
        </w:rPr>
        <w:t>Paso 4. Misión 3: torta por producto  (0:53)</w:t>
      </w:r>
    </w:p>
    <w:p>
      <w:r>
        <w:rPr>
          <w:b/>
          <w:sz w:val="22"/>
        </w:rPr>
        <w:t>Qué hacer: ➕ Nueva tarjeta → Tipo = Torta → Dimensión = producto.</w:t>
      </w:r>
    </w:p>
    <w:p>
      <w:r>
        <w:rPr>
          <w:b w:val="0"/>
          <w:sz w:val="22"/>
        </w:rPr>
        <w:t>La torta responde «¿qué parte del total?», y solo funciona con pocas porciones (2 a 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8_m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«Misión 3: ¿qué parte del total aporta cada producto? Para partes de un todo, el gráfico es la torta. Nueva tarjeta… …y en Tipo, torta. La dimensión: producto.»</w:t>
      </w:r>
    </w:p>
    <w:p>
      <w:r>
        <w:rPr>
          <w:b/>
          <w:color w:val="1A568A"/>
          <w:sz w:val="26"/>
        </w:rPr>
        <w:t>Paso 5. Leer la torta  (1:16)</w:t>
      </w:r>
    </w:p>
    <w:p>
      <w:r>
        <w:rPr>
          <w:b w:val="0"/>
          <w:sz w:val="22"/>
        </w:rPr>
        <w:t>Cebolla 46 % · Papa 23 % · Zapallo 22 % · Tomate 9 %.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2_lec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cebolla se lleva casi la mitad: 46 por ciento. Papa, 23; zapallo, 22; tomate, 9. Cuatro porciones: se lee bien. Verificamos. Misión 3 cumplida.»</w:t>
      </w:r>
    </w:p>
    <w:p>
      <w:r>
        <w:rPr>
          <w:b/>
          <w:color w:val="1A568A"/>
          <w:sz w:val="26"/>
        </w:rPr>
        <w:t>Paso 6. Lo que sigue  (1:37)</w:t>
      </w:r>
    </w:p>
    <w:p>
      <w:r>
        <w:rPr>
          <w:b w:val="0"/>
          <w:sz w:val="22"/>
        </w:rPr>
        <w:t>Misión 4: la torta imposible y la serie temporal (A2.3).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5_cier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el próximo capítulo, una trampa: una torta que no se puede leer.»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Barras · ventas · zona · cantidad_kg · SUMA</w:t>
      </w:r>
    </w:p>
    <w:p>
      <w:pPr>
        <w:pStyle w:val="ListBullet"/>
      </w:pPr>
      <w:r>
        <w:t>Norte 12.510 · Sur 10.470 · Costa 9.580</w:t>
      </w:r>
    </w:p>
    <w:p>
      <w:pPr>
        <w:pStyle w:val="ListBullet"/>
      </w:pPr>
      <w:r>
        <w:t>Torta · ventas · producto · cantidad_kg · SUMA</w:t>
      </w:r>
    </w:p>
    <w:p>
      <w:pPr>
        <w:pStyle w:val="ListBullet"/>
      </w:pPr>
      <w:r>
        <w:t>Cebolla 46 % · Papa 23 % · Zapallo 22 % · Tomate 9 %</w:t>
      </w:r>
    </w:p>
    <w:p>
      <w:pPr>
        <w:pStyle w:val="ListBullet"/>
      </w:pPr>
      <w:r>
        <w:t>Misiones 2 y 3 verificadas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