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Pronóstico de Acciones</w:t>
      </w:r>
    </w:p>
    <w:p>
      <w:r>
        <w:t>Ejecución: 20250504_205423</w:t>
      </w:r>
    </w:p>
    <w:p>
      <w:pPr>
        <w:pStyle w:val="Heading2"/>
      </w:pPr>
      <w:r>
        <w:t>AAPLD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11.14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11.13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11.14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11.21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11.18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11.23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11.29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11.20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11.03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11.08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11.17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11.16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11.27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11.31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11.48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11.44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11.38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11.36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11.39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PLD - precio_cierre_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PLD - precio_cierre_zoo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DESPD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2025-03-31</w:t>
            </w:r>
          </w:p>
        </w:tc>
        <w:tc>
          <w:tcPr>
            <w:tcW w:type="dxa" w:w="2160"/>
          </w:tcPr>
          <w:p>
            <w:r>
              <w:t>18.80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18.39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19.11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18.99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18.96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19.40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19.32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19.32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19.25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19.00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18.76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18.77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19.43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19.31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19.28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19.73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19.64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19.64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19.57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19.33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19.08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19.10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PD - precio_cierre_fu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PD - precio_cierre_zoo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KOD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14.37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14.35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14.34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14.31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14.32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14.34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14.36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14.36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14.37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14.38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14.39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D - precio_cierre_fu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D - precio_cierre_zoo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MELID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16.44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16.43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16.38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16.23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15.93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15.92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15.94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16.02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16.24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16.49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16.57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16.53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16.52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16.43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16.45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16.48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16.54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16.32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LID - precio_cierre_ful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LID - precio_cierre_zoo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MSFTD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12.84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12.88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12.90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12.89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12.91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12.95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12.97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12.98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12.87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12.83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12.79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12.75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12.75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12.76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12.78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12.79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12.80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12.78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12.80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12.83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D - precio_cierre_ful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D - precio_cierre_zoo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NVDAD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4.12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3.84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2.98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4.52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4.89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4.76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4.44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4.45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4.13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4.03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4.05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3.72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3.63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3.64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3.31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3.22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3.23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2.91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2.81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VDAD - precio_cierre_ful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VDAD - precio_cierre_zoo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TEND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2025-03-26</w:t>
            </w:r>
          </w:p>
        </w:tc>
        <w:tc>
          <w:tcPr>
            <w:tcW w:type="dxa" w:w="2160"/>
          </w:tcPr>
          <w:p>
            <w:r>
              <w:t>39.02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2025-03-27</w:t>
            </w:r>
          </w:p>
        </w:tc>
        <w:tc>
          <w:tcPr>
            <w:tcW w:type="dxa" w:w="2160"/>
          </w:tcPr>
          <w:p>
            <w:r>
              <w:t>39.71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2025-03-28</w:t>
            </w:r>
          </w:p>
        </w:tc>
        <w:tc>
          <w:tcPr>
            <w:tcW w:type="dxa" w:w="2160"/>
          </w:tcPr>
          <w:p>
            <w:r>
              <w:t>39.61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2025-03-31</w:t>
            </w:r>
          </w:p>
        </w:tc>
        <w:tc>
          <w:tcPr>
            <w:tcW w:type="dxa" w:w="2160"/>
          </w:tcPr>
          <w:p>
            <w:r>
              <w:t>39.56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39.65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40.54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39.04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39.73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39.63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39.59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39.67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40.56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39.06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39.75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39.65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39.61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39.69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40.58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39.08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39.77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39.67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39.63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D - precio_cierre_ful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ND - precio_cierre_zoo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VISTD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15.61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15.66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15.45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15.83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15.67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15.73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15.51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15.89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15.74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15.79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15.58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15.96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15.80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15.86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15.65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16.02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15.87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15.92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15.71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16.09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2025-05-01</w:t>
            </w:r>
          </w:p>
        </w:tc>
        <w:tc>
          <w:tcPr>
            <w:tcW w:type="dxa" w:w="2160"/>
          </w:tcPr>
          <w:p>
            <w:r>
              <w:t>15.93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2025-05-02</w:t>
            </w:r>
          </w:p>
        </w:tc>
        <w:tc>
          <w:tcPr>
            <w:tcW w:type="dxa" w:w="2160"/>
          </w:tcPr>
          <w:p>
            <w:r>
              <w:t>15.99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TD - precio_cierre_full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TD - precio_cierre_zoo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XOMD</w:t>
      </w:r>
    </w:p>
    <w:p>
      <w:pPr>
        <w:pStyle w:val="Heading3"/>
      </w:pPr>
      <w:r>
        <w:t>precio_cierre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Predicción</w:t>
            </w:r>
          </w:p>
        </w:tc>
        <w:tc>
          <w:tcPr>
            <w:tcW w:type="dxa" w:w="2160"/>
          </w:tcPr>
          <w:p>
            <w:r>
              <w:t>Lower</w:t>
            </w:r>
          </w:p>
        </w:tc>
        <w:tc>
          <w:tcPr>
            <w:tcW w:type="dxa" w:w="2160"/>
          </w:tcPr>
          <w:p>
            <w:r>
              <w:t>Upper</w:t>
            </w:r>
          </w:p>
        </w:tc>
      </w:tr>
      <w:tr>
        <w:tc>
          <w:tcPr>
            <w:tcW w:type="dxa" w:w="2160"/>
          </w:tcPr>
          <w:p>
            <w:r>
              <w:t>2025-04-01</w:t>
            </w:r>
          </w:p>
        </w:tc>
        <w:tc>
          <w:tcPr>
            <w:tcW w:type="dxa" w:w="2160"/>
          </w:tcPr>
          <w:p>
            <w:r>
              <w:t>11.88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2025-04-02</w:t>
            </w:r>
          </w:p>
        </w:tc>
        <w:tc>
          <w:tcPr>
            <w:tcW w:type="dxa" w:w="2160"/>
          </w:tcPr>
          <w:p>
            <w:r>
              <w:t>11.91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2025-04-03</w:t>
            </w:r>
          </w:p>
        </w:tc>
        <w:tc>
          <w:tcPr>
            <w:tcW w:type="dxa" w:w="2160"/>
          </w:tcPr>
          <w:p>
            <w:r>
              <w:t>11.92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2025-04-04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2025-04-07</w:t>
            </w:r>
          </w:p>
        </w:tc>
        <w:tc>
          <w:tcPr>
            <w:tcW w:type="dxa" w:w="2160"/>
          </w:tcPr>
          <w:p>
            <w:r>
              <w:t>12.00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2025-04-08</w:t>
            </w:r>
          </w:p>
        </w:tc>
        <w:tc>
          <w:tcPr>
            <w:tcW w:type="dxa" w:w="2160"/>
          </w:tcPr>
          <w:p>
            <w:r>
              <w:t>12.03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12.05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2025-04-10</w:t>
            </w:r>
          </w:p>
        </w:tc>
        <w:tc>
          <w:tcPr>
            <w:tcW w:type="dxa" w:w="2160"/>
          </w:tcPr>
          <w:p>
            <w:r>
              <w:t>12.08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2025-04-11</w:t>
            </w:r>
          </w:p>
        </w:tc>
        <w:tc>
          <w:tcPr>
            <w:tcW w:type="dxa" w:w="2160"/>
          </w:tcPr>
          <w:p>
            <w:r>
              <w:t>12.09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2025-04-14</w:t>
            </w:r>
          </w:p>
        </w:tc>
        <w:tc>
          <w:tcPr>
            <w:tcW w:type="dxa" w:w="2160"/>
          </w:tcPr>
          <w:p>
            <w:r>
              <w:t>12.13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2025-04-15</w:t>
            </w:r>
          </w:p>
        </w:tc>
        <w:tc>
          <w:tcPr>
            <w:tcW w:type="dxa" w:w="2160"/>
          </w:tcPr>
          <w:p>
            <w:r>
              <w:t>12.23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2025-04-16</w:t>
            </w:r>
          </w:p>
        </w:tc>
        <w:tc>
          <w:tcPr>
            <w:tcW w:type="dxa" w:w="2160"/>
          </w:tcPr>
          <w:p>
            <w:r>
              <w:t>12.28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2025-04-17</w:t>
            </w:r>
          </w:p>
        </w:tc>
        <w:tc>
          <w:tcPr>
            <w:tcW w:type="dxa" w:w="2160"/>
          </w:tcPr>
          <w:p>
            <w:r>
              <w:t>12.44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2025-04-18</w:t>
            </w:r>
          </w:p>
        </w:tc>
        <w:tc>
          <w:tcPr>
            <w:tcW w:type="dxa" w:w="2160"/>
          </w:tcPr>
          <w:p>
            <w:r>
              <w:t>12.42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2025-04-21</w:t>
            </w:r>
          </w:p>
        </w:tc>
        <w:tc>
          <w:tcPr>
            <w:tcW w:type="dxa" w:w="2160"/>
          </w:tcPr>
          <w:p>
            <w:r>
              <w:t>12.48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2025-04-22</w:t>
            </w:r>
          </w:p>
        </w:tc>
        <w:tc>
          <w:tcPr>
            <w:tcW w:type="dxa" w:w="2160"/>
          </w:tcPr>
          <w:p>
            <w:r>
              <w:t>12.43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2025-04-23</w:t>
            </w:r>
          </w:p>
        </w:tc>
        <w:tc>
          <w:tcPr>
            <w:tcW w:type="dxa" w:w="2160"/>
          </w:tcPr>
          <w:p>
            <w:r>
              <w:t>12.45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2025-04-24</w:t>
            </w:r>
          </w:p>
        </w:tc>
        <w:tc>
          <w:tcPr>
            <w:tcW w:type="dxa" w:w="2160"/>
          </w:tcPr>
          <w:p>
            <w:r>
              <w:t>12.41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2025-04-25</w:t>
            </w:r>
          </w:p>
        </w:tc>
        <w:tc>
          <w:tcPr>
            <w:tcW w:type="dxa" w:w="2160"/>
          </w:tcPr>
          <w:p>
            <w:r>
              <w:t>12.40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2025-04-28</w:t>
            </w:r>
          </w:p>
        </w:tc>
        <w:tc>
          <w:tcPr>
            <w:tcW w:type="dxa" w:w="2160"/>
          </w:tcPr>
          <w:p>
            <w:r>
              <w:t>12.36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2025-04-29</w:t>
            </w:r>
          </w:p>
        </w:tc>
        <w:tc>
          <w:tcPr>
            <w:tcW w:type="dxa" w:w="2160"/>
          </w:tcPr>
          <w:p>
            <w:r>
              <w:t>12.37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2025-04-30</w:t>
            </w:r>
          </w:p>
        </w:tc>
        <w:tc>
          <w:tcPr>
            <w:tcW w:type="dxa" w:w="2160"/>
          </w:tcPr>
          <w:p>
            <w:r>
              <w:t>12.37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>Gráfico completo: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OMD - precio_cierre_full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últimos 30 días + forecast:</w:t>
      </w:r>
    </w:p>
    <w:p>
      <w:r>
        <w:drawing>
          <wp:inline xmlns:a="http://schemas.openxmlformats.org/drawingml/2006/main" xmlns:pic="http://schemas.openxmlformats.org/drawingml/2006/picture">
            <wp:extent cx="5029200" cy="1828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OMD - precio_cierre_zoo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