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center" w:leader="none" w:pos="4873"/>
          <w:tab w:val="left" w:leader="none" w:pos="7920"/>
        </w:tabs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40" w:line="276" w:lineRule="auto"/>
        <w:ind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40" w:line="276" w:lineRule="auto"/>
        <w:ind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AUTOAVALIAÇÃO DO INSTRUTOR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Este documento permite que o instrutor reflita criticamente sobre o treinamento ministrado, sob a perspectiva dos alunos, bem como realize uma avaliação do grupo participante.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DETALHES</w:t>
      </w:r>
      <w:r w:rsidDel="00000000" w:rsidR="00000000" w:rsidRPr="00000000">
        <w:rPr>
          <w:rtl w:val="0"/>
        </w:rPr>
        <w:br w:type="textWrapping"/>
        <w:t xml:space="preserve">Nome do Curso:Object Script</w:t>
        <w:br w:type="textWrapping"/>
        <w:t xml:space="preserve">Data do Curso:22/06 até 26/06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AVALIAÇÃO</w:t>
      </w:r>
      <w:r w:rsidDel="00000000" w:rsidR="00000000" w:rsidRPr="00000000">
        <w:rPr>
          <w:rtl w:val="0"/>
        </w:rPr>
        <w:br w:type="textWrapping"/>
        <w:br w:type="textWrapping"/>
        <w:t xml:space="preserve">Avaliação do Grupo de Alunos</w:t>
        <w:br w:type="textWrapping"/>
        <w:br w:type="textWrapping"/>
        <w:t xml:space="preserve">O que correu bem para os alunos durante o treinamento?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Tudo certo, o Anderson auxiliou muito os alunos durante o custo principalmente com problemas voltados para o VS Code e também explicações referente a programação.</w:t>
        <w:br w:type="textWrapping"/>
        <w:t xml:space="preserve">____________________________________________________________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O que não correu bem para os alunos durante o treinamento?</w:t>
        <w:br w:type="textWrapping"/>
        <w:br w:type="textWrapping"/>
        <w:t xml:space="preserve">Tivemos alguns problemas com algumas compatibilidades do VS Code com o IRIS mas nada que foi impeditivo para o curso o Instrutor </w:t>
      </w:r>
      <w:r w:rsidDel="00000000" w:rsidR="00000000" w:rsidRPr="00000000">
        <w:rPr>
          <w:rtl w:val="0"/>
        </w:rPr>
        <w:t xml:space="preserve">auxiliou</w:t>
      </w:r>
      <w:r w:rsidDel="00000000" w:rsidR="00000000" w:rsidRPr="00000000">
        <w:rPr>
          <w:rtl w:val="0"/>
        </w:rPr>
        <w:t xml:space="preserve"> da melhor forma.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O que você faria de forma diferente na próxima vez que ministrar esta sessão?</w:t>
        <w:br w:type="textWrapping"/>
        <w:br w:type="textWrapping"/>
        <w:t xml:space="preserve">Acredito que nada, tudo ocorreu bem.</w:t>
        <w:br w:type="textWrapping"/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que tornaria os cursos futuros mais eficazes?</w:t>
        <w:br w:type="textWrapping"/>
        <w:br w:type="textWrapping"/>
        <w:t xml:space="preserve">Talvez mais exercícios dinâmicos, pois muitas vezes tem mais de uma forma de fazer um exercício mas por alguns alunos estarem iniciando nessa linguagem acaba ficando mais engessado a forma que cada exercício é feito, mas o instrutor dá a liberdade para que cada um faça da melhor forma o que é ótimo.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Comentários gerais, melhorias e sugestões:</w:t>
        <w:br w:type="textWrapping"/>
        <w:br w:type="textWrapping"/>
        <w:br w:type="textWrapping"/>
      </w:r>
    </w:p>
    <w:sectPr>
      <w:headerReference r:id="rId7" w:type="default"/>
      <w:footerReference r:id="rId8" w:type="default"/>
      <w:pgSz w:h="16838" w:w="11906" w:orient="portrait"/>
      <w:pgMar w:bottom="720" w:top="360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22974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22974"/>
        <w:sz w:val="20"/>
        <w:szCs w:val="20"/>
        <w:u w:val="none"/>
        <w:shd w:fill="auto" w:val="clear"/>
        <w:vertAlign w:val="baseline"/>
        <w:rtl w:val="0"/>
      </w:rPr>
      <w:t xml:space="preserve">Rua Trajano, 182 CJ 202 – LAPA - São Paulo – SP - CEP 05050-110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4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c567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c567a"/>
        <w:sz w:val="18"/>
        <w:szCs w:val="18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4935792</wp:posOffset>
          </wp:positionH>
          <wp:positionV relativeFrom="page">
            <wp:posOffset>577993</wp:posOffset>
          </wp:positionV>
          <wp:extent cx="1676400" cy="451874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6400" cy="45187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c567a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D                           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-928866</wp:posOffset>
              </wp:positionH>
              <wp:positionV relativeFrom="paragraph">
                <wp:posOffset>-1788288</wp:posOffset>
              </wp:positionV>
              <wp:extent cx="8010649" cy="12794503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340675" y="0"/>
                        <a:ext cx="8010649" cy="12794503"/>
                        <a:chOff x="1340675" y="0"/>
                        <a:chExt cx="8010650" cy="7560000"/>
                      </a:xfrm>
                    </wpg:grpSpPr>
                    <wpg:grpSp>
                      <wpg:cNvGrpSpPr/>
                      <wpg:grpSpPr>
                        <a:xfrm>
                          <a:off x="1340676" y="0"/>
                          <a:ext cx="8010649" cy="7560000"/>
                          <a:chOff x="0" y="0"/>
                          <a:chExt cx="8010649" cy="1279450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8010625" cy="1279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 flipH="1" rot="10800000">
                            <a:off x="0" y="0"/>
                            <a:ext cx="4064435" cy="3624044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lt1"/>
                              </a:gs>
                              <a:gs pos="100000">
                                <a:srgbClr val="0072C7">
                                  <a:alpha val="36862"/>
                                </a:srgbClr>
                              </a:gs>
                            </a:gsLst>
                            <a:path path="circle">
                              <a:fillToRect b="100%" l="100%" r="0%" t="0%"/>
                            </a:path>
                            <a:tileRect b="0%" l="0%" r="-100%" t="-100%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89367" y="439838"/>
                            <a:ext cx="3226836" cy="2877232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 flipH="1" rot="10800000">
                            <a:off x="2395959" y="1215342"/>
                            <a:ext cx="5614690" cy="457197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20860" y="2974694"/>
                            <a:ext cx="687699" cy="613400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78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694739" y="10602411"/>
                            <a:ext cx="2222118" cy="2192092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2C567A">
                                  <a:alpha val="20000"/>
                                </a:srgbClr>
                              </a:gs>
                              <a:gs pos="100000">
                                <a:srgbClr val="0072C7">
                                  <a:alpha val="25098"/>
                                </a:srgbClr>
                              </a:gs>
                            </a:gsLst>
                            <a:path path="circle">
                              <a:fillToRect b="100%" l="100%" r="0%" t="0%"/>
                            </a:path>
                            <a:tileRect b="0%" l="0%" r="-100%" t="-100%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 rot="10800000">
                            <a:off x="5937807" y="10914927"/>
                            <a:ext cx="1697341" cy="1675118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1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588152" y="1481560"/>
                            <a:ext cx="654685" cy="646430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678587" y="10451940"/>
                            <a:ext cx="342897" cy="338465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alpha val="23921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634450" y="2187616"/>
                            <a:ext cx="303530" cy="299085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78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7014253" y="10752881"/>
                            <a:ext cx="687699" cy="678810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alpha val="36078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-928866</wp:posOffset>
              </wp:positionH>
              <wp:positionV relativeFrom="paragraph">
                <wp:posOffset>-1788288</wp:posOffset>
              </wp:positionV>
              <wp:extent cx="8010649" cy="12794503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10649" cy="1279450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-105640</wp:posOffset>
          </wp:positionH>
          <wp:positionV relativeFrom="paragraph">
            <wp:posOffset>-459104</wp:posOffset>
          </wp:positionV>
          <wp:extent cx="1986280" cy="1986280"/>
          <wp:effectExtent b="0" l="0" r="0" t="0"/>
          <wp:wrapSquare wrapText="bothSides" distB="0" distT="0" distL="114300" distR="114300"/>
          <wp:docPr descr="Logotipo, nome da empresa&#10;&#10;Descrição gerada automaticamente" id="3" name="image2.png"/>
          <a:graphic>
            <a:graphicData uri="http://schemas.openxmlformats.org/drawingml/2006/picture">
              <pic:pic>
                <pic:nvPicPr>
                  <pic:cNvPr descr="Logotipo, nome da empresa&#10;&#10;Descrição gerada automaticamente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6280" cy="19862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4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c567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c567a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K                                                                      </w:t>
    </w:r>
  </w:p>
  <w:tbl>
    <w:tblPr>
      <w:tblStyle w:val="Table1"/>
      <w:tblW w:w="5041.0" w:type="dxa"/>
      <w:jc w:val="left"/>
      <w:tblInd w:w="5213.0" w:type="dxa"/>
      <w:tblLayout w:type="fixed"/>
      <w:tblLook w:val="0600"/>
    </w:tblPr>
    <w:tblGrid>
      <w:gridCol w:w="426"/>
      <w:gridCol w:w="4615"/>
      <w:tblGridChange w:id="0">
        <w:tblGrid>
          <w:gridCol w:w="426"/>
          <w:gridCol w:w="4615"/>
        </w:tblGrid>
      </w:tblGridChange>
    </w:tblGrid>
    <w:tr>
      <w:trPr>
        <w:cantSplit w:val="0"/>
        <w:tblHeader w:val="0"/>
      </w:trPr>
      <w:tc>
        <w:tcPr>
          <w:vAlign w:val="bottom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c567a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2c567a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bottom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c567a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c567a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c567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lineRule="auto"/>
      <w:jc w:val="center"/>
    </w:pPr>
    <w:rPr>
      <w:rFonts w:ascii="Corbel" w:cs="Corbel" w:eastAsia="Corbel" w:hAnsi="Corbe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Arial" w:cs="Arial" w:eastAsia="Arial" w:hAnsi="Arial"/>
      <w:i w:val="1"/>
      <w:iCs w:val="1"/>
      <w:color w:val="20405b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Arial" w:cs="Arial" w:eastAsia="Arial" w:hAnsi="Arial"/>
      <w:color w:val="20405b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Arial" w:cs="Arial" w:eastAsia="Arial" w:hAnsi="Arial"/>
      <w:color w:val="152a3c"/>
    </w:rPr>
  </w:style>
  <w:style w:type="paragraph" w:styleId="Title">
    <w:name w:val="Title"/>
    <w:basedOn w:val="Normal"/>
    <w:next w:val="Normal"/>
    <w:pPr/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ind w:left="187"/>
    </w:pPr>
    <w:rPr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GLxGpR+YsxXO7r4ZOw7M87cWNw==">CgMxLjA4AHIhMWJFa29BSTFhWnQyQkxlU3poZmZ0MC1ubVlZRW1lRmVz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