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2"/>
        <w:rPr>
          <w:b/>
          <w:bCs/>
        </w:rPr>
      </w:pPr>
      <w:bookmarkStart w:id="0" w:name="_Toc22834_WPSOffice_Type1"/>
      <w:r>
        <w:rPr>
          <w:rFonts w:hint="eastAsia"/>
          <w:b/>
          <w:bCs/>
        </w:rPr>
        <w:t>第一部分是我对美团的拙见，第二部分是《养老系统的设计与实施》报告。</w:t>
      </w:r>
    </w:p>
    <w:p>
      <w:r>
        <w:rPr>
          <w:rFonts w:hint="eastAsia"/>
        </w:rPr>
        <w:t>基于个人认知，个人体验，缺少完整的数据分析，发表一下自己的拙见：</w:t>
      </w:r>
    </w:p>
    <w:p>
      <w:pPr>
        <w:ind w:firstLine="482"/>
        <w:rPr>
          <w:b/>
          <w:bCs/>
        </w:rPr>
      </w:pPr>
      <w:r>
        <w:rPr>
          <w:rFonts w:hint="eastAsia"/>
          <w:b/>
          <w:bCs/>
        </w:rPr>
        <w:t>（一）对美团进行</w:t>
      </w:r>
      <w:r>
        <w:rPr>
          <w:b/>
          <w:bCs/>
        </w:rPr>
        <w:t>SWOT</w:t>
      </w:r>
      <w:r>
        <w:rPr>
          <w:rFonts w:hint="eastAsia"/>
          <w:b/>
          <w:bCs/>
        </w:rPr>
        <w:t>分析：</w:t>
      </w:r>
    </w:p>
    <w:p>
      <w:pPr>
        <w:ind w:firstLine="482"/>
      </w:pPr>
      <w:r>
        <w:rPr>
          <w:b/>
          <w:bCs/>
        </w:rPr>
        <w:t>T</w:t>
      </w:r>
      <w:r>
        <w:rPr>
          <w:rFonts w:hint="eastAsia"/>
          <w:b/>
          <w:bCs/>
        </w:rPr>
        <w:t>（外部威胁）：</w:t>
      </w:r>
      <w:r>
        <w:rPr>
          <w:rFonts w:hint="eastAsia"/>
        </w:rPr>
        <w:t>抖音商业战略向“同城”领域突进，大众点评会被抖音短视频同城流量慢慢蚕食；</w:t>
      </w:r>
    </w:p>
    <w:p>
      <w:pPr>
        <w:ind w:firstLine="482"/>
      </w:pPr>
      <w:r>
        <w:rPr>
          <w:b/>
          <w:bCs/>
        </w:rPr>
        <w:t>S</w:t>
      </w:r>
      <w:r>
        <w:rPr>
          <w:rFonts w:hint="eastAsia"/>
          <w:b/>
          <w:bCs/>
        </w:rPr>
        <w:t>（内部优势）：</w:t>
      </w:r>
      <w:r>
        <w:rPr>
          <w:rFonts w:hint="eastAsia"/>
        </w:rPr>
        <w:t>美团在同城领域已经积累下的用户体量大，大众点评的流量基础大；</w:t>
      </w:r>
    </w:p>
    <w:p>
      <w:pPr>
        <w:ind w:firstLine="482"/>
      </w:pPr>
      <w:r>
        <w:rPr>
          <w:b/>
          <w:bCs/>
        </w:rPr>
        <w:t>W</w:t>
      </w:r>
      <w:r>
        <w:rPr>
          <w:rFonts w:hint="eastAsia"/>
          <w:b/>
          <w:bCs/>
        </w:rPr>
        <w:t>（内部劣势）：</w:t>
      </w:r>
      <w:r>
        <w:rPr>
          <w:rFonts w:hint="eastAsia"/>
        </w:rPr>
        <w:t>大众点评的内容局限性，分享者较少，使用人群较为单一；</w:t>
      </w:r>
    </w:p>
    <w:p>
      <w:pPr>
        <w:ind w:firstLine="482"/>
      </w:pPr>
      <w:r>
        <w:rPr>
          <w:b/>
          <w:bCs/>
        </w:rPr>
        <w:t>O</w:t>
      </w:r>
      <w:r>
        <w:rPr>
          <w:rFonts w:hint="eastAsia"/>
          <w:b/>
          <w:bCs/>
        </w:rPr>
        <w:t>（外部机会）：</w:t>
      </w:r>
      <w:r>
        <w:rPr>
          <w:rFonts w:hint="eastAsia"/>
        </w:rPr>
        <w:t>抖音内容逐渐趋于同质化、中心化，内容越来越固定。抖音的商业战略定位决定了他的内容推荐机制，也决定了用户想要创造的内容。抖音的大数据推荐机制有利有弊，不同于快手一类的app，抖音的推荐机制是中心化，小流量博主想要分享、曝光越来越难。</w:t>
      </w:r>
    </w:p>
    <w:p>
      <w:pPr>
        <w:ind w:firstLine="482"/>
        <w:rPr>
          <w:b/>
          <w:bCs/>
        </w:rPr>
      </w:pPr>
      <w:r>
        <w:rPr>
          <w:rFonts w:hint="eastAsia"/>
          <w:b/>
          <w:bCs/>
        </w:rPr>
        <w:t>（二）解决办法：</w:t>
      </w:r>
    </w:p>
    <w:p>
      <w:r>
        <w:rPr>
          <w:rFonts w:hint="eastAsia"/>
        </w:rPr>
        <w:t>美团可以继续发展自己的流量，可以收购皮皮虾一类的短视频app，和大众点评合并，打造成一个新的短视频，内容定位同城、生活、娱乐、分享。独立成为一个独立的o</w:t>
      </w:r>
      <w:r>
        <w:t>2</w:t>
      </w:r>
      <w:r>
        <w:rPr>
          <w:rFonts w:hint="eastAsia"/>
        </w:rPr>
        <w:t>o平台，通过短视频分享购买消费。</w:t>
      </w:r>
    </w:p>
    <w:p>
      <w:r>
        <w:rPr>
          <w:rFonts w:hint="eastAsia"/>
        </w:rPr>
        <w:t>美团app就只用来支付，商家入驻，售后服务。</w:t>
      </w:r>
    </w:p>
    <w:p>
      <w:pPr>
        <w:ind w:firstLine="482"/>
        <w:rPr>
          <w:b/>
          <w:bCs/>
        </w:rPr>
      </w:pPr>
      <w:r>
        <w:rPr>
          <w:rFonts w:hint="eastAsia"/>
          <w:b/>
          <w:bCs/>
        </w:rPr>
        <w:t>（三）为什么选择皮皮虾：</w:t>
      </w:r>
    </w:p>
    <w:p>
      <w:r>
        <w:rPr>
          <w:rFonts w:hint="eastAsia"/>
        </w:rPr>
        <w:t>其一就是自身有着巨大的流量，用户体量大；其二就是皮皮虾的文化属性和美团一致，生活、有趣也是他的代名词，用户群体和美团对应；其三就是抖音内容的同质化、中心化、利益化，作为曾经和抖音旗鼓相当的对手，用户也慢慢的趋向于使用皮皮虾。</w:t>
      </w:r>
    </w:p>
    <w:p>
      <w:pPr>
        <w:ind w:firstLine="482"/>
        <w:rPr>
          <w:b/>
          <w:bCs/>
        </w:rPr>
      </w:pPr>
      <w:r>
        <w:rPr>
          <w:rFonts w:hint="eastAsia"/>
          <w:b/>
          <w:bCs/>
        </w:rPr>
        <w:t>（四）关于商业周期拙见：</w:t>
      </w:r>
    </w:p>
    <w:p>
      <w:r>
        <w:rPr>
          <w:rFonts w:hint="eastAsia"/>
        </w:rPr>
        <w:t>发展流量，然后商业变现。抖音由原来的有趣的内容分享平台慢慢的发展成现在的流量巨鳄，无可厚非，却有利有弊，失去了一部分用户带来了商业上的增长；美团不同的是，大众点评自身就带有生活、娱乐、分享属性，商业发展战略也是这一方向，如果和皮皮虾结合，生产出更多的生活内容，两者相辅相成，发展更多的用户流量。</w:t>
      </w:r>
    </w:p>
    <w:p>
      <w:r>
        <w:rPr>
          <w:rFonts w:hint="eastAsia"/>
        </w:rPr>
        <w:t>美团不会走抖音的老路，只会在生活、同城、</w:t>
      </w:r>
      <w:r>
        <w:t>O2</w:t>
      </w:r>
      <w:r>
        <w:rPr>
          <w:rFonts w:hint="eastAsia"/>
        </w:rPr>
        <w:t>O领域越做越强大。</w:t>
      </w:r>
    </w:p>
    <w:p>
      <w:pPr>
        <w:ind w:firstLine="0"/>
        <w:rPr>
          <w:rFonts w:hint="eastAsia"/>
          <w:b w:val="0"/>
          <w:bCs w:val="0"/>
        </w:rPr>
      </w:pPr>
      <w:r>
        <w:rPr>
          <w:rFonts w:hint="eastAsia"/>
          <w:b w:val="0"/>
          <w:bCs w:val="0"/>
        </w:rPr>
        <w:t>（五）总结：</w:t>
      </w:r>
    </w:p>
    <w:p>
      <w:r>
        <w:rPr>
          <w:rFonts w:hint="eastAsia"/>
        </w:rPr>
        <w:t>内容有了，短视频流量有了，主推生活、娱乐，站住同城这样一个巨大的利益点。</w:t>
      </w:r>
    </w:p>
    <w:p>
      <w:r>
        <w:rPr>
          <w:rFonts w:hint="eastAsia"/>
        </w:rPr>
        <w:t>商业不是儿戏，不是说说而已，需要有数据分析佐证，需要详细的商业计划。</w:t>
      </w:r>
    </w:p>
    <w:p>
      <w:r>
        <w:rPr>
          <w:rFonts w:hint="eastAsia"/>
        </w:rPr>
        <w:t>学生大学应届生，在产品经理岗位没有大牛经验丰富，但是我懂得弥补自己的短板和发挥自己的长处。</w:t>
      </w:r>
    </w:p>
    <w:p>
      <w:r>
        <w:rPr>
          <w:rFonts w:hint="eastAsia"/>
        </w:rPr>
        <w:t>最近一直在看产品经理的书籍，期望获得更多的产品基本知识。</w:t>
      </w:r>
    </w:p>
    <w:p>
      <w:r>
        <w:rPr>
          <w:rFonts w:hint="eastAsia"/>
        </w:rPr>
        <w:t>大学时期参加了许多创新创业比赛，最近也在学习一些产品经理课程，并对以往的经历和新学到的知识复盘，逐步形成完善自己的方法论；</w:t>
      </w:r>
    </w:p>
    <w:p>
      <w:r>
        <w:rPr>
          <w:rFonts w:hint="eastAsia"/>
        </w:rPr>
        <w:t>我一直以来喜欢帮助别人，大学期间参加比赛和实习工作期间，多</w:t>
      </w:r>
      <w:bookmarkStart w:id="149" w:name="_GoBack"/>
      <w:bookmarkEnd w:id="149"/>
      <w:r>
        <w:rPr>
          <w:rFonts w:hint="eastAsia"/>
        </w:rPr>
        <w:t>次担任项目负责人和小组长，和队友们共同提高，能帮助到别人可以让我感到幸福。</w:t>
      </w:r>
    </w:p>
    <w:p>
      <w:pPr>
        <w:ind w:firstLine="0" w:firstLineChars="0"/>
        <w:rPr>
          <w:rFonts w:hint="eastAsia"/>
        </w:rPr>
      </w:pPr>
      <w:r>
        <w:rPr>
          <w:rFonts w:hint="eastAsia"/>
        </w:rPr>
        <w:t>一直以来喜欢美团的文化属性，喜欢生活，喜欢分享。并且回首以往的大学、实习、工作经历，我发现我还是喜欢并且适合产品经理一职。</w:t>
      </w:r>
    </w:p>
    <w:p>
      <w:pPr>
        <w:rPr>
          <w:rFonts w:hint="eastAsia"/>
        </w:rPr>
      </w:pPr>
    </w:p>
    <w:p>
      <w:pPr>
        <w:widowControl/>
        <w:ind w:firstLine="0" w:firstLineChars="0"/>
        <w:jc w:val="left"/>
      </w:pPr>
    </w:p>
    <w:p/>
    <w:p>
      <w:r>
        <w:rPr>
          <w:rFonts w:hint="eastAsia"/>
          <w:b/>
          <w:bCs/>
        </w:rPr>
        <w:t>以下是《养老系统的设计与实施》报告内容：</w:t>
      </w:r>
    </w:p>
    <w:p>
      <w:r>
        <w:rPr>
          <w:rFonts w:hint="eastAsia"/>
        </w:rPr>
        <w:t>这是一个完整的项目，是学生在校期间参加的创新创业比赛的作品，以下报告中公司名皆因比赛需要杜撰。</w:t>
      </w:r>
    </w:p>
    <w:p>
      <w:r>
        <w:rPr>
          <w:rFonts w:hint="eastAsia"/>
        </w:rPr>
        <w:t>我在团队中担任产品经理一职，主要工作内容为背景分析，需求分析，app开发功能、原型图设计，产品运营策略，利润风险评估等。</w:t>
      </w:r>
    </w:p>
    <w:p>
      <w:r>
        <w:rPr>
          <w:rFonts w:hint="eastAsia"/>
        </w:rPr>
        <w:t>使用的工具有ps（设计</w:t>
      </w:r>
      <w:r>
        <w:t>L</w:t>
      </w:r>
      <w:r>
        <w:rPr>
          <w:rFonts w:hint="eastAsia"/>
        </w:rPr>
        <w:t>ogo）、公众号助手、画图工具（原型图设计，现在已经会使用Axure设计原型）、Excel（设计图表）、</w:t>
      </w:r>
      <w:r>
        <w:t>SPSS</w:t>
      </w:r>
      <w:r>
        <w:rPr>
          <w:rFonts w:hint="eastAsia"/>
        </w:rPr>
        <w:t>（用来统计分析）、S</w:t>
      </w:r>
      <w:r>
        <w:t>WOT</w:t>
      </w:r>
      <w:r>
        <w:rPr>
          <w:rFonts w:hint="eastAsia"/>
        </w:rPr>
        <w:t>分析（思想工具）等。</w:t>
      </w:r>
    </w:p>
    <w:p>
      <w:r>
        <w:rPr>
          <w:rFonts w:hint="eastAsia"/>
        </w:rPr>
        <w:t>面试官您可以根据目录导航索引进行查阅，或是点击我贴出的超链接来查阅与产品经理职业相关性比较高的内容，如果您看完部分内容满意的话，学生在此恳求您能够整体的看一下这款产品。拜谢！</w:t>
      </w:r>
    </w:p>
    <w:p>
      <w:r>
        <w:rPr>
          <w:rFonts w:hint="eastAsia"/>
        </w:rPr>
        <w:t>我理解的产品经理就是</w:t>
      </w:r>
      <w:r>
        <w:rPr>
          <w:rFonts w:hint="eastAsia"/>
          <w:b/>
          <w:bCs/>
        </w:rPr>
        <w:t>为产品服务、为产品负责</w:t>
      </w:r>
      <w:r>
        <w:rPr>
          <w:rFonts w:hint="eastAsia"/>
        </w:rPr>
        <w:t>。</w:t>
      </w:r>
    </w:p>
    <w:p>
      <w:r>
        <w:fldChar w:fldCharType="begin"/>
      </w:r>
      <w:r>
        <w:instrText xml:space="preserve"> </w:instrText>
      </w:r>
      <w:r>
        <w:rPr>
          <w:rFonts w:hint="eastAsia"/>
        </w:rPr>
        <w:instrText xml:space="preserve">HYPERLINK </w:instrText>
      </w:r>
      <w:r>
        <w:instrText xml:space="preserve"> \l "</w:instrText>
      </w:r>
      <w:r>
        <w:rPr>
          <w:rFonts w:hint="eastAsia"/>
        </w:rPr>
        <w:instrText xml:space="preserve">_四、需求分析</w:instrText>
      </w:r>
      <w:r>
        <w:instrText xml:space="preserve">" </w:instrText>
      </w:r>
      <w:r>
        <w:fldChar w:fldCharType="separate"/>
      </w:r>
      <w:r>
        <w:rPr>
          <w:rStyle w:val="19"/>
          <w:rFonts w:hint="eastAsia"/>
        </w:rPr>
        <w:t>需求分析</w:t>
      </w:r>
      <w:r>
        <w:fldChar w:fldCharType="end"/>
      </w:r>
      <w:r>
        <w:rPr>
          <w:rFonts w:hint="eastAsia"/>
        </w:rPr>
        <w:t>（包括行业分析、用户需求分析、竞争竞品分析）</w:t>
      </w:r>
    </w:p>
    <w:p>
      <w:r>
        <w:fldChar w:fldCharType="begin"/>
      </w:r>
      <w:r>
        <w:instrText xml:space="preserve"> HYPERLINK  \l "</w:instrText>
      </w:r>
      <w:r>
        <w:rPr>
          <w:rFonts w:hint="eastAsia"/>
        </w:rPr>
        <w:instrText xml:space="preserve">_五、\“老伴儿\”APP概况</w:instrText>
      </w:r>
      <w:r>
        <w:instrText xml:space="preserve">" </w:instrText>
      </w:r>
      <w:r>
        <w:fldChar w:fldCharType="separate"/>
      </w:r>
      <w:r>
        <w:rPr>
          <w:rStyle w:val="19"/>
        </w:rPr>
        <w:t>APP</w:t>
      </w:r>
      <w:r>
        <w:rPr>
          <w:rStyle w:val="19"/>
          <w:rFonts w:hint="eastAsia"/>
        </w:rPr>
        <w:t>原型图、功能设计</w:t>
      </w:r>
      <w:r>
        <w:fldChar w:fldCharType="end"/>
      </w:r>
      <w:r>
        <w:rPr>
          <w:rFonts w:hint="eastAsia"/>
        </w:rPr>
        <w:t>（包括用户群体、</w:t>
      </w:r>
      <w:r>
        <w:t>LOGO</w:t>
      </w:r>
      <w:r>
        <w:rPr>
          <w:rFonts w:hint="eastAsia"/>
        </w:rPr>
        <w:t>、功能设计、成本预算）</w:t>
      </w:r>
    </w:p>
    <w:p>
      <w:r>
        <w:fldChar w:fldCharType="begin"/>
      </w:r>
      <w:r>
        <w:instrText xml:space="preserve"> </w:instrText>
      </w:r>
      <w:r>
        <w:rPr>
          <w:rFonts w:hint="eastAsia"/>
        </w:rPr>
        <w:instrText xml:space="preserve">HYPERLINK </w:instrText>
      </w:r>
      <w:r>
        <w:instrText xml:space="preserve"> \l "</w:instrText>
      </w:r>
      <w:r>
        <w:rPr>
          <w:rFonts w:hint="eastAsia"/>
        </w:rPr>
        <w:instrText xml:space="preserve">_六、APP运营推广</w:instrText>
      </w:r>
      <w:r>
        <w:instrText xml:space="preserve">" </w:instrText>
      </w:r>
      <w:r>
        <w:fldChar w:fldCharType="separate"/>
      </w:r>
      <w:r>
        <w:rPr>
          <w:rStyle w:val="19"/>
          <w:rFonts w:hint="eastAsia"/>
        </w:rPr>
        <w:t>运营推广</w:t>
      </w:r>
      <w:r>
        <w:fldChar w:fldCharType="end"/>
      </w:r>
      <w:r>
        <w:rPr>
          <w:rFonts w:hint="eastAsia"/>
        </w:rPr>
        <w:t>（资源对接、上线、线上线下的推广、推广成本预估）</w:t>
      </w:r>
    </w:p>
    <w:p>
      <w:r>
        <w:fldChar w:fldCharType="begin"/>
      </w:r>
      <w:r>
        <w:instrText xml:space="preserve"> </w:instrText>
      </w:r>
      <w:r>
        <w:rPr>
          <w:rFonts w:hint="eastAsia"/>
        </w:rPr>
        <w:instrText xml:space="preserve">HYPERLINK </w:instrText>
      </w:r>
      <w:r>
        <w:instrText xml:space="preserve"> \l "</w:instrText>
      </w:r>
      <w:r>
        <w:rPr>
          <w:rFonts w:hint="eastAsia"/>
        </w:rPr>
        <w:instrText xml:space="preserve">_七、风险分析</w:instrText>
      </w:r>
      <w:r>
        <w:instrText xml:space="preserve">" </w:instrText>
      </w:r>
      <w:r>
        <w:fldChar w:fldCharType="separate"/>
      </w:r>
      <w:r>
        <w:rPr>
          <w:rStyle w:val="19"/>
          <w:rFonts w:hint="eastAsia"/>
        </w:rPr>
        <w:t>风险分析</w:t>
      </w:r>
      <w:r>
        <w:fldChar w:fldCharType="end"/>
      </w:r>
    </w:p>
    <w:p>
      <w:r>
        <w:fldChar w:fldCharType="begin"/>
      </w:r>
      <w:r>
        <w:instrText xml:space="preserve"> </w:instrText>
      </w:r>
      <w:r>
        <w:rPr>
          <w:rFonts w:hint="eastAsia"/>
        </w:rPr>
        <w:instrText xml:space="preserve">HYPERLINK </w:instrText>
      </w:r>
      <w:r>
        <w:instrText xml:space="preserve"> \l "</w:instrText>
      </w:r>
      <w:r>
        <w:rPr>
          <w:rFonts w:hint="eastAsia"/>
        </w:rPr>
        <w:instrText xml:space="preserve">_附录4：调查问卷</w:instrText>
      </w:r>
      <w:r>
        <w:instrText xml:space="preserve">" </w:instrText>
      </w:r>
      <w:r>
        <w:fldChar w:fldCharType="separate"/>
      </w:r>
      <w:r>
        <w:rPr>
          <w:rStyle w:val="19"/>
          <w:rFonts w:hint="eastAsia"/>
        </w:rPr>
        <w:t>调查问卷</w:t>
      </w:r>
      <w:r>
        <w:fldChar w:fldCharType="end"/>
      </w:r>
      <w:r>
        <w:rPr>
          <w:rFonts w:hint="eastAsia"/>
        </w:rPr>
        <w:t>（需求大部分是通过线下调查问卷整理分析得到）</w:t>
      </w:r>
    </w:p>
    <w:p>
      <w:r>
        <w:fldChar w:fldCharType="begin"/>
      </w:r>
      <w:r>
        <w:instrText xml:space="preserve"> </w:instrText>
      </w:r>
      <w:r>
        <w:rPr>
          <w:rFonts w:hint="eastAsia"/>
        </w:rPr>
        <w:instrText xml:space="preserve">HYPERLINK </w:instrText>
      </w:r>
      <w:r>
        <w:instrText xml:space="preserve"> \l "</w:instrText>
      </w:r>
      <w:r>
        <w:rPr>
          <w:rFonts w:hint="eastAsia"/>
        </w:rPr>
        <w:instrText xml:space="preserve">_附录5：调研照片</w:instrText>
      </w:r>
      <w:r>
        <w:instrText xml:space="preserve">" </w:instrText>
      </w:r>
      <w:r>
        <w:fldChar w:fldCharType="separate"/>
      </w:r>
      <w:r>
        <w:rPr>
          <w:rStyle w:val="19"/>
          <w:rFonts w:hint="eastAsia"/>
        </w:rPr>
        <w:t>调研照片</w:t>
      </w:r>
      <w:r>
        <w:fldChar w:fldCharType="end"/>
      </w:r>
      <w:r>
        <w:rPr>
          <w:rFonts w:hint="eastAsia"/>
        </w:rPr>
        <w:t>（照片记录当时的我们在线下收集问卷）</w:t>
      </w:r>
    </w:p>
    <w:p/>
    <w:p>
      <w:pPr>
        <w:widowControl/>
        <w:ind w:firstLine="0" w:firstLineChars="0"/>
        <w:jc w:val="left"/>
      </w:pPr>
      <w:r>
        <w:br w:type="page"/>
      </w:r>
    </w:p>
    <w:p>
      <w:pPr>
        <w:ind w:firstLine="0" w:firstLineChars="0"/>
        <w:jc w:val="center"/>
      </w:pPr>
    </w:p>
    <w:bookmarkEnd w:id="0"/>
    <w:sdt>
      <w:sdtPr>
        <w:rPr>
          <w:rFonts w:ascii="Times New Roman" w:hAnsi="Times New Roman" w:eastAsia="宋体" w:cstheme="minorBidi"/>
          <w:color w:val="auto"/>
          <w:kern w:val="2"/>
          <w:sz w:val="24"/>
          <w:szCs w:val="22"/>
          <w:lang w:val="zh-CN"/>
        </w:rPr>
        <w:id w:val="-495565223"/>
        <w:docPartObj>
          <w:docPartGallery w:val="Table of Contents"/>
          <w:docPartUnique/>
        </w:docPartObj>
      </w:sdtPr>
      <w:sdtEndPr>
        <w:rPr>
          <w:rFonts w:ascii="Times New Roman" w:hAnsi="Times New Roman" w:eastAsia="宋体" w:cstheme="minorBidi"/>
          <w:b/>
          <w:bCs/>
          <w:color w:val="auto"/>
          <w:kern w:val="2"/>
          <w:sz w:val="24"/>
          <w:szCs w:val="22"/>
          <w:lang w:val="zh-CN"/>
        </w:rPr>
      </w:sdtEndPr>
      <w:sdtContent>
        <w:p>
          <w:pPr>
            <w:pStyle w:val="24"/>
            <w:jc w:val="center"/>
          </w:pPr>
          <w:r>
            <w:rPr>
              <w:lang w:val="zh-CN"/>
            </w:rPr>
            <w:t>目录</w:t>
          </w:r>
        </w:p>
        <w:p>
          <w:pPr>
            <w:pStyle w:val="11"/>
            <w:tabs>
              <w:tab w:val="right" w:leader="dot" w:pos="8296"/>
            </w:tabs>
            <w:ind w:left="480"/>
            <w:rPr>
              <w:rFonts w:asciiTheme="minorHAnsi" w:hAnsiTheme="minorHAnsi" w:eastAsiaTheme="minorEastAsia"/>
              <w:sz w:val="21"/>
            </w:rPr>
          </w:pPr>
          <w:r>
            <w:fldChar w:fldCharType="begin"/>
          </w:r>
          <w:r>
            <w:instrText xml:space="preserve"> TOC \o "1-3" \h \z \u </w:instrText>
          </w:r>
          <w:r>
            <w:fldChar w:fldCharType="separate"/>
          </w:r>
          <w:r>
            <w:rPr>
              <w:rStyle w:val="19"/>
            </w:rPr>
            <w:fldChar w:fldCharType="begin"/>
          </w:r>
          <w:r>
            <w:rPr>
              <w:rStyle w:val="19"/>
            </w:rPr>
            <w:instrText xml:space="preserve"> </w:instrText>
          </w:r>
          <w:r>
            <w:instrText xml:space="preserve">HYPERLINK \l "_Toc67433161"</w:instrText>
          </w:r>
          <w:r>
            <w:rPr>
              <w:rStyle w:val="19"/>
            </w:rPr>
            <w:instrText xml:space="preserve"> </w:instrText>
          </w:r>
          <w:r>
            <w:rPr>
              <w:rStyle w:val="19"/>
            </w:rPr>
            <w:fldChar w:fldCharType="separate"/>
          </w:r>
          <w:r>
            <w:rPr>
              <w:rStyle w:val="19"/>
            </w:rPr>
            <w:t>一、背景</w:t>
          </w:r>
          <w:r>
            <w:tab/>
          </w:r>
          <w:r>
            <w:fldChar w:fldCharType="begin"/>
          </w:r>
          <w:r>
            <w:instrText xml:space="preserve"> PAGEREF _Toc67433161 \h </w:instrText>
          </w:r>
          <w:r>
            <w:fldChar w:fldCharType="separate"/>
          </w:r>
          <w:r>
            <w:t>4</w:t>
          </w:r>
          <w:r>
            <w:fldChar w:fldCharType="end"/>
          </w:r>
          <w:r>
            <w:rPr>
              <w:rStyle w:val="19"/>
            </w:rPr>
            <w:fldChar w:fldCharType="end"/>
          </w:r>
        </w:p>
        <w:p>
          <w:pPr>
            <w:pStyle w:val="11"/>
            <w:tabs>
              <w:tab w:val="right" w:leader="dot" w:pos="8296"/>
            </w:tabs>
            <w:ind w:left="48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"_Toc67433162"</w:instrText>
          </w:r>
          <w:r>
            <w:rPr>
              <w:rStyle w:val="19"/>
            </w:rPr>
            <w:instrText xml:space="preserve"> </w:instrText>
          </w:r>
          <w:r>
            <w:rPr>
              <w:rStyle w:val="19"/>
            </w:rPr>
            <w:fldChar w:fldCharType="separate"/>
          </w:r>
          <w:r>
            <w:rPr>
              <w:rStyle w:val="19"/>
            </w:rPr>
            <w:t>二、公司介绍</w:t>
          </w:r>
          <w:r>
            <w:tab/>
          </w:r>
          <w:r>
            <w:fldChar w:fldCharType="begin"/>
          </w:r>
          <w:r>
            <w:instrText xml:space="preserve"> PAGEREF _Toc67433162 \h </w:instrText>
          </w:r>
          <w:r>
            <w:fldChar w:fldCharType="separate"/>
          </w:r>
          <w:r>
            <w:t>4</w:t>
          </w:r>
          <w:r>
            <w:fldChar w:fldCharType="end"/>
          </w:r>
          <w:r>
            <w:rPr>
              <w:rStyle w:val="19"/>
            </w:rPr>
            <w:fldChar w:fldCharType="end"/>
          </w:r>
        </w:p>
        <w:p>
          <w:pPr>
            <w:pStyle w:val="11"/>
            <w:tabs>
              <w:tab w:val="right" w:leader="dot" w:pos="8296"/>
            </w:tabs>
            <w:ind w:left="48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"_Toc67433163"</w:instrText>
          </w:r>
          <w:r>
            <w:rPr>
              <w:rStyle w:val="19"/>
            </w:rPr>
            <w:instrText xml:space="preserve"> </w:instrText>
          </w:r>
          <w:r>
            <w:rPr>
              <w:rStyle w:val="19"/>
            </w:rPr>
            <w:fldChar w:fldCharType="separate"/>
          </w:r>
          <w:r>
            <w:rPr>
              <w:rStyle w:val="19"/>
            </w:rPr>
            <w:t>三、公司管理</w:t>
          </w:r>
          <w:r>
            <w:tab/>
          </w:r>
          <w:r>
            <w:fldChar w:fldCharType="begin"/>
          </w:r>
          <w:r>
            <w:instrText xml:space="preserve"> PAGEREF _Toc67433163 \h </w:instrText>
          </w:r>
          <w:r>
            <w:fldChar w:fldCharType="separate"/>
          </w:r>
          <w:r>
            <w:t>4</w:t>
          </w:r>
          <w:r>
            <w:fldChar w:fldCharType="end"/>
          </w:r>
          <w:r>
            <w:rPr>
              <w:rStyle w:val="19"/>
            </w:rPr>
            <w:fldChar w:fldCharType="end"/>
          </w:r>
        </w:p>
        <w:p>
          <w:pPr>
            <w:pStyle w:val="11"/>
            <w:tabs>
              <w:tab w:val="right" w:leader="dot" w:pos="8296"/>
            </w:tabs>
            <w:ind w:left="48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"_Toc67433164"</w:instrText>
          </w:r>
          <w:r>
            <w:rPr>
              <w:rStyle w:val="19"/>
            </w:rPr>
            <w:instrText xml:space="preserve"> </w:instrText>
          </w:r>
          <w:r>
            <w:rPr>
              <w:rStyle w:val="19"/>
            </w:rPr>
            <w:fldChar w:fldCharType="separate"/>
          </w:r>
          <w:r>
            <w:rPr>
              <w:rStyle w:val="19"/>
            </w:rPr>
            <w:t>四、需求分析</w:t>
          </w:r>
          <w:r>
            <w:tab/>
          </w:r>
          <w:r>
            <w:fldChar w:fldCharType="begin"/>
          </w:r>
          <w:r>
            <w:instrText xml:space="preserve"> PAGEREF _Toc67433164 \h </w:instrText>
          </w:r>
          <w:r>
            <w:fldChar w:fldCharType="separate"/>
          </w:r>
          <w:r>
            <w:t>4</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"_Toc67433165"</w:instrText>
          </w:r>
          <w:r>
            <w:rPr>
              <w:rStyle w:val="19"/>
            </w:rPr>
            <w:instrText xml:space="preserve"> </w:instrText>
          </w:r>
          <w:r>
            <w:rPr>
              <w:rStyle w:val="19"/>
            </w:rPr>
            <w:fldChar w:fldCharType="separate"/>
          </w:r>
          <w:r>
            <w:rPr>
              <w:rStyle w:val="19"/>
            </w:rPr>
            <w:t>（一）行业分析</w:t>
          </w:r>
          <w:r>
            <w:tab/>
          </w:r>
          <w:r>
            <w:fldChar w:fldCharType="begin"/>
          </w:r>
          <w:r>
            <w:instrText xml:space="preserve"> PAGEREF _Toc67433165 \h </w:instrText>
          </w:r>
          <w:r>
            <w:fldChar w:fldCharType="separate"/>
          </w:r>
          <w:r>
            <w:t>4</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"_Toc67433166"</w:instrText>
          </w:r>
          <w:r>
            <w:rPr>
              <w:rStyle w:val="19"/>
            </w:rPr>
            <w:instrText xml:space="preserve"> </w:instrText>
          </w:r>
          <w:r>
            <w:rPr>
              <w:rStyle w:val="19"/>
            </w:rPr>
            <w:fldChar w:fldCharType="separate"/>
          </w:r>
          <w:r>
            <w:rPr>
              <w:rStyle w:val="19"/>
            </w:rPr>
            <w:t>（二）用户需求分析</w:t>
          </w:r>
          <w:r>
            <w:tab/>
          </w:r>
          <w:r>
            <w:fldChar w:fldCharType="begin"/>
          </w:r>
          <w:r>
            <w:instrText xml:space="preserve"> PAGEREF _Toc67433166 \h </w:instrText>
          </w:r>
          <w:r>
            <w:fldChar w:fldCharType="separate"/>
          </w:r>
          <w:r>
            <w:t>7</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"_Toc67433167"</w:instrText>
          </w:r>
          <w:r>
            <w:rPr>
              <w:rStyle w:val="19"/>
            </w:rPr>
            <w:instrText xml:space="preserve"> </w:instrText>
          </w:r>
          <w:r>
            <w:rPr>
              <w:rStyle w:val="19"/>
            </w:rPr>
            <w:fldChar w:fldCharType="separate"/>
          </w:r>
          <w:r>
            <w:rPr>
              <w:rStyle w:val="19"/>
            </w:rPr>
            <w:t>（三）竞争分析</w:t>
          </w:r>
          <w:r>
            <w:tab/>
          </w:r>
          <w:r>
            <w:fldChar w:fldCharType="begin"/>
          </w:r>
          <w:r>
            <w:instrText xml:space="preserve"> PAGEREF _Toc67433167 \h </w:instrText>
          </w:r>
          <w:r>
            <w:fldChar w:fldCharType="separate"/>
          </w:r>
          <w:r>
            <w:t>11</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"_Toc67433168"</w:instrText>
          </w:r>
          <w:r>
            <w:rPr>
              <w:rStyle w:val="19"/>
            </w:rPr>
            <w:instrText xml:space="preserve"> </w:instrText>
          </w:r>
          <w:r>
            <w:rPr>
              <w:rStyle w:val="19"/>
            </w:rPr>
            <w:fldChar w:fldCharType="separate"/>
          </w:r>
          <w:r>
            <w:rPr>
              <w:rStyle w:val="19"/>
            </w:rPr>
            <w:t>（四）SWOT分析</w:t>
          </w:r>
          <w:r>
            <w:tab/>
          </w:r>
          <w:r>
            <w:fldChar w:fldCharType="begin"/>
          </w:r>
          <w:r>
            <w:instrText xml:space="preserve"> PAGEREF _Toc67433168 \h </w:instrText>
          </w:r>
          <w:r>
            <w:fldChar w:fldCharType="separate"/>
          </w:r>
          <w:r>
            <w:t>12</w:t>
          </w:r>
          <w:r>
            <w:fldChar w:fldCharType="end"/>
          </w:r>
          <w:r>
            <w:rPr>
              <w:rStyle w:val="19"/>
            </w:rPr>
            <w:fldChar w:fldCharType="end"/>
          </w:r>
        </w:p>
        <w:p>
          <w:pPr>
            <w:pStyle w:val="11"/>
            <w:tabs>
              <w:tab w:val="right" w:leader="dot" w:pos="8296"/>
            </w:tabs>
            <w:ind w:left="48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"_Toc67433169"</w:instrText>
          </w:r>
          <w:r>
            <w:rPr>
              <w:rStyle w:val="19"/>
            </w:rPr>
            <w:instrText xml:space="preserve"> </w:instrText>
          </w:r>
          <w:r>
            <w:rPr>
              <w:rStyle w:val="19"/>
            </w:rPr>
            <w:fldChar w:fldCharType="separate"/>
          </w:r>
          <w:r>
            <w:rPr>
              <w:rStyle w:val="19"/>
            </w:rPr>
            <w:t>五、“老伴儿”APP概况</w:t>
          </w:r>
          <w:r>
            <w:tab/>
          </w:r>
          <w:r>
            <w:fldChar w:fldCharType="begin"/>
          </w:r>
          <w:r>
            <w:instrText xml:space="preserve"> PAGEREF _Toc67433169 \h </w:instrText>
          </w:r>
          <w:r>
            <w:fldChar w:fldCharType="separate"/>
          </w:r>
          <w:r>
            <w:t>14</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"_Toc67433170"</w:instrText>
          </w:r>
          <w:r>
            <w:rPr>
              <w:rStyle w:val="19"/>
            </w:rPr>
            <w:instrText xml:space="preserve"> </w:instrText>
          </w:r>
          <w:r>
            <w:rPr>
              <w:rStyle w:val="19"/>
            </w:rPr>
            <w:fldChar w:fldCharType="separate"/>
          </w:r>
          <w:r>
            <w:rPr>
              <w:rStyle w:val="19"/>
            </w:rPr>
            <w:t>（一）用户群体</w:t>
          </w:r>
          <w:r>
            <w:tab/>
          </w:r>
          <w:r>
            <w:fldChar w:fldCharType="begin"/>
          </w:r>
          <w:r>
            <w:instrText xml:space="preserve"> PAGEREF _Toc67433170 \h </w:instrText>
          </w:r>
          <w:r>
            <w:fldChar w:fldCharType="separate"/>
          </w:r>
          <w:r>
            <w:t>14</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"_Toc67433171"</w:instrText>
          </w:r>
          <w:r>
            <w:rPr>
              <w:rStyle w:val="19"/>
            </w:rPr>
            <w:instrText xml:space="preserve"> </w:instrText>
          </w:r>
          <w:r>
            <w:rPr>
              <w:rStyle w:val="19"/>
            </w:rPr>
            <w:fldChar w:fldCharType="separate"/>
          </w:r>
          <w:r>
            <w:rPr>
              <w:rStyle w:val="19"/>
            </w:rPr>
            <w:t>（二）LOGO和标语</w:t>
          </w:r>
          <w:r>
            <w:tab/>
          </w:r>
          <w:r>
            <w:fldChar w:fldCharType="begin"/>
          </w:r>
          <w:r>
            <w:instrText xml:space="preserve"> PAGEREF _Toc67433171 \h </w:instrText>
          </w:r>
          <w:r>
            <w:fldChar w:fldCharType="separate"/>
          </w:r>
          <w:r>
            <w:t>14</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"_Toc67433172"</w:instrText>
          </w:r>
          <w:r>
            <w:rPr>
              <w:rStyle w:val="19"/>
            </w:rPr>
            <w:instrText xml:space="preserve"> </w:instrText>
          </w:r>
          <w:r>
            <w:rPr>
              <w:rStyle w:val="19"/>
            </w:rPr>
            <w:fldChar w:fldCharType="separate"/>
          </w:r>
          <w:r>
            <w:rPr>
              <w:rStyle w:val="19"/>
            </w:rPr>
            <w:t>（三）功能介绍</w:t>
          </w:r>
          <w:r>
            <w:tab/>
          </w:r>
          <w:r>
            <w:fldChar w:fldCharType="begin"/>
          </w:r>
          <w:r>
            <w:instrText xml:space="preserve"> PAGEREF _Toc67433172 \h </w:instrText>
          </w:r>
          <w:r>
            <w:fldChar w:fldCharType="separate"/>
          </w:r>
          <w:r>
            <w:t>14</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"_Toc67433173"</w:instrText>
          </w:r>
          <w:r>
            <w:rPr>
              <w:rStyle w:val="19"/>
            </w:rPr>
            <w:instrText xml:space="preserve"> </w:instrText>
          </w:r>
          <w:r>
            <w:rPr>
              <w:rStyle w:val="19"/>
            </w:rPr>
            <w:fldChar w:fldCharType="separate"/>
          </w:r>
          <w:r>
            <w:rPr>
              <w:rStyle w:val="19"/>
            </w:rPr>
            <w:t>（四）APP研发成本预算</w:t>
          </w:r>
          <w:r>
            <w:tab/>
          </w:r>
          <w:r>
            <w:fldChar w:fldCharType="begin"/>
          </w:r>
          <w:r>
            <w:instrText xml:space="preserve"> PAGEREF _Toc67433173 \h </w:instrText>
          </w:r>
          <w:r>
            <w:fldChar w:fldCharType="separate"/>
          </w:r>
          <w:r>
            <w:t>18</w:t>
          </w:r>
          <w:r>
            <w:fldChar w:fldCharType="end"/>
          </w:r>
          <w:r>
            <w:rPr>
              <w:rStyle w:val="19"/>
            </w:rPr>
            <w:fldChar w:fldCharType="end"/>
          </w:r>
        </w:p>
        <w:p>
          <w:pPr>
            <w:pStyle w:val="11"/>
            <w:tabs>
              <w:tab w:val="right" w:leader="dot" w:pos="8296"/>
            </w:tabs>
            <w:ind w:left="48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"_Toc67433174"</w:instrText>
          </w:r>
          <w:r>
            <w:rPr>
              <w:rStyle w:val="19"/>
            </w:rPr>
            <w:instrText xml:space="preserve"> </w:instrText>
          </w:r>
          <w:r>
            <w:rPr>
              <w:rStyle w:val="19"/>
            </w:rPr>
            <w:fldChar w:fldCharType="separate"/>
          </w:r>
          <w:r>
            <w:rPr>
              <w:rStyle w:val="19"/>
            </w:rPr>
            <w:t>六、APP运营推广</w:t>
          </w:r>
          <w:r>
            <w:tab/>
          </w:r>
          <w:r>
            <w:fldChar w:fldCharType="begin"/>
          </w:r>
          <w:r>
            <w:instrText xml:space="preserve"> PAGEREF _Toc67433174 \h </w:instrText>
          </w:r>
          <w:r>
            <w:fldChar w:fldCharType="separate"/>
          </w:r>
          <w:r>
            <w:t>18</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"_Toc67433175"</w:instrText>
          </w:r>
          <w:r>
            <w:rPr>
              <w:rStyle w:val="19"/>
            </w:rPr>
            <w:instrText xml:space="preserve"> </w:instrText>
          </w:r>
          <w:r>
            <w:rPr>
              <w:rStyle w:val="19"/>
            </w:rPr>
            <w:fldChar w:fldCharType="separate"/>
          </w:r>
          <w:r>
            <w:rPr>
              <w:rStyle w:val="19"/>
            </w:rPr>
            <w:t>（一）资源对接</w:t>
          </w:r>
          <w:r>
            <w:tab/>
          </w:r>
          <w:r>
            <w:fldChar w:fldCharType="begin"/>
          </w:r>
          <w:r>
            <w:instrText xml:space="preserve"> PAGEREF _Toc67433175 \h </w:instrText>
          </w:r>
          <w:r>
            <w:fldChar w:fldCharType="separate"/>
          </w:r>
          <w:r>
            <w:t>18</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"_Toc67433176"</w:instrText>
          </w:r>
          <w:r>
            <w:rPr>
              <w:rStyle w:val="19"/>
            </w:rPr>
            <w:instrText xml:space="preserve"> </w:instrText>
          </w:r>
          <w:r>
            <w:rPr>
              <w:rStyle w:val="19"/>
            </w:rPr>
            <w:fldChar w:fldCharType="separate"/>
          </w:r>
          <w:r>
            <w:rPr>
              <w:rStyle w:val="19"/>
            </w:rPr>
            <w:t>（二）基础上线</w:t>
          </w:r>
          <w:r>
            <w:tab/>
          </w:r>
          <w:r>
            <w:fldChar w:fldCharType="begin"/>
          </w:r>
          <w:r>
            <w:instrText xml:space="preserve"> PAGEREF _Toc67433176 \h </w:instrText>
          </w:r>
          <w:r>
            <w:fldChar w:fldCharType="separate"/>
          </w:r>
          <w:r>
            <w:t>20</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"_Toc67433177"</w:instrText>
          </w:r>
          <w:r>
            <w:rPr>
              <w:rStyle w:val="19"/>
            </w:rPr>
            <w:instrText xml:space="preserve"> </w:instrText>
          </w:r>
          <w:r>
            <w:rPr>
              <w:rStyle w:val="19"/>
            </w:rPr>
            <w:fldChar w:fldCharType="separate"/>
          </w:r>
          <w:r>
            <w:rPr>
              <w:rStyle w:val="19"/>
            </w:rPr>
            <w:t>（三）线上推广</w:t>
          </w:r>
          <w:r>
            <w:tab/>
          </w:r>
          <w:r>
            <w:fldChar w:fldCharType="begin"/>
          </w:r>
          <w:r>
            <w:instrText xml:space="preserve"> PAGEREF _Toc67433177 \h </w:instrText>
          </w:r>
          <w:r>
            <w:fldChar w:fldCharType="separate"/>
          </w:r>
          <w:r>
            <w:t>21</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"_Toc67433178"</w:instrText>
          </w:r>
          <w:r>
            <w:rPr>
              <w:rStyle w:val="19"/>
            </w:rPr>
            <w:instrText xml:space="preserve"> </w:instrText>
          </w:r>
          <w:r>
            <w:rPr>
              <w:rStyle w:val="19"/>
            </w:rPr>
            <w:fldChar w:fldCharType="separate"/>
          </w:r>
          <w:r>
            <w:rPr>
              <w:rStyle w:val="19"/>
            </w:rPr>
            <w:t>（四）线下推广</w:t>
          </w:r>
          <w:r>
            <w:tab/>
          </w:r>
          <w:r>
            <w:fldChar w:fldCharType="begin"/>
          </w:r>
          <w:r>
            <w:instrText xml:space="preserve"> PAGEREF _Toc67433178 \h </w:instrText>
          </w:r>
          <w:r>
            <w:fldChar w:fldCharType="separate"/>
          </w:r>
          <w:r>
            <w:t>21</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"_Toc67433179"</w:instrText>
          </w:r>
          <w:r>
            <w:rPr>
              <w:rStyle w:val="19"/>
            </w:rPr>
            <w:instrText xml:space="preserve"> </w:instrText>
          </w:r>
          <w:r>
            <w:rPr>
              <w:rStyle w:val="19"/>
            </w:rPr>
            <w:fldChar w:fldCharType="separate"/>
          </w:r>
          <w:r>
            <w:rPr>
              <w:rStyle w:val="19"/>
            </w:rPr>
            <w:t>（五）推广预算</w:t>
          </w:r>
          <w:r>
            <w:tab/>
          </w:r>
          <w:r>
            <w:fldChar w:fldCharType="begin"/>
          </w:r>
          <w:r>
            <w:instrText xml:space="preserve"> PAGEREF _Toc67433179 \h </w:instrText>
          </w:r>
          <w:r>
            <w:fldChar w:fldCharType="separate"/>
          </w:r>
          <w:r>
            <w:t>22</w:t>
          </w:r>
          <w:r>
            <w:fldChar w:fldCharType="end"/>
          </w:r>
          <w:r>
            <w:rPr>
              <w:rStyle w:val="19"/>
            </w:rPr>
            <w:fldChar w:fldCharType="end"/>
          </w:r>
        </w:p>
        <w:p>
          <w:pPr>
            <w:pStyle w:val="11"/>
            <w:tabs>
              <w:tab w:val="right" w:leader="dot" w:pos="8296"/>
            </w:tabs>
            <w:ind w:left="48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"_Toc67433180"</w:instrText>
          </w:r>
          <w:r>
            <w:rPr>
              <w:rStyle w:val="19"/>
            </w:rPr>
            <w:instrText xml:space="preserve"> </w:instrText>
          </w:r>
          <w:r>
            <w:rPr>
              <w:rStyle w:val="19"/>
            </w:rPr>
            <w:fldChar w:fldCharType="separate"/>
          </w:r>
          <w:r>
            <w:rPr>
              <w:rStyle w:val="19"/>
            </w:rPr>
            <w:t>七、风险分析</w:t>
          </w:r>
          <w:r>
            <w:tab/>
          </w:r>
          <w:r>
            <w:fldChar w:fldCharType="begin"/>
          </w:r>
          <w:r>
            <w:instrText xml:space="preserve"> PAGEREF _Toc67433180 \h </w:instrText>
          </w:r>
          <w:r>
            <w:fldChar w:fldCharType="separate"/>
          </w:r>
          <w:r>
            <w:t>22</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"_Toc67433181"</w:instrText>
          </w:r>
          <w:r>
            <w:rPr>
              <w:rStyle w:val="19"/>
            </w:rPr>
            <w:instrText xml:space="preserve"> </w:instrText>
          </w:r>
          <w:r>
            <w:rPr>
              <w:rStyle w:val="19"/>
            </w:rPr>
            <w:fldChar w:fldCharType="separate"/>
          </w:r>
          <w:r>
            <w:rPr>
              <w:rStyle w:val="19"/>
            </w:rPr>
            <w:t>（一）管理风险</w:t>
          </w:r>
          <w:r>
            <w:tab/>
          </w:r>
          <w:r>
            <w:fldChar w:fldCharType="begin"/>
          </w:r>
          <w:r>
            <w:instrText xml:space="preserve"> PAGEREF _Toc67433181 \h </w:instrText>
          </w:r>
          <w:r>
            <w:fldChar w:fldCharType="separate"/>
          </w:r>
          <w:r>
            <w:t>22</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"_Toc67433182"</w:instrText>
          </w:r>
          <w:r>
            <w:rPr>
              <w:rStyle w:val="19"/>
            </w:rPr>
            <w:instrText xml:space="preserve"> </w:instrText>
          </w:r>
          <w:r>
            <w:rPr>
              <w:rStyle w:val="19"/>
            </w:rPr>
            <w:fldChar w:fldCharType="separate"/>
          </w:r>
          <w:r>
            <w:rPr>
              <w:rStyle w:val="19"/>
            </w:rPr>
            <w:t>（二）安全风险</w:t>
          </w:r>
          <w:r>
            <w:tab/>
          </w:r>
          <w:r>
            <w:fldChar w:fldCharType="begin"/>
          </w:r>
          <w:r>
            <w:instrText xml:space="preserve"> PAGEREF _Toc67433182 \h </w:instrText>
          </w:r>
          <w:r>
            <w:fldChar w:fldCharType="separate"/>
          </w:r>
          <w:r>
            <w:t>23</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"_Toc67433183"</w:instrText>
          </w:r>
          <w:r>
            <w:rPr>
              <w:rStyle w:val="19"/>
            </w:rPr>
            <w:instrText xml:space="preserve"> </w:instrText>
          </w:r>
          <w:r>
            <w:rPr>
              <w:rStyle w:val="19"/>
            </w:rPr>
            <w:fldChar w:fldCharType="separate"/>
          </w:r>
          <w:r>
            <w:rPr>
              <w:rStyle w:val="19"/>
            </w:rPr>
            <w:t>（三）政策风险</w:t>
          </w:r>
          <w:r>
            <w:tab/>
          </w:r>
          <w:r>
            <w:fldChar w:fldCharType="begin"/>
          </w:r>
          <w:r>
            <w:instrText xml:space="preserve"> PAGEREF _Toc67433183 \h </w:instrText>
          </w:r>
          <w:r>
            <w:fldChar w:fldCharType="separate"/>
          </w:r>
          <w:r>
            <w:t>23</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"_Toc67433184"</w:instrText>
          </w:r>
          <w:r>
            <w:rPr>
              <w:rStyle w:val="19"/>
            </w:rPr>
            <w:instrText xml:space="preserve"> </w:instrText>
          </w:r>
          <w:r>
            <w:rPr>
              <w:rStyle w:val="19"/>
            </w:rPr>
            <w:fldChar w:fldCharType="separate"/>
          </w:r>
          <w:r>
            <w:rPr>
              <w:rStyle w:val="19"/>
            </w:rPr>
            <w:t>（四）人力资源风险</w:t>
          </w:r>
          <w:r>
            <w:tab/>
          </w:r>
          <w:r>
            <w:fldChar w:fldCharType="begin"/>
          </w:r>
          <w:r>
            <w:instrText xml:space="preserve"> PAGEREF _Toc67433184 \h </w:instrText>
          </w:r>
          <w:r>
            <w:fldChar w:fldCharType="separate"/>
          </w:r>
          <w:r>
            <w:t>23</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"_Toc67433185"</w:instrText>
          </w:r>
          <w:r>
            <w:rPr>
              <w:rStyle w:val="19"/>
            </w:rPr>
            <w:instrText xml:space="preserve"> </w:instrText>
          </w:r>
          <w:r>
            <w:rPr>
              <w:rStyle w:val="19"/>
            </w:rPr>
            <w:fldChar w:fldCharType="separate"/>
          </w:r>
          <w:r>
            <w:rPr>
              <w:rStyle w:val="19"/>
            </w:rPr>
            <w:t>（五）技术风险</w:t>
          </w:r>
          <w:r>
            <w:tab/>
          </w:r>
          <w:r>
            <w:fldChar w:fldCharType="begin"/>
          </w:r>
          <w:r>
            <w:instrText xml:space="preserve"> PAGEREF _Toc67433185 \h </w:instrText>
          </w:r>
          <w:r>
            <w:fldChar w:fldCharType="separate"/>
          </w:r>
          <w:r>
            <w:t>23</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"_Toc67433186"</w:instrText>
          </w:r>
          <w:r>
            <w:rPr>
              <w:rStyle w:val="19"/>
            </w:rPr>
            <w:instrText xml:space="preserve"> </w:instrText>
          </w:r>
          <w:r>
            <w:rPr>
              <w:rStyle w:val="19"/>
            </w:rPr>
            <w:fldChar w:fldCharType="separate"/>
          </w:r>
          <w:r>
            <w:rPr>
              <w:rStyle w:val="19"/>
            </w:rPr>
            <w:t>（六）财务风险</w:t>
          </w:r>
          <w:r>
            <w:tab/>
          </w:r>
          <w:r>
            <w:fldChar w:fldCharType="begin"/>
          </w:r>
          <w:r>
            <w:instrText xml:space="preserve"> PAGEREF _Toc67433186 \h </w:instrText>
          </w:r>
          <w:r>
            <w:fldChar w:fldCharType="separate"/>
          </w:r>
          <w:r>
            <w:t>23</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"_Toc67433187"</w:instrText>
          </w:r>
          <w:r>
            <w:rPr>
              <w:rStyle w:val="19"/>
            </w:rPr>
            <w:instrText xml:space="preserve"> </w:instrText>
          </w:r>
          <w:r>
            <w:rPr>
              <w:rStyle w:val="19"/>
            </w:rPr>
            <w:fldChar w:fldCharType="separate"/>
          </w:r>
          <w:r>
            <w:rPr>
              <w:rStyle w:val="19"/>
            </w:rPr>
            <w:t>（七）信誉风险</w:t>
          </w:r>
          <w:r>
            <w:tab/>
          </w:r>
          <w:r>
            <w:fldChar w:fldCharType="begin"/>
          </w:r>
          <w:r>
            <w:instrText xml:space="preserve"> PAGEREF _Toc67433187 \h </w:instrText>
          </w:r>
          <w:r>
            <w:fldChar w:fldCharType="separate"/>
          </w:r>
          <w:r>
            <w:t>23</w:t>
          </w:r>
          <w:r>
            <w:fldChar w:fldCharType="end"/>
          </w:r>
          <w:r>
            <w:rPr>
              <w:rStyle w:val="19"/>
            </w:rPr>
            <w:fldChar w:fldCharType="end"/>
          </w:r>
        </w:p>
        <w:p>
          <w:pPr>
            <w:pStyle w:val="11"/>
            <w:tabs>
              <w:tab w:val="right" w:leader="dot" w:pos="8296"/>
            </w:tabs>
            <w:ind w:left="48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"_Toc67433188"</w:instrText>
          </w:r>
          <w:r>
            <w:rPr>
              <w:rStyle w:val="19"/>
            </w:rPr>
            <w:instrText xml:space="preserve"> </w:instrText>
          </w:r>
          <w:r>
            <w:rPr>
              <w:rStyle w:val="19"/>
            </w:rPr>
            <w:fldChar w:fldCharType="separate"/>
          </w:r>
          <w:r>
            <w:rPr>
              <w:rStyle w:val="19"/>
            </w:rPr>
            <w:t>八、财务预测</w:t>
          </w:r>
          <w:r>
            <w:tab/>
          </w:r>
          <w:r>
            <w:fldChar w:fldCharType="begin"/>
          </w:r>
          <w:r>
            <w:instrText xml:space="preserve"> PAGEREF _Toc67433188 \h </w:instrText>
          </w:r>
          <w:r>
            <w:fldChar w:fldCharType="separate"/>
          </w:r>
          <w:r>
            <w:t>25</w:t>
          </w:r>
          <w:r>
            <w:fldChar w:fldCharType="end"/>
          </w:r>
          <w:r>
            <w:rPr>
              <w:rStyle w:val="19"/>
            </w:rPr>
            <w:fldChar w:fldCharType="end"/>
          </w:r>
        </w:p>
        <w:p>
          <w:pPr>
            <w:pStyle w:val="11"/>
            <w:tabs>
              <w:tab w:val="right" w:leader="dot" w:pos="8296"/>
            </w:tabs>
            <w:ind w:left="48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"_Toc67433189"</w:instrText>
          </w:r>
          <w:r>
            <w:rPr>
              <w:rStyle w:val="19"/>
            </w:rPr>
            <w:instrText xml:space="preserve"> </w:instrText>
          </w:r>
          <w:r>
            <w:rPr>
              <w:rStyle w:val="19"/>
            </w:rPr>
            <w:fldChar w:fldCharType="separate"/>
          </w:r>
          <w:r>
            <w:rPr>
              <w:rStyle w:val="19"/>
            </w:rPr>
            <w:t>九、公司未来发展趋势</w:t>
          </w:r>
          <w:r>
            <w:tab/>
          </w:r>
          <w:r>
            <w:fldChar w:fldCharType="begin"/>
          </w:r>
          <w:r>
            <w:instrText xml:space="preserve"> PAGEREF _Toc67433189 \h </w:instrText>
          </w:r>
          <w:r>
            <w:fldChar w:fldCharType="separate"/>
          </w:r>
          <w:r>
            <w:t>25</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"_Toc67433190"</w:instrText>
          </w:r>
          <w:r>
            <w:rPr>
              <w:rStyle w:val="19"/>
            </w:rPr>
            <w:instrText xml:space="preserve"> </w:instrText>
          </w:r>
          <w:r>
            <w:rPr>
              <w:rStyle w:val="19"/>
            </w:rPr>
            <w:fldChar w:fldCharType="separate"/>
          </w:r>
          <w:r>
            <w:rPr>
              <w:rStyle w:val="19"/>
            </w:rPr>
            <w:t>趋势一：着眼设计，细化分工</w:t>
          </w:r>
          <w:r>
            <w:tab/>
          </w:r>
          <w:r>
            <w:fldChar w:fldCharType="begin"/>
          </w:r>
          <w:r>
            <w:instrText xml:space="preserve"> PAGEREF _Toc67433190 \h </w:instrText>
          </w:r>
          <w:r>
            <w:fldChar w:fldCharType="separate"/>
          </w:r>
          <w:r>
            <w:t>25</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"_Toc67433191"</w:instrText>
          </w:r>
          <w:r>
            <w:rPr>
              <w:rStyle w:val="19"/>
            </w:rPr>
            <w:instrText xml:space="preserve"> </w:instrText>
          </w:r>
          <w:r>
            <w:rPr>
              <w:rStyle w:val="19"/>
            </w:rPr>
            <w:fldChar w:fldCharType="separate"/>
          </w:r>
          <w:r>
            <w:rPr>
              <w:rStyle w:val="19"/>
            </w:rPr>
            <w:t>趋势二：提升能力，推广业务</w:t>
          </w:r>
          <w:r>
            <w:tab/>
          </w:r>
          <w:r>
            <w:fldChar w:fldCharType="begin"/>
          </w:r>
          <w:r>
            <w:instrText xml:space="preserve"> PAGEREF _Toc67433191 \h </w:instrText>
          </w:r>
          <w:r>
            <w:fldChar w:fldCharType="separate"/>
          </w:r>
          <w:r>
            <w:t>25</w:t>
          </w:r>
          <w:r>
            <w:fldChar w:fldCharType="end"/>
          </w:r>
          <w:r>
            <w:rPr>
              <w:rStyle w:val="19"/>
            </w:rPr>
            <w:fldChar w:fldCharType="end"/>
          </w:r>
        </w:p>
        <w:p>
          <w:pPr>
            <w:pStyle w:val="7"/>
            <w:tabs>
              <w:tab w:val="right" w:leader="dot" w:pos="8296"/>
            </w:tabs>
            <w:ind w:left="96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"_Toc67433192"</w:instrText>
          </w:r>
          <w:r>
            <w:rPr>
              <w:rStyle w:val="19"/>
            </w:rPr>
            <w:instrText xml:space="preserve"> </w:instrText>
          </w:r>
          <w:r>
            <w:rPr>
              <w:rStyle w:val="19"/>
            </w:rPr>
            <w:fldChar w:fldCharType="separate"/>
          </w:r>
          <w:r>
            <w:rPr>
              <w:rStyle w:val="19"/>
            </w:rPr>
            <w:t>趋势三：积极创新，拓宽领域</w:t>
          </w:r>
          <w:r>
            <w:tab/>
          </w:r>
          <w:r>
            <w:fldChar w:fldCharType="begin"/>
          </w:r>
          <w:r>
            <w:instrText xml:space="preserve"> PAGEREF _Toc67433192 \h </w:instrText>
          </w:r>
          <w:r>
            <w:fldChar w:fldCharType="separate"/>
          </w:r>
          <w:r>
            <w:t>25</w:t>
          </w:r>
          <w:r>
            <w:fldChar w:fldCharType="end"/>
          </w:r>
          <w:r>
            <w:rPr>
              <w:rStyle w:val="19"/>
            </w:rPr>
            <w:fldChar w:fldCharType="end"/>
          </w:r>
        </w:p>
        <w:p>
          <w:pPr>
            <w:pStyle w:val="11"/>
            <w:tabs>
              <w:tab w:val="right" w:leader="dot" w:pos="8296"/>
            </w:tabs>
            <w:ind w:left="48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"_Toc67433193"</w:instrText>
          </w:r>
          <w:r>
            <w:rPr>
              <w:rStyle w:val="19"/>
            </w:rPr>
            <w:instrText xml:space="preserve"> </w:instrText>
          </w:r>
          <w:r>
            <w:rPr>
              <w:rStyle w:val="19"/>
            </w:rPr>
            <w:fldChar w:fldCharType="separate"/>
          </w:r>
          <w:r>
            <w:rPr>
              <w:rStyle w:val="19"/>
            </w:rPr>
            <w:t>附录1：公司章程</w:t>
          </w:r>
          <w:r>
            <w:tab/>
          </w:r>
          <w:r>
            <w:fldChar w:fldCharType="begin"/>
          </w:r>
          <w:r>
            <w:instrText xml:space="preserve"> PAGEREF _Toc67433193 \h </w:instrText>
          </w:r>
          <w:r>
            <w:fldChar w:fldCharType="separate"/>
          </w:r>
          <w:r>
            <w:t>26</w:t>
          </w:r>
          <w:r>
            <w:fldChar w:fldCharType="end"/>
          </w:r>
          <w:r>
            <w:rPr>
              <w:rStyle w:val="19"/>
            </w:rPr>
            <w:fldChar w:fldCharType="end"/>
          </w:r>
        </w:p>
        <w:p>
          <w:pPr>
            <w:pStyle w:val="11"/>
            <w:tabs>
              <w:tab w:val="right" w:leader="dot" w:pos="8296"/>
            </w:tabs>
            <w:ind w:left="48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"_Toc67433194"</w:instrText>
          </w:r>
          <w:r>
            <w:rPr>
              <w:rStyle w:val="19"/>
            </w:rPr>
            <w:instrText xml:space="preserve"> </w:instrText>
          </w:r>
          <w:r>
            <w:rPr>
              <w:rStyle w:val="19"/>
            </w:rPr>
            <w:fldChar w:fldCharType="separate"/>
          </w:r>
          <w:r>
            <w:rPr>
              <w:rStyle w:val="19"/>
            </w:rPr>
            <w:t>附录2：老伴儿APP项目成本评估报告</w:t>
          </w:r>
          <w:r>
            <w:tab/>
          </w:r>
          <w:r>
            <w:fldChar w:fldCharType="begin"/>
          </w:r>
          <w:r>
            <w:instrText xml:space="preserve"> PAGEREF _Toc67433194 \h </w:instrText>
          </w:r>
          <w:r>
            <w:fldChar w:fldCharType="separate"/>
          </w:r>
          <w:r>
            <w:t>26</w:t>
          </w:r>
          <w:r>
            <w:fldChar w:fldCharType="end"/>
          </w:r>
          <w:r>
            <w:rPr>
              <w:rStyle w:val="19"/>
            </w:rPr>
            <w:fldChar w:fldCharType="end"/>
          </w:r>
        </w:p>
        <w:p>
          <w:pPr>
            <w:pStyle w:val="11"/>
            <w:tabs>
              <w:tab w:val="right" w:leader="dot" w:pos="8296"/>
            </w:tabs>
            <w:ind w:left="48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"_Toc67433195"</w:instrText>
          </w:r>
          <w:r>
            <w:rPr>
              <w:rStyle w:val="19"/>
            </w:rPr>
            <w:instrText xml:space="preserve"> </w:instrText>
          </w:r>
          <w:r>
            <w:rPr>
              <w:rStyle w:val="19"/>
            </w:rPr>
            <w:fldChar w:fldCharType="separate"/>
          </w:r>
          <w:r>
            <w:rPr>
              <w:rStyle w:val="19"/>
            </w:rPr>
            <w:t>附录3：相关政策</w:t>
          </w:r>
          <w:r>
            <w:tab/>
          </w:r>
          <w:r>
            <w:fldChar w:fldCharType="begin"/>
          </w:r>
          <w:r>
            <w:instrText xml:space="preserve"> PAGEREF _Toc67433195 \h </w:instrText>
          </w:r>
          <w:r>
            <w:fldChar w:fldCharType="separate"/>
          </w:r>
          <w:r>
            <w:t>27</w:t>
          </w:r>
          <w:r>
            <w:fldChar w:fldCharType="end"/>
          </w:r>
          <w:r>
            <w:rPr>
              <w:rStyle w:val="19"/>
            </w:rPr>
            <w:fldChar w:fldCharType="end"/>
          </w:r>
        </w:p>
        <w:p>
          <w:pPr>
            <w:pStyle w:val="11"/>
            <w:tabs>
              <w:tab w:val="right" w:leader="dot" w:pos="8296"/>
            </w:tabs>
            <w:ind w:left="48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"_Toc67433196"</w:instrText>
          </w:r>
          <w:r>
            <w:rPr>
              <w:rStyle w:val="19"/>
            </w:rPr>
            <w:instrText xml:space="preserve"> </w:instrText>
          </w:r>
          <w:r>
            <w:rPr>
              <w:rStyle w:val="19"/>
            </w:rPr>
            <w:fldChar w:fldCharType="separate"/>
          </w:r>
          <w:r>
            <w:rPr>
              <w:rStyle w:val="19"/>
            </w:rPr>
            <w:t>附录</w:t>
          </w:r>
          <w:r>
            <w:rPr>
              <w:rStyle w:val="19"/>
              <w:rFonts w:cs="Times New Roman"/>
            </w:rPr>
            <w:t>4</w:t>
          </w:r>
          <w:r>
            <w:rPr>
              <w:rStyle w:val="19"/>
            </w:rPr>
            <w:t>：调查问卷</w:t>
          </w:r>
          <w:r>
            <w:tab/>
          </w:r>
          <w:r>
            <w:fldChar w:fldCharType="begin"/>
          </w:r>
          <w:r>
            <w:instrText xml:space="preserve"> PAGEREF _Toc67433196 \h </w:instrText>
          </w:r>
          <w:r>
            <w:fldChar w:fldCharType="separate"/>
          </w:r>
          <w:r>
            <w:t>27</w:t>
          </w:r>
          <w:r>
            <w:fldChar w:fldCharType="end"/>
          </w:r>
          <w:r>
            <w:rPr>
              <w:rStyle w:val="19"/>
            </w:rPr>
            <w:fldChar w:fldCharType="end"/>
          </w:r>
        </w:p>
        <w:p>
          <w:pPr>
            <w:pStyle w:val="11"/>
            <w:tabs>
              <w:tab w:val="right" w:leader="dot" w:pos="8296"/>
            </w:tabs>
            <w:ind w:left="480"/>
            <w:rPr>
              <w:rFonts w:asciiTheme="minorHAnsi" w:hAnsiTheme="minorHAnsi" w:eastAsiaTheme="minorEastAsia"/>
              <w:sz w:val="21"/>
            </w:rPr>
          </w:pPr>
          <w:r>
            <w:rPr>
              <w:rStyle w:val="19"/>
            </w:rPr>
            <w:fldChar w:fldCharType="begin"/>
          </w:r>
          <w:r>
            <w:rPr>
              <w:rStyle w:val="19"/>
            </w:rPr>
            <w:instrText xml:space="preserve"> </w:instrText>
          </w:r>
          <w:r>
            <w:instrText xml:space="preserve">HYPERLINK \l "_Toc67433197"</w:instrText>
          </w:r>
          <w:r>
            <w:rPr>
              <w:rStyle w:val="19"/>
            </w:rPr>
            <w:instrText xml:space="preserve"> </w:instrText>
          </w:r>
          <w:r>
            <w:rPr>
              <w:rStyle w:val="19"/>
            </w:rPr>
            <w:fldChar w:fldCharType="separate"/>
          </w:r>
          <w:r>
            <w:rPr>
              <w:rStyle w:val="19"/>
            </w:rPr>
            <w:t>附录5：调研照片</w:t>
          </w:r>
          <w:r>
            <w:tab/>
          </w:r>
          <w:r>
            <w:fldChar w:fldCharType="begin"/>
          </w:r>
          <w:r>
            <w:instrText xml:space="preserve"> PAGEREF _Toc67433197 \h </w:instrText>
          </w:r>
          <w:r>
            <w:fldChar w:fldCharType="separate"/>
          </w:r>
          <w:r>
            <w:t>29</w:t>
          </w:r>
          <w:r>
            <w:fldChar w:fldCharType="end"/>
          </w:r>
          <w:r>
            <w:rPr>
              <w:rStyle w:val="19"/>
            </w:rPr>
            <w:fldChar w:fldCharType="end"/>
          </w:r>
        </w:p>
        <w:p>
          <w:pPr>
            <w:ind w:firstLine="482"/>
          </w:pPr>
          <w:r>
            <w:rPr>
              <w:b/>
              <w:bCs/>
              <w:lang w:val="zh-CN"/>
            </w:rPr>
            <w:fldChar w:fldCharType="end"/>
          </w:r>
        </w:p>
      </w:sdtContent>
    </w:sdt>
    <w:p>
      <w:pPr>
        <w:pStyle w:val="2"/>
        <w:ind w:firstLine="0" w:firstLineChars="0"/>
        <w:sectPr>
          <w:headerReference r:id="rId9" w:type="first"/>
          <w:footerReference r:id="rId12" w:type="first"/>
          <w:headerReference r:id="rId7" w:type="default"/>
          <w:footerReference r:id="rId10" w:type="default"/>
          <w:headerReference r:id="rId8" w:type="even"/>
          <w:footerReference r:id="rId11" w:type="even"/>
          <w:pgSz w:w="11906" w:h="16838"/>
          <w:pgMar w:top="1440" w:right="1800" w:bottom="1440" w:left="1800" w:header="851" w:footer="992" w:gutter="0"/>
          <w:cols w:space="425" w:num="1"/>
          <w:docGrid w:type="lines" w:linePitch="312" w:charSpace="0"/>
        </w:sectPr>
      </w:pPr>
    </w:p>
    <w:p>
      <w:pPr>
        <w:pStyle w:val="3"/>
      </w:pPr>
      <w:bookmarkStart w:id="1" w:name="_Toc67355972"/>
      <w:bookmarkStart w:id="2" w:name="_Toc67433161"/>
      <w:bookmarkStart w:id="3" w:name="_Toc67433100"/>
      <w:r>
        <w:rPr>
          <w:rFonts w:hint="eastAsia"/>
        </w:rPr>
        <w:t>一、背景</w:t>
      </w:r>
      <w:bookmarkEnd w:id="1"/>
      <w:bookmarkEnd w:id="2"/>
      <w:bookmarkEnd w:id="3"/>
    </w:p>
    <w:p>
      <w:pPr>
        <w:rPr>
          <w:rFonts w:hint="eastAsia"/>
        </w:rPr>
      </w:pPr>
      <w:r>
        <w:rPr>
          <w:rFonts w:hint="eastAsia"/>
        </w:rPr>
        <w:t>为节约面试官您的时间，故略。</w:t>
      </w:r>
    </w:p>
    <w:p>
      <w:pPr>
        <w:pStyle w:val="3"/>
      </w:pPr>
      <w:bookmarkStart w:id="4" w:name="_Toc67355976"/>
      <w:bookmarkStart w:id="5" w:name="_Toc67433101"/>
      <w:bookmarkStart w:id="6" w:name="_Toc67433162"/>
      <w:r>
        <w:rPr>
          <w:rFonts w:hint="eastAsia"/>
        </w:rPr>
        <w:t>二、公司介绍</w:t>
      </w:r>
      <w:bookmarkEnd w:id="4"/>
      <w:bookmarkEnd w:id="5"/>
      <w:bookmarkEnd w:id="6"/>
    </w:p>
    <w:p>
      <w:pPr>
        <w:rPr>
          <w:rFonts w:hint="eastAsia"/>
        </w:rPr>
      </w:pPr>
      <w:r>
        <w:rPr>
          <w:rFonts w:hint="eastAsia"/>
        </w:rPr>
        <w:t>为节约面试官您的时间，故略。</w:t>
      </w:r>
    </w:p>
    <w:p>
      <w:pPr>
        <w:pStyle w:val="3"/>
      </w:pPr>
      <w:bookmarkStart w:id="7" w:name="_Toc67433102"/>
      <w:bookmarkStart w:id="8" w:name="_Toc67433163"/>
      <w:bookmarkStart w:id="9" w:name="_Toc67355983"/>
      <w:r>
        <w:rPr>
          <w:rFonts w:hint="eastAsia"/>
        </w:rPr>
        <w:t>三、公司管理</w:t>
      </w:r>
      <w:bookmarkEnd w:id="7"/>
      <w:bookmarkEnd w:id="8"/>
      <w:bookmarkEnd w:id="9"/>
    </w:p>
    <w:p>
      <w:pPr>
        <w:rPr>
          <w:rFonts w:hint="eastAsia"/>
        </w:rPr>
      </w:pPr>
      <w:r>
        <w:rPr>
          <w:rFonts w:hint="eastAsia"/>
        </w:rPr>
        <w:t>为节约面试官您的时间，故略。</w:t>
      </w:r>
    </w:p>
    <w:p>
      <w:pPr>
        <w:pStyle w:val="3"/>
      </w:pPr>
      <w:bookmarkStart w:id="10" w:name="_四、需求分析"/>
      <w:bookmarkEnd w:id="10"/>
      <w:bookmarkStart w:id="11" w:name="_Toc67355987"/>
      <w:bookmarkStart w:id="12" w:name="_Toc67433103"/>
      <w:bookmarkStart w:id="13" w:name="_Toc67433164"/>
      <w:commentRangeStart w:id="0"/>
      <w:r>
        <w:rPr>
          <w:rFonts w:hint="eastAsia"/>
        </w:rPr>
        <w:t>四、需求分析</w:t>
      </w:r>
      <w:commentRangeEnd w:id="0"/>
      <w:r>
        <w:rPr>
          <w:rStyle w:val="20"/>
          <w:rFonts w:ascii="Times New Roman" w:hAnsi="Times New Roman"/>
        </w:rPr>
        <w:commentReference w:id="0"/>
      </w:r>
      <w:bookmarkEnd w:id="11"/>
      <w:bookmarkEnd w:id="12"/>
      <w:bookmarkEnd w:id="13"/>
    </w:p>
    <w:p>
      <w:pPr>
        <w:pStyle w:val="4"/>
        <w:ind w:firstLine="482"/>
      </w:pPr>
      <w:bookmarkStart w:id="14" w:name="_Toc67433165"/>
      <w:bookmarkStart w:id="15" w:name="_Toc67355988"/>
      <w:bookmarkStart w:id="16" w:name="_Toc67433104"/>
      <w:r>
        <w:rPr>
          <w:rFonts w:hint="eastAsia"/>
        </w:rPr>
        <w:t>（一）行业分析</w:t>
      </w:r>
      <w:bookmarkEnd w:id="14"/>
      <w:bookmarkEnd w:id="15"/>
      <w:bookmarkEnd w:id="16"/>
    </w:p>
    <w:p>
      <w:pPr>
        <w:ind w:firstLine="482"/>
        <w:rPr>
          <w:b/>
          <w:bCs/>
        </w:rPr>
      </w:pPr>
      <w:r>
        <w:rPr>
          <w:b/>
          <w:bCs/>
        </w:rPr>
        <w:t>1.</w:t>
      </w:r>
      <w:r>
        <w:rPr>
          <w:rFonts w:hint="eastAsia"/>
          <w:b/>
          <w:bCs/>
        </w:rPr>
        <w:t>行业概述</w:t>
      </w:r>
    </w:p>
    <w:p>
      <w:r>
        <w:rPr>
          <w:rFonts w:hint="eastAsia"/>
        </w:rPr>
        <w:t>养老产业是指为有养生需求人群和老年人提供特殊商品、设施以及服务，满足有养生需求人群和老年人特殊需要的、具有同类属性的行业、企业经济活动的产业集合；是依托第一、第二和传统的第三产业派生出来的特殊的综合性产业，具有明显的公共性、福利性和高赢利性。</w:t>
      </w:r>
    </w:p>
    <w:p>
      <w:pPr>
        <w:ind w:firstLine="482"/>
        <w:rPr>
          <w:b/>
          <w:bCs/>
        </w:rPr>
      </w:pPr>
      <w:r>
        <w:rPr>
          <w:b/>
          <w:bCs/>
        </w:rPr>
        <w:t>2.</w:t>
      </w:r>
      <w:r>
        <w:rPr>
          <w:rFonts w:hint="eastAsia"/>
          <w:b/>
          <w:bCs/>
        </w:rPr>
        <w:t>行业发展的现状与格局分析</w:t>
      </w:r>
    </w:p>
    <w:p>
      <w:pPr>
        <w:ind w:firstLine="482"/>
        <w:rPr>
          <w:b/>
          <w:bCs/>
        </w:rPr>
      </w:pPr>
      <w:r>
        <w:rPr>
          <w:rFonts w:hint="eastAsia"/>
          <w:b/>
          <w:bCs/>
        </w:rPr>
        <w:t>（</w:t>
      </w:r>
      <w:r>
        <w:rPr>
          <w:b/>
          <w:bCs/>
        </w:rPr>
        <w:t>1</w:t>
      </w:r>
      <w:r>
        <w:rPr>
          <w:rFonts w:hint="eastAsia"/>
          <w:b/>
          <w:bCs/>
        </w:rPr>
        <w:t>）老龄人口分析</w:t>
      </w:r>
    </w:p>
    <w:p>
      <w:r>
        <w:rPr>
          <w:rFonts w:hint="eastAsia"/>
        </w:rPr>
        <w:t>进入21 世纪以来，怀化市老龄人口进程明显加快，以年递增率4％增长。统计数据显示，2002年全市60周岁以上的老人只有50 多万，2012年达78．02 万人，截至2018年已经达到105.93万人，占全市常住人口（590.2万人）的17.94﹪。其中溆浦县占怀化市老年人口比重高达16.66%，其次中方县占比11.42%，最低为靖州县为1.67%。经分析，同年全国60周岁及以上人口占总人口的17.9%、湖南</w:t>
      </w:r>
      <w:r>
        <w:t>省占比18.49%</w:t>
      </w:r>
      <w:r>
        <w:rPr>
          <w:rFonts w:hint="eastAsia"/>
        </w:rPr>
        <w:t>，怀化市老龄人口比例属于超标情况。</w:t>
      </w:r>
    </w:p>
    <w:p>
      <w:r>
        <w:rPr>
          <w:rFonts w:hint="eastAsia"/>
        </w:rPr>
        <w:drawing>
          <wp:inline distT="0" distB="0" distL="114300" distR="114300">
            <wp:extent cx="5137150" cy="2756535"/>
            <wp:effectExtent l="0" t="0" r="6350" b="5715"/>
            <wp:docPr id="52" name="图片 52" descr="老年人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老年人口"/>
                    <pic:cNvPicPr>
                      <a:picLocks noChangeAspect="1"/>
                    </pic:cNvPicPr>
                  </pic:nvPicPr>
                  <pic:blipFill>
                    <a:blip r:embed="rId14"/>
                    <a:stretch>
                      <a:fillRect/>
                    </a:stretch>
                  </pic:blipFill>
                  <pic:spPr>
                    <a:xfrm>
                      <a:off x="0" y="0"/>
                      <a:ext cx="5137150" cy="2756535"/>
                    </a:xfrm>
                    <a:prstGeom prst="rect">
                      <a:avLst/>
                    </a:prstGeom>
                  </pic:spPr>
                </pic:pic>
              </a:graphicData>
            </a:graphic>
          </wp:inline>
        </w:drawing>
      </w:r>
    </w:p>
    <w:p>
      <w:r>
        <w:rPr>
          <w:rFonts w:hint="eastAsia"/>
        </w:rPr>
        <w:t>图9 怀化市2018年总人口及老龄人口占比统计图</w:t>
      </w:r>
    </w:p>
    <w:p>
      <w:r>
        <w:rPr>
          <w:rFonts w:hint="eastAsia"/>
        </w:rPr>
        <w:t>资料来源：2019年怀化市民政局实地调研整理而成</w:t>
      </w:r>
    </w:p>
    <w:p/>
    <w:p>
      <w:r>
        <w:rPr>
          <w:rFonts w:hint="eastAsia"/>
        </w:rPr>
        <w:t>据预测，中国将新增60岁以上老龄人口超过一亿，老龄人口的增长高潮，将从2022年开始来临。怀化市人口老龄化形势也将更为严峻，面临老龄人口多、比例大、增长快三个问题，预计到2020 年怀化老龄人口将突破110万。</w:t>
      </w:r>
    </w:p>
    <w:p>
      <w:pPr>
        <w:ind w:firstLine="482"/>
        <w:rPr>
          <w:b/>
          <w:bCs/>
        </w:rPr>
      </w:pPr>
      <w:r>
        <w:rPr>
          <w:rFonts w:hint="eastAsia"/>
          <w:b/>
          <w:bCs/>
        </w:rPr>
        <w:t>（</w:t>
      </w:r>
      <w:r>
        <w:rPr>
          <w:b/>
          <w:bCs/>
        </w:rPr>
        <w:t>2</w:t>
      </w:r>
      <w:r>
        <w:rPr>
          <w:rFonts w:hint="eastAsia"/>
          <w:b/>
          <w:bCs/>
        </w:rPr>
        <w:t>）养老机构分析</w:t>
      </w:r>
    </w:p>
    <w:p>
      <w:r>
        <w:rPr>
          <w:rFonts w:hint="eastAsia"/>
        </w:rPr>
        <w:t>怀化市目前基本形成以居家养老为基础、以社区养老为平台、以机构养老为支撑的社会养老服务体系雏形。机构养老作为除居家、社区养老之外的唯一模式，成为了因各种主客观原因不能选择家庭养老的老年人的首要选择。机构养老已实现跨越发展，截至2018年，全市共建立551所养老服务设施机构（登记在册）。16所综合性福利院，其中市本级1 所，15个县（市、区）级社会福利院。按社会化养老机构运营性质划分为公办和民办养老机构，其中公办养老机构包括福利院（16所）、光荣院（15所）、敬老院（189所）、五保之家（135）、城市公办养老机构（8所）共363所，服务对象面向城市三无老人和农村五保老人。民办养老机构包括各类民办养老机构（10所）、城市社区日间照料中心（138所）、农村社区照料中心（40所）共188所，服务对象面向社会老人。</w:t>
      </w:r>
    </w:p>
    <w:p>
      <w:r>
        <w:rPr>
          <w:rFonts w:hint="eastAsia"/>
        </w:rPr>
        <w:drawing>
          <wp:inline distT="0" distB="0" distL="114300" distR="114300">
            <wp:extent cx="5271770" cy="2853055"/>
            <wp:effectExtent l="0" t="0" r="5080" b="4445"/>
            <wp:docPr id="53" name="图片 53" descr="养老机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养老机构"/>
                    <pic:cNvPicPr>
                      <a:picLocks noChangeAspect="1"/>
                    </pic:cNvPicPr>
                  </pic:nvPicPr>
                  <pic:blipFill>
                    <a:blip r:embed="rId15"/>
                    <a:stretch>
                      <a:fillRect/>
                    </a:stretch>
                  </pic:blipFill>
                  <pic:spPr>
                    <a:xfrm>
                      <a:off x="0" y="0"/>
                      <a:ext cx="5271770" cy="2853055"/>
                    </a:xfrm>
                    <a:prstGeom prst="rect">
                      <a:avLst/>
                    </a:prstGeom>
                  </pic:spPr>
                </pic:pic>
              </a:graphicData>
            </a:graphic>
          </wp:inline>
        </w:drawing>
      </w:r>
    </w:p>
    <w:p>
      <w:r>
        <w:rPr>
          <w:rFonts w:hint="eastAsia"/>
        </w:rPr>
        <w:t>图10 2018年怀化市登记在册的各类养老机构图</w:t>
      </w:r>
    </w:p>
    <w:p>
      <w:r>
        <w:rPr>
          <w:rFonts w:hint="eastAsia"/>
        </w:rPr>
        <w:t>资料来源：2019年怀化市民政局实地调研整理而成</w:t>
      </w:r>
    </w:p>
    <w:p>
      <w:pPr>
        <w:ind w:firstLine="482"/>
        <w:rPr>
          <w:b/>
          <w:bCs/>
        </w:rPr>
      </w:pPr>
      <w:r>
        <w:rPr>
          <w:b/>
          <w:bCs/>
        </w:rPr>
        <w:t>3.</w:t>
      </w:r>
      <w:r>
        <w:rPr>
          <w:rFonts w:hint="eastAsia"/>
          <w:b/>
          <w:bCs/>
        </w:rPr>
        <w:t>市场规模分析</w:t>
      </w:r>
    </w:p>
    <w:p>
      <w:r>
        <w:rPr>
          <w:rFonts w:hint="eastAsia"/>
        </w:rPr>
        <w:t>根据2017年年末统计数据，怀化市60岁以上人口占93.62万人，使用老年服务机构建设的占12.97万人，占比13.85%。截至2018年底，怀化市60岁以上的人口达105.93万人，使用老年服务机构建设的占15多万人，占比15%左右，而这些有养老需求的老年人无疑是整个养老行业的目标用户。</w:t>
      </w:r>
    </w:p>
    <w:p>
      <w:r>
        <w:rPr>
          <w:rFonts w:hint="eastAsia"/>
        </w:rPr>
        <w:t>根据数据统计分析怀化市有80%以上的老人采用家庭养老和社区养老模式。剩余不到20%选择了机构养老。由此看出，除传统的家庭养老以及社区养老之外，人们的选择只有机构养老，怀化市养老模式较为单一。</w:t>
      </w:r>
    </w:p>
    <w:p>
      <w:r>
        <w:rPr>
          <w:rFonts w:hint="eastAsia"/>
        </w:rPr>
        <w:t>据调查，怀化市目前没有使用互联网养老模式的相关机构，所以本公司建立的互联网养老模式将吸引广大的老年人口，通过积极切入互助养老新模式，整合社会各类资源，将社区、机构、用户、个人志愿者多方联系起来建立网络平台上的虚拟社区，以线上交流、线下活动的形式提供多样化的服务，从而打破养老模式单一化局面，切实解决老年人的养老需求。</w:t>
      </w:r>
    </w:p>
    <w:p>
      <w:r>
        <w:rPr>
          <w:rFonts w:hint="eastAsia"/>
        </w:rPr>
        <w:t>进一步预测怀化市老龄人口表示对互联网养老模式感兴趣的占25%，即大概26.48万人，这些便是互联网养老模式的前期目标用户。预测分析年递增率为5%，2022年将突破30万人。后期通过不断进步发展将会覆盖怀化市老年人口70%左右老年人口，直至占领该领域的全部市场。</w:t>
      </w:r>
    </w:p>
    <w:p>
      <w:r>
        <w:drawing>
          <wp:inline distT="0" distB="0" distL="114300" distR="114300">
            <wp:extent cx="5290820" cy="1781810"/>
            <wp:effectExtent l="0" t="0" r="5080" b="889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5290820" cy="1781810"/>
                    </a:xfrm>
                    <a:prstGeom prst="rect">
                      <a:avLst/>
                    </a:prstGeom>
                    <a:noFill/>
                    <a:ln>
                      <a:noFill/>
                    </a:ln>
                  </pic:spPr>
                </pic:pic>
              </a:graphicData>
            </a:graphic>
          </wp:inline>
        </w:drawing>
      </w:r>
    </w:p>
    <w:p>
      <w:r>
        <w:rPr>
          <w:rFonts w:hint="eastAsia"/>
        </w:rPr>
        <w:t>图11 2019-2020年怀化市互联网+养老模式用户预测图</w:t>
      </w:r>
    </w:p>
    <w:p>
      <w:r>
        <w:rPr>
          <w:rFonts w:hint="eastAsia"/>
        </w:rPr>
        <w:t>资料来源：2019年怀化市实地调研分析整理而成</w:t>
      </w:r>
    </w:p>
    <w:p>
      <w:pPr>
        <w:ind w:firstLine="482"/>
        <w:rPr>
          <w:b/>
          <w:bCs/>
        </w:rPr>
      </w:pPr>
      <w:r>
        <w:rPr>
          <w:b/>
          <w:bCs/>
        </w:rPr>
        <w:t>4.</w:t>
      </w:r>
      <w:r>
        <w:rPr>
          <w:rFonts w:hint="eastAsia"/>
          <w:b/>
          <w:bCs/>
        </w:rPr>
        <w:t>国内养老企业介绍</w:t>
      </w:r>
    </w:p>
    <w:p>
      <w:r>
        <w:t>在养老</w:t>
      </w:r>
      <w:r>
        <w:rPr>
          <w:rFonts w:hint="eastAsia"/>
        </w:rPr>
        <w:t>企业</w:t>
      </w:r>
      <w:r>
        <w:t>/养老院品牌榜</w:t>
      </w:r>
      <w:r>
        <w:rPr>
          <w:rFonts w:hint="eastAsia"/>
        </w:rPr>
        <w:t>上的</w:t>
      </w:r>
      <w:r>
        <w:t>前十名品牌分别为</w:t>
      </w:r>
      <w:r>
        <w:rPr>
          <w:rFonts w:hint="eastAsia"/>
        </w:rPr>
        <w:t>泰康之家(北京)投资有限公司、亲和源集团有限公司、上海凯健华展老年护理有限公司</w:t>
      </w:r>
      <w:r>
        <w:t>、</w:t>
      </w:r>
      <w:r>
        <w:rPr>
          <w:rFonts w:hint="eastAsia"/>
        </w:rPr>
        <w:t>北京诚和敬投资有限责任公司、上海爱以德医养投资集团有限公司、欧葆庭(上海)投资有限公司、远洋养老运营管理有限公司、远洋养老运营管理有限公司、雍柏荟老年护养(杭州)有限公司。这些公司专注于养老、医疗、护理、投资等各方面领域，作为我国养老行业的领头羊，有太多经验值得我们借鉴和学习。</w:t>
      </w:r>
    </w:p>
    <w:p>
      <w:r>
        <w:rPr>
          <w:rFonts w:hint="eastAsia"/>
        </w:rPr>
        <w:drawing>
          <wp:inline distT="0" distB="0" distL="0" distR="0">
            <wp:extent cx="5270500" cy="3616325"/>
            <wp:effectExtent l="38100" t="57150" r="25400" b="41275"/>
            <wp:docPr id="54" name="图示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
        <w:rPr>
          <w:rFonts w:hint="eastAsia"/>
        </w:rPr>
        <w:t>通过分析这些和上市公司企业我们可以看出未来可期的产业重点是医养结合、智慧医养、康养特色小镇等领域。并且在所有涉及领域中，养老地产是主板上市公司切入养老市场的首要选择，选择医养结合、医疗健康进军养老产业的居于其次，这三类便是目前上市公司选择进入养老产业的三大领域，而我们的互联网模式也正巧妙地切合了一些未来发展领域,发展指日可待。</w:t>
      </w:r>
    </w:p>
    <w:p>
      <w:pPr>
        <w:pStyle w:val="4"/>
        <w:ind w:firstLine="482"/>
      </w:pPr>
      <w:bookmarkStart w:id="17" w:name="_Toc67355989"/>
      <w:bookmarkStart w:id="18" w:name="_Toc67433105"/>
      <w:bookmarkStart w:id="19" w:name="_Toc67433166"/>
      <w:commentRangeStart w:id="1"/>
      <w:r>
        <w:rPr>
          <w:rFonts w:hint="eastAsia"/>
        </w:rPr>
        <w:t>（二）用户需求分析</w:t>
      </w:r>
      <w:commentRangeEnd w:id="1"/>
      <w:r>
        <w:rPr>
          <w:rStyle w:val="20"/>
          <w:b w:val="0"/>
        </w:rPr>
        <w:commentReference w:id="1"/>
      </w:r>
      <w:bookmarkEnd w:id="17"/>
      <w:bookmarkEnd w:id="18"/>
      <w:bookmarkEnd w:id="19"/>
    </w:p>
    <w:p>
      <w:r>
        <w:rPr>
          <w:rFonts w:hint="eastAsia"/>
        </w:rPr>
        <w:t>由于本项目是以怀化市为试点，因此关于消费者的需求分析也是以怀化市老年人的需求为标准展开分析。本项目在五溪广场、火车站、红星桥等区域随机抽取了怀化市150位老人进行了问卷调查。调查的内容主要涉及有老年人基本信息情况、身体状态、精神状态、生活需求、精神需求等，并与老年人进行了养老需求方面的深度的交谈，由此得出以下的消费者需求分析。</w:t>
      </w:r>
    </w:p>
    <w:p>
      <w:pPr>
        <w:ind w:firstLine="482"/>
        <w:rPr>
          <w:b/>
          <w:bCs/>
        </w:rPr>
      </w:pPr>
      <w:r>
        <w:rPr>
          <w:b/>
          <w:bCs/>
        </w:rPr>
        <w:t>1.</w:t>
      </w:r>
      <w:r>
        <w:rPr>
          <w:rFonts w:hint="eastAsia"/>
          <w:b/>
          <w:bCs/>
        </w:rPr>
        <w:t>健身锻炼需求</w:t>
      </w:r>
    </w:p>
    <w:p>
      <w:r>
        <w:rPr>
          <w:rFonts w:hint="eastAsia"/>
        </w:rPr>
        <w:t>（1）需求状况</w:t>
      </w:r>
    </w:p>
    <w:p>
      <w:r>
        <w:rPr>
          <w:rFonts w:hint="eastAsia"/>
        </w:rPr>
        <w:t>如图12所示，66.67%的老人在不影响自身身体健康状况和照顾家庭的前提下，最喜欢自发组织熟悉的朋友邻居小范围内活动，一般是散步和聊天； 如图13所示，54.84%的老人投入精力最多的方面也是锻炼身体；如图14所示，26.1%的老人最希望社区能够提供老年活动健身设施。</w:t>
      </w:r>
    </w:p>
    <w:p>
      <w:r>
        <w:rPr>
          <w:rFonts w:hint="eastAsia"/>
        </w:rPr>
        <w:drawing>
          <wp:inline distT="0" distB="0" distL="114300" distR="114300">
            <wp:extent cx="4854575" cy="1929765"/>
            <wp:effectExtent l="0" t="0" r="3175" b="13335"/>
            <wp:docPr id="20" name="图片 20" descr="V9RLEI2Q]}~4GBZXZ(EE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V9RLEI2Q]}~4GBZXZ(EEH{8"/>
                    <pic:cNvPicPr>
                      <a:picLocks noChangeAspect="1"/>
                    </pic:cNvPicPr>
                  </pic:nvPicPr>
                  <pic:blipFill>
                    <a:blip r:embed="rId22"/>
                    <a:stretch>
                      <a:fillRect/>
                    </a:stretch>
                  </pic:blipFill>
                  <pic:spPr>
                    <a:xfrm>
                      <a:off x="0" y="0"/>
                      <a:ext cx="4854575" cy="1929765"/>
                    </a:xfrm>
                    <a:prstGeom prst="rect">
                      <a:avLst/>
                    </a:prstGeom>
                  </pic:spPr>
                </pic:pic>
              </a:graphicData>
            </a:graphic>
          </wp:inline>
        </w:drawing>
      </w:r>
    </w:p>
    <w:p>
      <w:r>
        <w:rPr>
          <w:rFonts w:hint="eastAsia"/>
        </w:rPr>
        <w:t>图12</w:t>
      </w:r>
    </w:p>
    <w:p>
      <w:r>
        <w:rPr>
          <w:rFonts w:hint="eastAsia"/>
        </w:rPr>
        <w:t>资料来源：根据2019年怀化市实地调研及调查问卷整理而成</w:t>
      </w:r>
    </w:p>
    <w:p>
      <w:r>
        <w:rPr>
          <w:rFonts w:hint="eastAsia"/>
        </w:rPr>
        <w:drawing>
          <wp:anchor distT="0" distB="0" distL="114300" distR="114300" simplePos="0" relativeHeight="251660288" behindDoc="0" locked="0" layoutInCell="1" allowOverlap="1">
            <wp:simplePos x="0" y="0"/>
            <wp:positionH relativeFrom="column">
              <wp:posOffset>2799080</wp:posOffset>
            </wp:positionH>
            <wp:positionV relativeFrom="paragraph">
              <wp:posOffset>78105</wp:posOffset>
            </wp:positionV>
            <wp:extent cx="2460625" cy="1963420"/>
            <wp:effectExtent l="0" t="0" r="15875" b="17780"/>
            <wp:wrapNone/>
            <wp:docPr id="24" name="图片 24" descr="26ZV_R2_@C0}IW~~]@BZ5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6ZV_R2_@C0}IW~~]@BZ5K6"/>
                    <pic:cNvPicPr>
                      <a:picLocks noChangeAspect="1"/>
                    </pic:cNvPicPr>
                  </pic:nvPicPr>
                  <pic:blipFill>
                    <a:blip r:embed="rId23"/>
                    <a:stretch>
                      <a:fillRect/>
                    </a:stretch>
                  </pic:blipFill>
                  <pic:spPr>
                    <a:xfrm>
                      <a:off x="0" y="0"/>
                      <a:ext cx="2460625" cy="1963420"/>
                    </a:xfrm>
                    <a:prstGeom prst="rect">
                      <a:avLst/>
                    </a:prstGeom>
                  </pic:spPr>
                </pic:pic>
              </a:graphicData>
            </a:graphic>
          </wp:anchor>
        </w:drawing>
      </w:r>
      <w:r>
        <w:rPr>
          <w:rFonts w:hint="eastAsia"/>
        </w:rPr>
        <w:drawing>
          <wp:inline distT="0" distB="0" distL="114300" distR="114300">
            <wp:extent cx="2691130" cy="1974850"/>
            <wp:effectExtent l="0" t="0" r="0"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24"/>
                    <a:srcRect r="36901"/>
                    <a:stretch>
                      <a:fillRect/>
                    </a:stretch>
                  </pic:blipFill>
                  <pic:spPr>
                    <a:xfrm>
                      <a:off x="0" y="0"/>
                      <a:ext cx="2691130" cy="1974850"/>
                    </a:xfrm>
                    <a:prstGeom prst="rect">
                      <a:avLst/>
                    </a:prstGeom>
                    <a:noFill/>
                    <a:ln>
                      <a:noFill/>
                    </a:ln>
                  </pic:spPr>
                </pic:pic>
              </a:graphicData>
            </a:graphic>
          </wp:inline>
        </w:drawing>
      </w:r>
    </w:p>
    <w:p/>
    <w:p>
      <w:r>
        <w:rPr>
          <w:rFonts w:hint="eastAsia"/>
        </w:rPr>
        <w:t>图13                             图14</w:t>
      </w:r>
    </w:p>
    <w:p>
      <w:r>
        <w:rPr>
          <w:rFonts w:hint="eastAsia"/>
        </w:rPr>
        <w:t>资料来源：根据2019年怀化市实地调研及调查问卷整理而成</w:t>
      </w:r>
    </w:p>
    <w:p/>
    <w:p>
      <w:r>
        <w:rPr>
          <w:rFonts w:hint="eastAsia"/>
        </w:rPr>
        <w:t>（2）影响因素</w:t>
      </w:r>
    </w:p>
    <w:p>
      <w:r>
        <w:rPr>
          <w:rFonts w:hint="eastAsia"/>
        </w:rPr>
        <w:t>社区资金、资源不足，没有能力提供健身活动设施和场地。如图15所示，只有20.87%的老年人所在的社区提供了老年健身设施和场地。</w:t>
      </w:r>
    </w:p>
    <w:p>
      <w:r>
        <w:rPr>
          <w:rFonts w:hint="eastAsia"/>
        </w:rPr>
        <w:drawing>
          <wp:inline distT="0" distB="0" distL="114300" distR="114300">
            <wp:extent cx="2656840" cy="2011680"/>
            <wp:effectExtent l="0" t="0" r="10160" b="7620"/>
            <wp:docPr id="25" name="图片 25" descr="2X_}[]L)%O29OCQB5KX)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X_}[]L)%O29OCQB5KX)C)3"/>
                    <pic:cNvPicPr>
                      <a:picLocks noChangeAspect="1"/>
                    </pic:cNvPicPr>
                  </pic:nvPicPr>
                  <pic:blipFill>
                    <a:blip r:embed="rId25"/>
                    <a:stretch>
                      <a:fillRect/>
                    </a:stretch>
                  </pic:blipFill>
                  <pic:spPr>
                    <a:xfrm>
                      <a:off x="0" y="0"/>
                      <a:ext cx="2656840" cy="2011680"/>
                    </a:xfrm>
                    <a:prstGeom prst="rect">
                      <a:avLst/>
                    </a:prstGeom>
                  </pic:spPr>
                </pic:pic>
              </a:graphicData>
            </a:graphic>
          </wp:inline>
        </w:drawing>
      </w:r>
    </w:p>
    <w:p>
      <w:r>
        <w:rPr>
          <w:rFonts w:hint="eastAsia"/>
        </w:rPr>
        <w:t>图15</w:t>
      </w:r>
    </w:p>
    <w:p>
      <w:r>
        <w:rPr>
          <w:rFonts w:hint="eastAsia"/>
        </w:rPr>
        <w:t>资料来源：根据2019年怀化市实地调研及调查问卷整理而成</w:t>
      </w:r>
    </w:p>
    <w:p>
      <w:pPr>
        <w:ind w:firstLine="482"/>
        <w:rPr>
          <w:b/>
          <w:bCs/>
        </w:rPr>
      </w:pPr>
      <w:r>
        <w:rPr>
          <w:b/>
          <w:bCs/>
        </w:rPr>
        <w:t>2.</w:t>
      </w:r>
      <w:r>
        <w:rPr>
          <w:rFonts w:hint="eastAsia"/>
          <w:b/>
          <w:bCs/>
        </w:rPr>
        <w:t>生活照料需求</w:t>
      </w:r>
    </w:p>
    <w:p>
      <w:r>
        <w:rPr>
          <w:rFonts w:hint="eastAsia"/>
        </w:rPr>
        <w:t>（1）需求状况</w:t>
      </w:r>
    </w:p>
    <w:p>
      <w:r>
        <w:rPr>
          <w:rFonts w:hint="eastAsia"/>
        </w:rPr>
        <w:t>如图16所示，80%以上的老年人都是自己照顾自己或是和老伴互相照顾，由子女照料的只有12%，而通过福利院、养老院照料的不足2%；如图17所示，只有1.92%的老年人认为困扰自己生活的主要原因是起居饮食无人照料，80%的老年人都认为自己生活幸福充实，没有烦心事。</w:t>
      </w:r>
    </w:p>
    <w:p>
      <w:r>
        <w:rPr>
          <w:rFonts w:hint="eastAsia"/>
        </w:rPr>
        <w:drawing>
          <wp:anchor distT="0" distB="0" distL="114300" distR="114300" simplePos="0" relativeHeight="251661312" behindDoc="0" locked="0" layoutInCell="1" allowOverlap="1">
            <wp:simplePos x="0" y="0"/>
            <wp:positionH relativeFrom="column">
              <wp:posOffset>3714750</wp:posOffset>
            </wp:positionH>
            <wp:positionV relativeFrom="paragraph">
              <wp:posOffset>268605</wp:posOffset>
            </wp:positionV>
            <wp:extent cx="2365375" cy="1834515"/>
            <wp:effectExtent l="0" t="0" r="15875" b="13335"/>
            <wp:wrapNone/>
            <wp:docPr id="27" name="图片 27" descr="B{HF8%ZQCX{T]@8[LI`TUJ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HF8%ZQCX{T]@8[LI`TUJ4"/>
                    <pic:cNvPicPr>
                      <a:picLocks noChangeAspect="1"/>
                    </pic:cNvPicPr>
                  </pic:nvPicPr>
                  <pic:blipFill>
                    <a:blip r:embed="rId26"/>
                    <a:stretch>
                      <a:fillRect/>
                    </a:stretch>
                  </pic:blipFill>
                  <pic:spPr>
                    <a:xfrm>
                      <a:off x="0" y="0"/>
                      <a:ext cx="2367837" cy="1836282"/>
                    </a:xfrm>
                    <a:prstGeom prst="rect">
                      <a:avLst/>
                    </a:prstGeom>
                  </pic:spPr>
                </pic:pic>
              </a:graphicData>
            </a:graphic>
          </wp:anchor>
        </w:drawing>
      </w:r>
    </w:p>
    <w:p>
      <w:r>
        <w:rPr>
          <w:rFonts w:hint="eastAsia"/>
        </w:rPr>
        <w:drawing>
          <wp:inline distT="0" distB="0" distL="114300" distR="114300">
            <wp:extent cx="3164840" cy="1828800"/>
            <wp:effectExtent l="0" t="0" r="16510" b="0"/>
            <wp:docPr id="26" name="图片 26" descr="58ST)[{{(PR7YCH67MPV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8ST)[{{(PR7YCH67MPV383"/>
                    <pic:cNvPicPr>
                      <a:picLocks noChangeAspect="1"/>
                    </pic:cNvPicPr>
                  </pic:nvPicPr>
                  <pic:blipFill>
                    <a:blip r:embed="rId27"/>
                    <a:stretch>
                      <a:fillRect/>
                    </a:stretch>
                  </pic:blipFill>
                  <pic:spPr>
                    <a:xfrm>
                      <a:off x="0" y="0"/>
                      <a:ext cx="3164840" cy="1832343"/>
                    </a:xfrm>
                    <a:prstGeom prst="rect">
                      <a:avLst/>
                    </a:prstGeom>
                  </pic:spPr>
                </pic:pic>
              </a:graphicData>
            </a:graphic>
          </wp:inline>
        </w:drawing>
      </w:r>
    </w:p>
    <w:p>
      <w:r>
        <w:rPr>
          <w:rFonts w:hint="eastAsia"/>
        </w:rPr>
        <w:t xml:space="preserve">       图16                                 图17</w:t>
      </w:r>
    </w:p>
    <w:p>
      <w:r>
        <w:rPr>
          <w:rFonts w:hint="eastAsia"/>
        </w:rPr>
        <w:t>资料来源：根据2019年怀化市实地调研及调查问卷整理而成</w:t>
      </w:r>
    </w:p>
    <w:p>
      <w:r>
        <w:rPr>
          <w:rFonts w:hint="eastAsia"/>
        </w:rPr>
        <w:t>（2）影响因素</w:t>
      </w:r>
    </w:p>
    <w:p>
      <w:r>
        <w:rPr>
          <w:rFonts w:hint="eastAsia"/>
        </w:rPr>
        <w:t>首先是老年人自身观念的原因，认为自己有自理能力，不需要他人的帮助；再加上服务机构价格的偏高，让老年人对于机构养老望而止步，并认为购买家政服务、养老机构服务等是“花冤枉钱”。</w:t>
      </w:r>
    </w:p>
    <w:p>
      <w:pPr>
        <w:ind w:firstLine="482"/>
        <w:rPr>
          <w:b/>
          <w:bCs/>
        </w:rPr>
      </w:pPr>
      <w:r>
        <w:rPr>
          <w:b/>
          <w:bCs/>
        </w:rPr>
        <w:t>3.</w:t>
      </w:r>
      <w:r>
        <w:rPr>
          <w:rFonts w:hint="eastAsia"/>
          <w:b/>
          <w:bCs/>
        </w:rPr>
        <w:t>医疗保健需求</w:t>
      </w:r>
    </w:p>
    <w:p>
      <w:r>
        <w:rPr>
          <w:rFonts w:hint="eastAsia"/>
        </w:rPr>
        <w:t>（1）需求状况</w:t>
      </w:r>
    </w:p>
    <w:p>
      <w:r>
        <w:rPr>
          <w:rFonts w:hint="eastAsia"/>
        </w:rPr>
        <w:t>如图18所示，46.85%的老年人有定期体检和健康护理的需要，38.52%的老年人希望有社区卫生服务中心能够提供就近的医疗服务，有8.33%的老年人希望能够有家庭医生和家庭病床，6.3%的老年人需要陪同看病；22.2%的老年人最希望社区能够提供医疗服务设施（见图14）；据了解，怀化市大部分社区在医疗服务方面只提供了一年一次的定期体检，少部分社区有量血压、脉搏的医疗服务。</w:t>
      </w:r>
    </w:p>
    <w:p>
      <w:r>
        <w:rPr>
          <w:rFonts w:hint="eastAsia"/>
        </w:rPr>
        <w:drawing>
          <wp:inline distT="0" distB="0" distL="114300" distR="114300">
            <wp:extent cx="2721610" cy="2089150"/>
            <wp:effectExtent l="0" t="0" r="2540" b="6350"/>
            <wp:docPr id="28" name="图片 28" descr="I3_QT@3APF@U0$SU[SWJ$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3_QT@3APF@U0$SU[SWJ$JB"/>
                    <pic:cNvPicPr>
                      <a:picLocks noChangeAspect="1"/>
                    </pic:cNvPicPr>
                  </pic:nvPicPr>
                  <pic:blipFill>
                    <a:blip r:embed="rId28"/>
                    <a:stretch>
                      <a:fillRect/>
                    </a:stretch>
                  </pic:blipFill>
                  <pic:spPr>
                    <a:xfrm>
                      <a:off x="0" y="0"/>
                      <a:ext cx="2721610" cy="2089150"/>
                    </a:xfrm>
                    <a:prstGeom prst="rect">
                      <a:avLst/>
                    </a:prstGeom>
                  </pic:spPr>
                </pic:pic>
              </a:graphicData>
            </a:graphic>
          </wp:inline>
        </w:drawing>
      </w:r>
    </w:p>
    <w:p>
      <w:r>
        <w:rPr>
          <w:rFonts w:hint="eastAsia"/>
        </w:rPr>
        <w:t>图18</w:t>
      </w:r>
    </w:p>
    <w:p>
      <w:r>
        <w:rPr>
          <w:rFonts w:hint="eastAsia"/>
        </w:rPr>
        <w:t>资料来源：根据2019年怀化市实地调研及调查问卷整理而成</w:t>
      </w:r>
    </w:p>
    <w:p>
      <w:r>
        <w:rPr>
          <w:rFonts w:hint="eastAsia"/>
        </w:rPr>
        <w:t>（2）影响因素</w:t>
      </w:r>
    </w:p>
    <w:p>
      <w:r>
        <w:rPr>
          <w:rFonts w:hint="eastAsia"/>
        </w:rPr>
        <w:t>据调查，社区在医疗服务方面过于形式化，老年人普遍反映体检过后没有反馈，还有部分老人从来不参加社区的体检活动，选择自己直接到医院体检就诊；社区无力或是无心去提供医疗服务。</w:t>
      </w:r>
    </w:p>
    <w:p>
      <w:pPr>
        <w:ind w:firstLine="482"/>
        <w:rPr>
          <w:b/>
          <w:bCs/>
        </w:rPr>
      </w:pPr>
      <w:r>
        <w:rPr>
          <w:b/>
          <w:bCs/>
        </w:rPr>
        <w:t>4.</w:t>
      </w:r>
      <w:r>
        <w:rPr>
          <w:rFonts w:hint="eastAsia"/>
          <w:b/>
          <w:bCs/>
        </w:rPr>
        <w:t>休闲娱乐需求</w:t>
      </w:r>
    </w:p>
    <w:p>
      <w:r>
        <w:rPr>
          <w:rFonts w:hint="eastAsia"/>
        </w:rPr>
        <w:t>（1）需求状况</w:t>
      </w:r>
    </w:p>
    <w:p>
      <w:r>
        <w:rPr>
          <w:rFonts w:hint="eastAsia"/>
        </w:rPr>
        <w:t>当代老年人物质生活基本有保障，思想观念也正在转变，他们认为老年生活的精神富足才是最重要的。调查结果显示，26.1%的老年人最希望社区能够提供休闲娱乐的设施（见图14），半数以上的老年人最需要休闲娱乐的服务项目，如图19所示。</w:t>
      </w:r>
    </w:p>
    <w:p>
      <w:r>
        <w:rPr>
          <w:rFonts w:hint="eastAsia"/>
        </w:rPr>
        <w:drawing>
          <wp:inline distT="0" distB="0" distL="114300" distR="114300">
            <wp:extent cx="2393950" cy="1850390"/>
            <wp:effectExtent l="0" t="0" r="6350" b="165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9"/>
                    <a:stretch>
                      <a:fillRect/>
                    </a:stretch>
                  </pic:blipFill>
                  <pic:spPr>
                    <a:xfrm>
                      <a:off x="0" y="0"/>
                      <a:ext cx="2400202" cy="1855259"/>
                    </a:xfrm>
                    <a:prstGeom prst="rect">
                      <a:avLst/>
                    </a:prstGeom>
                    <a:noFill/>
                    <a:ln>
                      <a:noFill/>
                    </a:ln>
                  </pic:spPr>
                </pic:pic>
              </a:graphicData>
            </a:graphic>
          </wp:inline>
        </w:drawing>
      </w:r>
    </w:p>
    <w:p>
      <w:r>
        <w:rPr>
          <w:rFonts w:hint="eastAsia"/>
        </w:rPr>
        <w:t>图19</w:t>
      </w:r>
    </w:p>
    <w:p>
      <w:r>
        <w:rPr>
          <w:rFonts w:hint="eastAsia"/>
        </w:rPr>
        <w:t>资料来源：根据2019年怀化市实地调研及调查问卷整理而成</w:t>
      </w:r>
    </w:p>
    <w:p/>
    <w:p/>
    <w:p>
      <w:r>
        <w:rPr>
          <w:rFonts w:hint="eastAsia"/>
        </w:rPr>
        <w:t>（2）影响因素</w:t>
      </w:r>
    </w:p>
    <w:p>
      <w:r>
        <w:rPr>
          <w:rFonts w:hint="eastAsia"/>
        </w:rPr>
        <w:t>根据调查结果，38.71%的老年人精力都用于做家务和照顾孙子孙女（见图13），没有时间休闲娱乐，还有部分老年人因为自己或者老伴身体不好而无暇顾及其他；休闲娱乐时没有合适的场地。</w:t>
      </w:r>
    </w:p>
    <w:p>
      <w:pPr>
        <w:ind w:firstLine="482"/>
        <w:rPr>
          <w:b/>
          <w:bCs/>
        </w:rPr>
      </w:pPr>
      <w:r>
        <w:rPr>
          <w:b/>
          <w:bCs/>
        </w:rPr>
        <w:t>5.</w:t>
      </w:r>
      <w:r>
        <w:rPr>
          <w:rFonts w:hint="eastAsia"/>
          <w:b/>
          <w:bCs/>
        </w:rPr>
        <w:t>志愿服务需求</w:t>
      </w:r>
    </w:p>
    <w:p>
      <w:r>
        <w:rPr>
          <w:rFonts w:hint="eastAsia"/>
        </w:rPr>
        <w:t>（1）需求状况</w:t>
      </w:r>
    </w:p>
    <w:p>
      <w:r>
        <w:rPr>
          <w:rFonts w:hint="eastAsia"/>
        </w:rPr>
        <w:t>如图20所示，35.8%的老年人不想参加志愿活动，25.93%的老年人想参加美化环境的志愿活动，10%的老年人想参加帮困助弱、维护治安以及为民服务的志愿活动。</w:t>
      </w:r>
    </w:p>
    <w:p>
      <w:r>
        <w:rPr>
          <w:rFonts w:hint="eastAsia"/>
        </w:rPr>
        <w:drawing>
          <wp:inline distT="0" distB="0" distL="0" distR="0">
            <wp:extent cx="4778375" cy="3009265"/>
            <wp:effectExtent l="0" t="0" r="317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78375" cy="3009265"/>
                    </a:xfrm>
                    <a:prstGeom prst="rect">
                      <a:avLst/>
                    </a:prstGeom>
                    <a:noFill/>
                    <a:ln>
                      <a:noFill/>
                    </a:ln>
                  </pic:spPr>
                </pic:pic>
              </a:graphicData>
            </a:graphic>
          </wp:inline>
        </w:drawing>
      </w:r>
    </w:p>
    <w:p>
      <w:r>
        <w:rPr>
          <w:rFonts w:hint="eastAsia"/>
        </w:rPr>
        <w:t>图20</w:t>
      </w:r>
    </w:p>
    <w:p>
      <w:r>
        <w:rPr>
          <w:rFonts w:hint="eastAsia"/>
        </w:rPr>
        <w:t>资料来源：根据2019年怀化市实地调研及调查问卷整理而成</w:t>
      </w:r>
    </w:p>
    <w:p>
      <w:r>
        <w:rPr>
          <w:rFonts w:hint="eastAsia"/>
        </w:rPr>
        <w:t>（2）影响因素</w:t>
      </w:r>
    </w:p>
    <w:p>
      <w:r>
        <w:rPr>
          <w:rFonts w:hint="eastAsia"/>
        </w:rPr>
        <w:t>据了解，一方面，选择了“不想参加”和“其他”选项的老年人只有少部分确实是不愿意参加，大部分都是因为年龄大、身体不好而无法参与社区组织的志愿活动，还有一些文化程度不高的老年人认为自己不具备参加志愿活动的知识和能力；另一方面，无人组织老年人参加志愿活动。</w:t>
      </w:r>
    </w:p>
    <w:p>
      <w:pPr>
        <w:ind w:firstLine="482"/>
        <w:rPr>
          <w:b/>
          <w:bCs/>
        </w:rPr>
      </w:pPr>
      <w:r>
        <w:rPr>
          <w:b/>
          <w:bCs/>
        </w:rPr>
        <w:t>6.</w:t>
      </w:r>
      <w:r>
        <w:rPr>
          <w:rFonts w:hint="eastAsia"/>
          <w:b/>
          <w:bCs/>
        </w:rPr>
        <w:t>同伴交流需求</w:t>
      </w:r>
    </w:p>
    <w:p>
      <w:r>
        <w:rPr>
          <w:rFonts w:hint="eastAsia"/>
        </w:rPr>
        <w:t>（1）需求状况</w:t>
      </w:r>
    </w:p>
    <w:p>
      <w:r>
        <w:rPr>
          <w:rFonts w:hint="eastAsia"/>
        </w:rPr>
        <w:t>据结果显示，41.12%的老年人需要亲人的关怀陪伴，这个是毋庸置疑每个人都需要的，然而还有27.1%和11.2%的老人需要朋友交流沟通以及和谐人际关系。</w:t>
      </w:r>
    </w:p>
    <w:p>
      <w:r>
        <w:rPr>
          <w:rFonts w:hint="eastAsia"/>
        </w:rPr>
        <w:drawing>
          <wp:inline distT="0" distB="0" distL="0" distR="0">
            <wp:extent cx="3356610" cy="2018030"/>
            <wp:effectExtent l="0" t="0" r="152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356610" cy="2018030"/>
                    </a:xfrm>
                    <a:prstGeom prst="rect">
                      <a:avLst/>
                    </a:prstGeom>
                    <a:noFill/>
                  </pic:spPr>
                </pic:pic>
              </a:graphicData>
            </a:graphic>
          </wp:inline>
        </w:drawing>
      </w:r>
    </w:p>
    <w:p>
      <w:r>
        <w:rPr>
          <w:rFonts w:hint="eastAsia"/>
        </w:rPr>
        <w:t>图21</w:t>
      </w:r>
    </w:p>
    <w:p>
      <w:r>
        <w:rPr>
          <w:rFonts w:hint="eastAsia"/>
        </w:rPr>
        <w:t>资料来源：根据2019年怀化市实地调研及调查问卷整理而成</w:t>
      </w:r>
    </w:p>
    <w:p>
      <w:r>
        <w:rPr>
          <w:rFonts w:hint="eastAsia"/>
        </w:rPr>
        <w:t>（2）影响因素</w:t>
      </w:r>
    </w:p>
    <w:p>
      <w:r>
        <w:rPr>
          <w:rFonts w:hint="eastAsia"/>
        </w:rPr>
        <w:t>随着年龄的增长，老年人身边的朋友相继离世，没有同龄人进行交流；社区居民之间因为楼房等原因交流闭塞，除了老年大学和自发组织活动的小团体能够有保持长期交流的机会之外，老年人很难有方便的途径可以找到兴趣相同的同龄人。</w:t>
      </w:r>
    </w:p>
    <w:p>
      <w:r>
        <w:rPr>
          <w:rFonts w:hint="eastAsia"/>
        </w:rPr>
        <w:t>综上所述，老年人的需求有很多，但是因为社区之间资源、资金的不对等，自身观念影响以及生活方面的困难等原因，让老年人的物质、精神方面的需求无法得到有效解决。</w:t>
      </w:r>
    </w:p>
    <w:p>
      <w:pPr>
        <w:pStyle w:val="4"/>
        <w:ind w:firstLine="482"/>
      </w:pPr>
      <w:bookmarkStart w:id="20" w:name="_Toc67433106"/>
      <w:bookmarkStart w:id="21" w:name="_Toc67355990"/>
      <w:bookmarkStart w:id="22" w:name="_Toc67433167"/>
      <w:commentRangeStart w:id="2"/>
      <w:r>
        <w:rPr>
          <w:rFonts w:hint="eastAsia"/>
        </w:rPr>
        <w:t>（三）竞争分析</w:t>
      </w:r>
      <w:commentRangeEnd w:id="2"/>
      <w:r>
        <w:rPr>
          <w:rStyle w:val="20"/>
          <w:b w:val="0"/>
        </w:rPr>
        <w:commentReference w:id="2"/>
      </w:r>
      <w:bookmarkEnd w:id="20"/>
      <w:bookmarkEnd w:id="21"/>
      <w:bookmarkEnd w:id="22"/>
    </w:p>
    <w:p>
      <w:pPr>
        <w:ind w:firstLine="482"/>
        <w:rPr>
          <w:b/>
          <w:bCs/>
        </w:rPr>
      </w:pPr>
      <w:r>
        <w:rPr>
          <w:b/>
          <w:bCs/>
        </w:rPr>
        <w:t>1.</w:t>
      </w:r>
      <w:r>
        <w:rPr>
          <w:rFonts w:hint="eastAsia"/>
          <w:b/>
          <w:bCs/>
        </w:rPr>
        <w:t>怀化城市周边不存在同类型的互助式养老平台</w:t>
      </w:r>
    </w:p>
    <w:p>
      <w:r>
        <w:rPr>
          <w:rFonts w:hint="eastAsia"/>
        </w:rPr>
        <w:t>怀化市乃至周边地区都没有关于将社区养老和机构养老相结合，通过互联网平台提供服务，实现互助式养老的平台，因此本项目作为首创，在怀化地区没有竞争对象。</w:t>
      </w:r>
    </w:p>
    <w:p>
      <w:pPr>
        <w:ind w:firstLine="482"/>
        <w:rPr>
          <w:b/>
          <w:bCs/>
        </w:rPr>
      </w:pPr>
      <w:r>
        <w:rPr>
          <w:b/>
          <w:bCs/>
        </w:rPr>
        <w:t>2.</w:t>
      </w:r>
      <w:r>
        <w:rPr>
          <w:rFonts w:hint="eastAsia"/>
          <w:b/>
          <w:bCs/>
        </w:rPr>
        <w:t>养老机构占据优质客户市场</w:t>
      </w:r>
    </w:p>
    <w:p>
      <w:r>
        <w:rPr>
          <w:rFonts w:hint="eastAsia"/>
        </w:rPr>
        <w:t>机构养老以其专业化的服务为特点，由政府主办或是依靠政府资源，为老年人提供日常护理、医疗、精神慰藉、生活娱乐等全方位的高质量服务，品牌忠诚度非常高，吸引了大量的优质客户。但其缺点在于：</w:t>
      </w:r>
    </w:p>
    <w:p>
      <w:r>
        <w:rPr>
          <w:rFonts w:hint="eastAsia"/>
        </w:rPr>
        <w:t>（1）养老成本较高。以怀化公办民营的晋源老年公寓为例，自理老人入住需要1500元/月，包括生活费和房费，而失智失能的老人，依照其情况的不同，入住价格在每月3300元至4500元之间。根据《怀化市2018年国民经济与社会发展统计公报》，城镇居民人均可支配收入为26703元，农村居民人均可支配收入为9811元。显然，机构养老对于大部分的家庭来说负担是比较重的。</w:t>
      </w:r>
    </w:p>
    <w:p>
      <w:r>
        <w:rPr>
          <w:rFonts w:hint="eastAsia"/>
        </w:rPr>
        <w:t>（2）机构养老只能在特定阶段和特定群体中起作用。一般来说，受传统观念的影响，老年人在自己能够自理的情况下是不愿意到养老机构去居住的；到了80、90岁，生活不能自理，儿女又无暇照料时，老人才有可能选择到机构去养老。</w:t>
      </w:r>
    </w:p>
    <w:p>
      <w:pPr>
        <w:ind w:firstLine="482"/>
        <w:rPr>
          <w:b/>
          <w:bCs/>
        </w:rPr>
      </w:pPr>
      <w:r>
        <w:rPr>
          <w:b/>
          <w:bCs/>
        </w:rPr>
        <w:t>3.</w:t>
      </w:r>
      <w:r>
        <w:rPr>
          <w:rFonts w:hint="eastAsia"/>
          <w:b/>
          <w:bCs/>
        </w:rPr>
        <w:t>竞品分析</w:t>
      </w:r>
    </w:p>
    <w:p>
      <w:r>
        <w:rPr>
          <w:rFonts w:hint="eastAsia"/>
        </w:rPr>
        <w:t>全国性的养老平台或成为最大竞争对手。目前，在应用商店中上线的养老APP类别和功能存在许多不同，质量也是良莠不齐。下面以“盛泉养老”、“智慧养老”、“老来网”三个具有代表性的综合服务型APP为竞争对象展开分析。</w:t>
      </w:r>
    </w:p>
    <w:p>
      <w:r>
        <w:rPr>
          <w:rFonts w:hint="eastAsia"/>
        </w:rPr>
        <w:t>（1）“盛泉养老”A</w:t>
      </w:r>
      <w:r>
        <w:t>PP</w:t>
      </w:r>
    </w:p>
    <w:p>
      <w:r>
        <w:rPr>
          <w:rFonts w:hint="eastAsia"/>
        </w:rPr>
        <w:t>“盛泉养老”APP是由盛泉集团打造的一个居家养老平台，是山东省的养老服务品牌。其主要版块有：找养老院、养老服务、居家养老、盛泉商城、孝爱大学、老友圈、孝爱资讯及一卡通，集学老、养生、养老、医养为一体。优点是以养老机构为依托提供了专业化的服务，通过网络平台来宣传完成公共关系和营销活动。缺点在于没有解决老年人精神养老方面的问题，没有建立起互助式养老的模式。</w:t>
      </w:r>
    </w:p>
    <w:p>
      <w:r>
        <w:rPr>
          <w:rFonts w:hint="eastAsia"/>
        </w:rPr>
        <w:t>（2）“智慧养老”A</w:t>
      </w:r>
      <w:r>
        <w:t>PP</w:t>
      </w:r>
    </w:p>
    <w:p>
      <w:r>
        <w:rPr>
          <w:rFonts w:hint="eastAsia"/>
        </w:rPr>
        <w:t>“智慧养老”APP要实现通过整个养老信息平台，把社会公众（老人或老人亲属等利益相关人员）、养老服务中心（运营养老平台）、服务机构（提供七大养老服务的机构）、服务人员（服务机构里的服务人员）这四类构成养老服务体系的人群和机构进行有机整合，为老人提供七大板块（医疗服务、家政服务、机构养老、情感服务、老年用品、法律服务、殡仪服务）的养老服务。“智慧养老”不仅依托养老院、服务中心，还依靠服务机构，但实际上还是机构养老的一个平台，一种营销手段，没有建立互助养老的模式。</w:t>
      </w:r>
    </w:p>
    <w:p>
      <w:r>
        <w:rPr>
          <w:rFonts w:hint="eastAsia"/>
        </w:rPr>
        <w:t>（3）“老来网”A</w:t>
      </w:r>
      <w:r>
        <w:t>PP</w:t>
      </w:r>
      <w:r>
        <w:rPr>
          <w:rFonts w:hint="eastAsia"/>
        </w:rPr>
        <w:t>（将是我们未来最大的竞争对手，缺点是商业化的氛围很重，建立起了购物平台，没有真正建立起互助式养老）</w:t>
      </w:r>
    </w:p>
    <w:p>
      <w:r>
        <w:rPr>
          <w:rFonts w:hint="eastAsia"/>
        </w:rPr>
        <w:t>“老来网”APP是由北京智慧眼科技股份有限公司旗下的一家专注于互联网养老服务的公司研发，致力于建立服务2亿老年人的社会化服务云平台，运用云计算、物联网、移动互联网等新一代信息技术，整合老年产业线上线下资源，打造“互联网+”养老产业生态圈，为老年人提供居家养老、健康护理、社交购物、健康咨询、老年商城、政府服务、智能硬件等全方位服务。APP主要有社保认证、精选商场、居家服务、康养地图四个版块。</w:t>
      </w:r>
    </w:p>
    <w:p>
      <w:r>
        <w:rPr>
          <w:rFonts w:hint="eastAsia"/>
        </w:rPr>
        <w:t>优点：</w:t>
      </w:r>
    </w:p>
    <w:p>
      <w:r>
        <w:rPr>
          <w:rFonts w:hint="eastAsia"/>
        </w:rPr>
        <w:t>①认可度高。“老来网”安装数达到203万人次。在推广使用该APP的地区，用户评价普遍较高，并认为应该全国推广。</w:t>
      </w:r>
    </w:p>
    <w:p>
      <w:r>
        <w:rPr>
          <w:rFonts w:hint="eastAsia"/>
        </w:rPr>
        <w:t>②社保认证功能。“老来网”开通人脸识别认证系统，离退休人员可以通过“老来网”实现足不出户办理养老待遇资格认证；</w:t>
      </w:r>
    </w:p>
    <w:p>
      <w:r>
        <w:rPr>
          <w:rFonts w:hint="eastAsia"/>
        </w:rPr>
        <w:t>③关注于老年人的兴趣点，以活动会友，满足了老年人的精神需求；</w:t>
      </w:r>
    </w:p>
    <w:p>
      <w:r>
        <w:rPr>
          <w:rFonts w:hint="eastAsia"/>
        </w:rPr>
        <w:t>④自动定位社区。根据用户所在位置自动定位社区，定位不准时可手动搜索或提交信息自动加入社区。根据定位的社区可选择上门服务、老年大学、便民信箱和社区服务。（需要社区自行注册）居家服务方面（包括护工、理发、照相、预约挂号、陪医就诊等）由当地专业的机构承办，并提供机构的简介与服务详情；</w:t>
      </w:r>
    </w:p>
    <w:p>
      <w:r>
        <w:rPr>
          <w:rFonts w:hint="eastAsia"/>
        </w:rPr>
        <w:t>⑤重视用户的体验感。在发布的资讯信息下面用户可直接进行评论，用户也能在“朋友”中表达自己的看法和困扰，用户之间能通过点赞、评论进行互动；在互动的过程中能够积累积分，积分可以兑换物品，如300积分能够兑换一个水杯。</w:t>
      </w:r>
    </w:p>
    <w:p>
      <w:r>
        <w:rPr>
          <w:rFonts w:hint="eastAsia"/>
        </w:rPr>
        <w:t>缺点：</w:t>
      </w:r>
    </w:p>
    <w:p>
      <w:r>
        <w:rPr>
          <w:rFonts w:hint="eastAsia"/>
        </w:rPr>
        <w:t>①存在安全隐患。用户注册不需要通过甄别，只需填写手机号码就可注册使用，除了社区栏不能加入，其余的功能都可以使用，如可以直接发布信息，加好友、关注等。在APP大范围推广之后，一些不法分子可能通过该平台进行诈骗、售假等行为；</w:t>
      </w:r>
    </w:p>
    <w:p>
      <w:r>
        <w:rPr>
          <w:rFonts w:hint="eastAsia"/>
        </w:rPr>
        <w:t>②商业化氛围重。社交购物、老年商城的上线涉及到商品消费，是以营利为目的的，而没有真正建立起互助式养老的平台。</w:t>
      </w:r>
    </w:p>
    <w:p>
      <w:r>
        <w:rPr>
          <w:rFonts w:hint="eastAsia"/>
        </w:rPr>
        <w:t>③功能区多，操作不便。操作不便是针对老年人提出的，该APP没有考虑到老年人对智能手机的会使用程度不一样。如：首页中置顶的政策信息需要滑动才能到下一条，四大版块没有用容易辨别的图标表示，右上角的“+”属于隐藏功能，设计给老年人的APP应该要简单易懂、直观表达；</w:t>
      </w:r>
    </w:p>
    <w:p>
      <w:r>
        <w:rPr>
          <w:rFonts w:hint="eastAsia"/>
        </w:rPr>
        <w:t>④功能不全。教育方面只能从社区栏中的老年大学获取服务，而没有提供一些教学视频或者其他培训机构的信息；医疗方面只能从康养地图中寻找养老机构，而没有专业医生的在线解疑等。</w:t>
      </w:r>
    </w:p>
    <w:p>
      <w:pPr>
        <w:pStyle w:val="4"/>
        <w:ind w:firstLine="482"/>
      </w:pPr>
      <w:bookmarkStart w:id="23" w:name="_Toc512187059"/>
      <w:bookmarkStart w:id="24" w:name="_Toc485948451"/>
      <w:bookmarkStart w:id="25" w:name="_Toc67433107"/>
      <w:bookmarkStart w:id="26" w:name="_Toc67355991"/>
      <w:bookmarkStart w:id="27" w:name="_Toc67433168"/>
      <w:commentRangeStart w:id="3"/>
      <w:r>
        <w:rPr>
          <w:rFonts w:hint="eastAsia"/>
        </w:rPr>
        <w:t>（四）SWOT分析</w:t>
      </w:r>
      <w:commentRangeEnd w:id="3"/>
      <w:r>
        <w:rPr>
          <w:rStyle w:val="20"/>
          <w:b w:val="0"/>
        </w:rPr>
        <w:commentReference w:id="3"/>
      </w:r>
      <w:bookmarkEnd w:id="23"/>
      <w:bookmarkEnd w:id="24"/>
      <w:bookmarkEnd w:id="25"/>
      <w:bookmarkEnd w:id="26"/>
      <w:bookmarkEnd w:id="27"/>
    </w:p>
    <w:p>
      <w:pPr>
        <w:ind w:firstLine="482"/>
        <w:rPr>
          <w:b/>
          <w:bCs/>
        </w:rPr>
      </w:pPr>
      <w:r>
        <w:rPr>
          <w:b/>
          <w:bCs/>
        </w:rPr>
        <w:t>1.S</w:t>
      </w:r>
      <w:r>
        <w:rPr>
          <w:rFonts w:hint="eastAsia"/>
          <w:b/>
          <w:bCs/>
        </w:rPr>
        <w:t>（内部优势）</w:t>
      </w:r>
    </w:p>
    <w:p>
      <w:r>
        <w:rPr>
          <w:rFonts w:hint="eastAsia"/>
        </w:rPr>
        <w:t>（1）概念创新性：本公司通过网络平台建立一个虚拟社区，打破了社区居民结构的单一化与物理距离的限制，不仅注重线上资源的整合与交换，而且立足于老人现实生活的需求，解决实际问题；</w:t>
      </w:r>
    </w:p>
    <w:p>
      <w:r>
        <w:rPr>
          <w:rFonts w:hint="eastAsia"/>
        </w:rPr>
        <w:t>（2）团队专业化：本团队拥有公共事业管理专业、思想政治教育专业、软件工程专业的成员，在公司管理、谈判沟通、软件开发等方面具有专业能力和专业知识储备；</w:t>
      </w:r>
    </w:p>
    <w:p>
      <w:r>
        <w:rPr>
          <w:rFonts w:hint="eastAsia"/>
        </w:rPr>
        <w:t>（3）宣传全面化：根据老年人心理、习惯、学习能力等各方面情况，在线上线下展开了多种途径形式多样的宣传推广活动；</w:t>
      </w:r>
    </w:p>
    <w:p>
      <w:r>
        <w:rPr>
          <w:rFonts w:hint="eastAsia"/>
        </w:rPr>
        <w:t>（4）养老自由化：对于用户而言，本公司并不强制性要求老人参加各种活动，本公司只提供老年人的所需所想，老人可根据自身需要灵活选择想要的服务和帮助；</w:t>
      </w:r>
    </w:p>
    <w:p>
      <w:r>
        <w:rPr>
          <w:rFonts w:hint="eastAsia"/>
        </w:rPr>
        <w:t>（5）有偿提供服务：本APP采取积分制。一方面成本低廉，不会造成老年人的经济负担，另一方面让老年人认为是等价交换服务，而不是不劳而获，坐享其成；</w:t>
      </w:r>
    </w:p>
    <w:p>
      <w:r>
        <w:rPr>
          <w:rFonts w:hint="eastAsia"/>
        </w:rPr>
        <w:t>（6）政府购买服务：利用政府的权威性，提高品牌忠诚度；</w:t>
      </w:r>
    </w:p>
    <w:p>
      <w:r>
        <w:rPr>
          <w:rFonts w:hint="eastAsia"/>
        </w:rPr>
        <w:t>（7）小程序开发：开发出了微信小程序，为正式的APP研发奠定了基础。</w:t>
      </w:r>
    </w:p>
    <w:p>
      <w:pPr>
        <w:ind w:firstLine="482"/>
        <w:rPr>
          <w:b/>
          <w:bCs/>
        </w:rPr>
      </w:pPr>
      <w:r>
        <w:rPr>
          <w:b/>
          <w:bCs/>
        </w:rPr>
        <w:t>2.W</w:t>
      </w:r>
      <w:r>
        <w:rPr>
          <w:rFonts w:hint="eastAsia"/>
          <w:b/>
          <w:bCs/>
        </w:rPr>
        <w:t>（内部劣势）</w:t>
      </w:r>
    </w:p>
    <w:p>
      <w:r>
        <w:rPr>
          <w:rFonts w:hint="eastAsia"/>
        </w:rPr>
        <w:t>（1）资金不足：由于团队成员都是在校大学生，没有原始资本积累和雄厚的资金支持；</w:t>
      </w:r>
    </w:p>
    <w:p>
      <w:r>
        <w:rPr>
          <w:rFonts w:hint="eastAsia"/>
        </w:rPr>
        <w:t>（2）人员不足：本公司仍在创业的起步阶段，只有5位初创成员，暂时没有能力引进更多的人才；</w:t>
      </w:r>
    </w:p>
    <w:p>
      <w:r>
        <w:rPr>
          <w:rFonts w:hint="eastAsia"/>
        </w:rPr>
        <w:t>（3）经验不足：一是团队成员社会经验不足，二是同类型的APP没有成功经验借鉴；</w:t>
      </w:r>
    </w:p>
    <w:p>
      <w:r>
        <w:rPr>
          <w:rFonts w:hint="eastAsia"/>
        </w:rPr>
        <w:t>（4）知名度低：本公司的知名度低，产品没有品牌，难以取得消费者的信任；</w:t>
      </w:r>
    </w:p>
    <w:p>
      <w:r>
        <w:rPr>
          <w:rFonts w:hint="eastAsia"/>
        </w:rPr>
        <w:t>（5）功能众多：功能的复杂可能会导致本APP产品臃肿。</w:t>
      </w:r>
    </w:p>
    <w:p>
      <w:pPr>
        <w:ind w:firstLine="482"/>
        <w:rPr>
          <w:b/>
          <w:bCs/>
        </w:rPr>
      </w:pPr>
      <w:r>
        <w:rPr>
          <w:b/>
          <w:bCs/>
        </w:rPr>
        <w:t xml:space="preserve"> 3.O</w:t>
      </w:r>
      <w:r>
        <w:rPr>
          <w:rFonts w:hint="eastAsia"/>
          <w:b/>
          <w:bCs/>
        </w:rPr>
        <w:t>（外部机会）</w:t>
      </w:r>
    </w:p>
    <w:p>
      <w:r>
        <w:rPr>
          <w:rFonts w:hint="eastAsia"/>
        </w:rPr>
        <w:t>（1）人口老龄化趋势：今年两会提出规模大、增速快、未富先老、传统养老功能弱化等这些问题正快速推进我国人口老龄化进程。</w:t>
      </w:r>
      <w:r>
        <w:t>老年人消费需求不断提高，老年人消费市场也不断扩大，</w:t>
      </w:r>
      <w:r>
        <w:rPr>
          <w:rFonts w:hint="eastAsia"/>
        </w:rPr>
        <w:t>如何有效应对我国人口老龄化，解决好老年人群体的养老问题迫在眉睫，发展好银发经济既是我们的机会也是挑战。</w:t>
      </w:r>
    </w:p>
    <w:p>
      <w:r>
        <w:rPr>
          <w:rFonts w:hint="eastAsia"/>
        </w:rPr>
        <w:t>（2）国家政策大力支持：</w:t>
      </w:r>
      <w:r>
        <w:t>2013年至今，国务院及有关部委出台养老相关文件</w:t>
      </w:r>
      <w:r>
        <w:rPr>
          <w:rFonts w:hint="eastAsia"/>
        </w:rPr>
        <w:t>大概</w:t>
      </w:r>
      <w:r>
        <w:t>100多份政策文件，</w:t>
      </w:r>
      <w:r>
        <w:rPr>
          <w:rFonts w:hint="eastAsia"/>
        </w:rPr>
        <w:t>大力</w:t>
      </w:r>
      <w:r>
        <w:t>支持养老产业的发展。近年最核心的三项养老政策是2013年的《关于促进养老服务业务发展的意见》、2016年的《全面放开养老服务市场提升养老服务质量的若干意见》和2019年发布的《关于推进养老服务发展的意见》。三份文件均出自国务院办公厅，头一份启动了养老服务行业，最后一份提出了鼓励各地探索利用集体建设用地发展养老服务设施等方向，令不少业内人士感到振奋。同时，各部门、地区也在加速布局养老领域的政策，在降低准入门槛、简化审批流程等方面均有作为。</w:t>
      </w:r>
    </w:p>
    <w:p>
      <w:r>
        <w:rPr>
          <w:rFonts w:hint="eastAsia"/>
        </w:rPr>
        <w:t>（3）养老行业发展趋势：随着我国人老龄化程度的不断加剧，我国的养老行业市场前景一片光明，必将迎来迅猛发展，并成为全球养老行业发展的新引擎。所以无论是从商机角度还是老年人的需求，养老行业都已经成为资本竞相追逐的新“风口”。并且作为涉及极广的新兴市场和朝阳产业，它的</w:t>
      </w:r>
      <w:r>
        <w:t>发展显示出极大的市场潜力和上升空间，潜力巨大，有望成为</w:t>
      </w:r>
      <w:r>
        <w:rPr>
          <w:rFonts w:hint="eastAsia"/>
        </w:rPr>
        <w:t>我</w:t>
      </w:r>
      <w:r>
        <w:t>国经济发展新增长点。</w:t>
      </w:r>
    </w:p>
    <w:p>
      <w:pPr>
        <w:ind w:firstLine="482"/>
        <w:rPr>
          <w:b/>
          <w:bCs/>
        </w:rPr>
      </w:pPr>
      <w:r>
        <w:rPr>
          <w:b/>
          <w:bCs/>
        </w:rPr>
        <w:t>4.T</w:t>
      </w:r>
      <w:r>
        <w:rPr>
          <w:rFonts w:hint="eastAsia"/>
          <w:b/>
          <w:bCs/>
        </w:rPr>
        <w:t>（外部威胁</w:t>
      </w:r>
      <w:r>
        <w:rPr>
          <w:b/>
          <w:bCs/>
        </w:rPr>
        <w:t>)</w:t>
      </w:r>
    </w:p>
    <w:p>
      <w:r>
        <w:rPr>
          <w:rFonts w:hint="eastAsia"/>
        </w:rPr>
        <w:t>（1）竞争对手的不可取代性：同行业的竞争者已经开发出成熟的APP，占据了一部分市场，并且用户的忠诚度高；</w:t>
      </w:r>
    </w:p>
    <w:p>
      <w:r>
        <w:rPr>
          <w:rFonts w:hint="eastAsia"/>
        </w:rPr>
        <w:t xml:space="preserve">（2）行业发展迅速：越来越多的公司发现了养老行业的商机，以其更具优势的特色进入老年人市场，解决老年人的需求，那么本公司占据的市场会逐渐缩小，甚至被市场淘汰； </w:t>
      </w:r>
    </w:p>
    <w:p>
      <w:r>
        <w:rPr>
          <w:rFonts w:hint="eastAsia"/>
        </w:rPr>
        <w:t>（3）产品同质化：由于本APP的推广周期长，在这过程中，如果本产品没有创新，而其他竞争对手开发出了相同的APP,那么本APP就不足以吸引或是留住用户；</w:t>
      </w:r>
    </w:p>
    <w:p>
      <w:r>
        <w:rPr>
          <w:rFonts w:hint="eastAsia"/>
        </w:rPr>
        <w:t>（4）用户需求变化：由于老年人观念的不断转变，导致社区养老和机构养老的发展适应了老年人的各种需求，从而将本产品以及其他相类似的产品驱逐出市场。</w:t>
      </w:r>
    </w:p>
    <w:p>
      <w:pPr>
        <w:ind w:firstLine="482"/>
        <w:rPr>
          <w:b/>
          <w:bCs/>
        </w:rPr>
      </w:pPr>
      <w:r>
        <w:rPr>
          <w:b/>
          <w:bCs/>
        </w:rPr>
        <w:t>5.</w:t>
      </w:r>
      <w:r>
        <w:rPr>
          <w:rFonts w:hint="eastAsia"/>
          <w:b/>
          <w:bCs/>
        </w:rPr>
        <w:t>战略分析</w:t>
      </w:r>
    </w:p>
    <w:p>
      <w:r>
        <w:rPr>
          <w:rFonts w:hint="eastAsia"/>
        </w:rPr>
        <w:t>（1）SO战略：依托内部资源，利用外部机会</w:t>
      </w:r>
    </w:p>
    <w:p>
      <w:r>
        <w:rPr>
          <w:rFonts w:hint="eastAsia"/>
        </w:rPr>
        <w:t>当内部优势与外部机会互相适应的时候，企业用内部优势赢得了外部机会，使机会和优势充分结合，表现为增长性战略。</w:t>
      </w:r>
    </w:p>
    <w:p>
      <w:r>
        <w:rPr>
          <w:rFonts w:hint="eastAsia"/>
        </w:rPr>
        <w:t>（2）WO战略：</w:t>
      </w:r>
      <w:bookmarkStart w:id="28" w:name="_Toc517636705"/>
      <w:r>
        <w:rPr>
          <w:rFonts w:hint="eastAsia"/>
        </w:rPr>
        <w:t>利用外部机会，克服内部弱点</w:t>
      </w:r>
      <w:bookmarkEnd w:id="28"/>
    </w:p>
    <w:p>
      <w:r>
        <w:rPr>
          <w:rFonts w:hint="eastAsia"/>
        </w:rPr>
        <w:t>公司可以通过自主创新，充分结合政策形势，把握外部有利环境条件，制定可行性强、全方位的计划。</w:t>
      </w:r>
    </w:p>
    <w:p>
      <w:r>
        <w:rPr>
          <w:rFonts w:hint="eastAsia"/>
        </w:rPr>
        <w:t>（3）ST战略：</w:t>
      </w:r>
      <w:bookmarkStart w:id="29" w:name="_Toc517636704"/>
      <w:r>
        <w:rPr>
          <w:rFonts w:hint="eastAsia"/>
        </w:rPr>
        <w:t>依托内部优势，规避外部威胁</w:t>
      </w:r>
      <w:bookmarkEnd w:id="29"/>
    </w:p>
    <w:p>
      <w:r>
        <w:rPr>
          <w:rFonts w:hint="eastAsia"/>
        </w:rPr>
        <w:t>当外部环境状况对公司优势构成威胁时，优就会出现优势不优的脆弱局面，即优势程度降低。此时公司应不断提高自身竞争力。</w:t>
      </w:r>
    </w:p>
    <w:p>
      <w:r>
        <w:rPr>
          <w:rFonts w:hint="eastAsia"/>
        </w:rPr>
        <w:t>（4）WT战略：</w:t>
      </w:r>
      <w:bookmarkStart w:id="30" w:name="_Toc517636706"/>
      <w:r>
        <w:rPr>
          <w:rFonts w:hint="eastAsia"/>
        </w:rPr>
        <w:t>克服内部弱点，规避外部威胁</w:t>
      </w:r>
      <w:bookmarkEnd w:id="30"/>
    </w:p>
    <w:p>
      <w:r>
        <w:rPr>
          <w:rFonts w:hint="eastAsia"/>
        </w:rPr>
        <w:t>当公司内部劣势与公司外部威胁相遇时，此时公司将会面临重大的问题。公司需着重考虑弱势和威胁因素，力求使两者的不利影响都趋于最小。</w:t>
      </w:r>
    </w:p>
    <w:p>
      <w:pPr>
        <w:pStyle w:val="3"/>
      </w:pPr>
      <w:bookmarkStart w:id="31" w:name="_五、“老伴儿”APP概况"/>
      <w:bookmarkEnd w:id="31"/>
      <w:bookmarkStart w:id="32" w:name="_Toc67433169"/>
      <w:bookmarkStart w:id="33" w:name="_Toc67355992"/>
      <w:bookmarkStart w:id="34" w:name="_Toc67433108"/>
      <w:r>
        <w:rPr>
          <w:rFonts w:hint="eastAsia"/>
        </w:rPr>
        <w:drawing>
          <wp:anchor distT="0" distB="0" distL="114300" distR="114300" simplePos="0" relativeHeight="251659264" behindDoc="0" locked="0" layoutInCell="1" allowOverlap="1">
            <wp:simplePos x="0" y="0"/>
            <wp:positionH relativeFrom="margin">
              <wp:posOffset>3084830</wp:posOffset>
            </wp:positionH>
            <wp:positionV relativeFrom="margin">
              <wp:posOffset>4669790</wp:posOffset>
            </wp:positionV>
            <wp:extent cx="2136140" cy="1435100"/>
            <wp:effectExtent l="0" t="0" r="16510" b="12700"/>
            <wp:wrapSquare wrapText="bothSides"/>
            <wp:docPr id="32" name="图片 32" descr="C:\Users\不不不\Documents\Tencent Files\2783432009\FileRecv\MobileFil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不不不\Documents\Tencent Files\2783432009\FileRecv\MobileFile\l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136140" cy="1435100"/>
                    </a:xfrm>
                    <a:prstGeom prst="rect">
                      <a:avLst/>
                    </a:prstGeom>
                    <a:noFill/>
                    <a:ln>
                      <a:noFill/>
                    </a:ln>
                  </pic:spPr>
                </pic:pic>
              </a:graphicData>
            </a:graphic>
          </wp:anchor>
        </w:drawing>
      </w:r>
      <w:r>
        <w:rPr>
          <w:rFonts w:hint="eastAsia"/>
        </w:rPr>
        <w:t>五、</w:t>
      </w:r>
      <w:commentRangeStart w:id="4"/>
      <w:r>
        <w:rPr>
          <w:rFonts w:hint="eastAsia"/>
        </w:rPr>
        <w:t>“老伴儿”APP概况</w:t>
      </w:r>
      <w:commentRangeEnd w:id="4"/>
      <w:r>
        <w:rPr>
          <w:rStyle w:val="20"/>
          <w:rFonts w:ascii="Times New Roman" w:hAnsi="Times New Roman"/>
        </w:rPr>
        <w:commentReference w:id="4"/>
      </w:r>
      <w:bookmarkEnd w:id="32"/>
      <w:bookmarkEnd w:id="33"/>
      <w:bookmarkEnd w:id="34"/>
    </w:p>
    <w:p>
      <w:pPr>
        <w:pStyle w:val="4"/>
        <w:ind w:firstLine="482"/>
      </w:pPr>
      <w:bookmarkStart w:id="35" w:name="_Toc67433109"/>
      <w:bookmarkStart w:id="36" w:name="_Toc67355993"/>
      <w:bookmarkStart w:id="37" w:name="_Toc67433170"/>
      <w:r>
        <w:rPr>
          <w:rFonts w:hint="eastAsia"/>
        </w:rPr>
        <w:t>（一）用户群体</w:t>
      </w:r>
      <w:bookmarkEnd w:id="35"/>
      <w:bookmarkEnd w:id="36"/>
      <w:bookmarkEnd w:id="37"/>
    </w:p>
    <w:p>
      <w:r>
        <w:rPr>
          <w:rFonts w:hint="eastAsia"/>
        </w:rPr>
        <w:t>退休老人、个体商户、个人志愿者。</w:t>
      </w:r>
    </w:p>
    <w:p>
      <w:pPr>
        <w:pStyle w:val="4"/>
        <w:ind w:firstLine="482"/>
      </w:pPr>
      <w:bookmarkStart w:id="38" w:name="_Toc67355994"/>
      <w:bookmarkStart w:id="39" w:name="_Toc67433110"/>
      <w:bookmarkStart w:id="40" w:name="_Toc67433171"/>
      <w:r>
        <w:rPr>
          <w:rFonts w:hint="eastAsia"/>
        </w:rPr>
        <w:t>（二）LOGO和标语</w:t>
      </w:r>
      <w:bookmarkEnd w:id="38"/>
      <w:bookmarkEnd w:id="39"/>
      <w:bookmarkEnd w:id="40"/>
    </w:p>
    <w:p/>
    <w:p>
      <w:r>
        <mc:AlternateContent>
          <mc:Choice Requires="wps">
            <w:drawing>
              <wp:anchor distT="0" distB="0" distL="114300" distR="114300" simplePos="0" relativeHeight="251662336" behindDoc="0" locked="0" layoutInCell="1" allowOverlap="1">
                <wp:simplePos x="0" y="0"/>
                <wp:positionH relativeFrom="column">
                  <wp:posOffset>3299460</wp:posOffset>
                </wp:positionH>
                <wp:positionV relativeFrom="paragraph">
                  <wp:posOffset>42545</wp:posOffset>
                </wp:positionV>
                <wp:extent cx="2228215" cy="390525"/>
                <wp:effectExtent l="0" t="0" r="635" b="9525"/>
                <wp:wrapNone/>
                <wp:docPr id="33" name="文本框 33"/>
                <wp:cNvGraphicFramePr/>
                <a:graphic xmlns:a="http://schemas.openxmlformats.org/drawingml/2006/main">
                  <a:graphicData uri="http://schemas.microsoft.com/office/word/2010/wordprocessingShape">
                    <wps:wsp>
                      <wps:cNvSpPr txBox="1"/>
                      <wps:spPr>
                        <a:xfrm>
                          <a:off x="4632960" y="3764915"/>
                          <a:ext cx="2228215" cy="3905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firstLine="420"/>
                              <w:rPr>
                                <w:rFonts w:ascii="宋体" w:hAnsi="宋体" w:cs="宋体"/>
                                <w:sz w:val="21"/>
                                <w:szCs w:val="21"/>
                              </w:rPr>
                            </w:pPr>
                            <w:r>
                              <w:rPr>
                                <w:rFonts w:hint="eastAsia" w:ascii="宋体" w:hAnsi="宋体" w:cs="宋体"/>
                                <w:sz w:val="21"/>
                                <w:szCs w:val="21"/>
                              </w:rPr>
                              <w:t>图22 老伴儿APP logo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8pt;margin-top:3.35pt;height:30.75pt;width:175.45pt;z-index:251662336;mso-width-relative:page;mso-height-relative:page;" fillcolor="#FFFFFF [3201]" filled="t" stroked="f" coordsize="21600,21600" o:gfxdata="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E0bXW/T&#10;AAAACAEAAA8AAAAAAAAAAQAgAAAAIgAAAGRycy9kb3ducmV2LnhtbFBLAQIUABQAAAAIAIdO4kAy&#10;PnKJXgIAAJ0EAAAOAAAAAAAAAAEAIAAAACIBAABkcnMvZTJvRG9jLnhtbFBLBQYAAAAABgAGAFkB&#10;AADyBQAAAAA=&#10;">
                <v:fill on="t" focussize="0,0"/>
                <v:stroke on="f" weight="0.5pt"/>
                <v:imagedata o:title=""/>
                <o:lock v:ext="edit" aspectratio="f"/>
                <v:textbox>
                  <w:txbxContent>
                    <w:p>
                      <w:pPr>
                        <w:ind w:firstLine="420"/>
                        <w:rPr>
                          <w:rFonts w:ascii="宋体" w:hAnsi="宋体" w:cs="宋体"/>
                          <w:sz w:val="21"/>
                          <w:szCs w:val="21"/>
                        </w:rPr>
                      </w:pPr>
                      <w:r>
                        <w:rPr>
                          <w:rFonts w:hint="eastAsia" w:ascii="宋体" w:hAnsi="宋体" w:cs="宋体"/>
                          <w:sz w:val="21"/>
                          <w:szCs w:val="21"/>
                        </w:rPr>
                        <w:t>图22 老伴儿APP logo</w:t>
                      </w:r>
                    </w:p>
                  </w:txbxContent>
                </v:textbox>
              </v:shape>
            </w:pict>
          </mc:Fallback>
        </mc:AlternateContent>
      </w:r>
      <w:r>
        <w:rPr>
          <w:rFonts w:hint="eastAsia"/>
        </w:rPr>
        <w:t>让我们用全面的服务来回报您的信任，</w:t>
      </w:r>
    </w:p>
    <w:p>
      <w:r>
        <w:rPr>
          <w:rFonts w:hint="eastAsia"/>
        </w:rPr>
        <w:t>陪伴您一起慢慢变老！</w:t>
      </w:r>
    </w:p>
    <w:p>
      <w:pPr>
        <w:pStyle w:val="4"/>
        <w:ind w:firstLine="482"/>
      </w:pPr>
      <w:bookmarkStart w:id="41" w:name="_Toc67433111"/>
      <w:bookmarkStart w:id="42" w:name="_Toc67433172"/>
      <w:bookmarkStart w:id="43" w:name="_Toc67355995"/>
      <w:r>
        <w:rPr>
          <w:rFonts w:hint="eastAsia"/>
        </w:rPr>
        <w:t>（三）功能介绍</w:t>
      </w:r>
      <w:bookmarkEnd w:id="41"/>
      <w:bookmarkEnd w:id="42"/>
      <w:bookmarkEnd w:id="43"/>
    </w:p>
    <w:p>
      <w:r>
        <w:rPr>
          <w:rFonts w:hint="eastAsia"/>
        </w:rPr>
        <w:t>“老伴儿”</w:t>
      </w:r>
      <w:r>
        <w:t>APP</w:t>
      </w:r>
      <w:r>
        <w:rPr>
          <w:rFonts w:hint="eastAsia"/>
        </w:rPr>
        <w:t>主要由三大功能板块构成，分别为社区服务、街坊四邻、个人中心。</w:t>
      </w:r>
    </w:p>
    <w:p>
      <w:pPr>
        <w:ind w:firstLine="482"/>
        <w:rPr>
          <w:b/>
          <w:bCs/>
        </w:rPr>
      </w:pPr>
      <w:r>
        <w:rPr>
          <w:b/>
          <w:bCs/>
        </w:rPr>
        <w:t>1.</w:t>
      </w:r>
      <w:r>
        <w:rPr>
          <w:rFonts w:hint="eastAsia"/>
          <w:b/>
          <w:bCs/>
        </w:rPr>
        <w:t>社区服务：</w:t>
      </w:r>
    </w:p>
    <w:p>
      <w:pPr>
        <w:ind w:firstLine="482"/>
      </w:pPr>
      <w:r>
        <w:rPr>
          <w:rFonts w:hint="eastAsia"/>
          <w:b/>
          <w:bCs/>
        </w:rPr>
        <w:t>（</w:t>
      </w:r>
      <w:r>
        <w:rPr>
          <w:b/>
          <w:bCs/>
        </w:rPr>
        <w:t>1</w:t>
      </w:r>
      <w:r>
        <w:rPr>
          <w:rFonts w:hint="eastAsia"/>
          <w:b/>
          <w:bCs/>
        </w:rPr>
        <w:t>）社区食堂：</w:t>
      </w:r>
      <w:r>
        <w:rPr>
          <w:rFonts w:hint="eastAsia"/>
        </w:rPr>
        <w:t>分为点餐和商家两个界面，为老年人提供饮食方面的服务。</w:t>
      </w:r>
    </w:p>
    <w:p>
      <w:r>
        <w:rPr>
          <w:rFonts w:hint="eastAsia"/>
        </w:rPr>
        <w:t>①点餐界面：用户可根据自身需要选择食物，系统匹配符合条件的商家，用户再从中进行选择，并享有相应的配送服务。</w:t>
      </w:r>
    </w:p>
    <w:p>
      <w:r>
        <w:rPr>
          <w:rFonts w:hint="eastAsia"/>
        </w:rPr>
        <w:t>②商家界面：用户可直接选择自己中意的商家进行点餐。</w:t>
      </w:r>
    </w:p>
    <w:p>
      <w:pPr>
        <w:ind w:firstLine="482"/>
      </w:pPr>
      <w:r>
        <w:rPr>
          <w:rFonts w:hint="eastAsia"/>
          <w:b/>
          <w:bCs/>
        </w:rPr>
        <w:t>（</w:t>
      </w:r>
      <w:r>
        <w:rPr>
          <w:b/>
          <w:bCs/>
        </w:rPr>
        <w:t>2</w:t>
      </w:r>
      <w:r>
        <w:rPr>
          <w:rFonts w:hint="eastAsia"/>
          <w:b/>
          <w:bCs/>
        </w:rPr>
        <w:t>）社区医务室：</w:t>
      </w:r>
      <w:r>
        <w:rPr>
          <w:rFonts w:hint="eastAsia"/>
        </w:rPr>
        <w:t>专业医生在线提供健康咨询；预约挂号；陪医就诊；上门看诊；送药上门；康复护理等。</w:t>
      </w:r>
    </w:p>
    <w:p>
      <w:pPr>
        <w:ind w:firstLine="482"/>
      </w:pPr>
      <w:r>
        <w:rPr>
          <w:rFonts w:hint="eastAsia"/>
          <w:b/>
          <w:bCs/>
        </w:rPr>
        <w:t>（</w:t>
      </w:r>
      <w:r>
        <w:rPr>
          <w:b/>
          <w:bCs/>
        </w:rPr>
        <w:t>3</w:t>
      </w:r>
      <w:r>
        <w:rPr>
          <w:rFonts w:hint="eastAsia"/>
          <w:b/>
          <w:bCs/>
        </w:rPr>
        <w:t>）社区家政：</w:t>
      </w:r>
      <w:r>
        <w:rPr>
          <w:rFonts w:hint="eastAsia"/>
        </w:rPr>
        <w:t>由专业机构提供衣物清洗、玻璃清洗、厨房保洁、卫生间保洁等一系列家政服务。</w:t>
      </w:r>
    </w:p>
    <w:p>
      <w:pPr>
        <w:ind w:firstLine="482"/>
      </w:pPr>
      <w:r>
        <w:rPr>
          <w:rFonts w:hint="eastAsia"/>
          <w:b/>
          <w:bCs/>
        </w:rPr>
        <w:t>（</w:t>
      </w:r>
      <w:r>
        <w:rPr>
          <w:b/>
          <w:bCs/>
        </w:rPr>
        <w:t>4</w:t>
      </w:r>
      <w:r>
        <w:rPr>
          <w:rFonts w:hint="eastAsia"/>
          <w:b/>
          <w:bCs/>
        </w:rPr>
        <w:t>）社区课堂：</w:t>
      </w:r>
      <w:r>
        <w:rPr>
          <w:rFonts w:hint="eastAsia"/>
        </w:rPr>
        <w:t>分为线上和线下两部分。</w:t>
      </w:r>
    </w:p>
    <w:p>
      <w:r>
        <w:rPr>
          <w:rFonts w:hint="eastAsia"/>
        </w:rPr>
        <w:t>①线上：绘画、书法、舞蹈、乐器等海量学习视频线上教学，专业教师一对一教学；每日分享养生、园艺、法律等小知识。</w:t>
      </w:r>
    </w:p>
    <w:p>
      <w:r>
        <w:rPr>
          <w:rFonts w:hint="eastAsia"/>
        </w:rPr>
        <w:t>②线下：专业教师上门教学；开展健康、法律、防诈骗等知识讲座。</w:t>
      </w:r>
    </w:p>
    <w:p>
      <w:pPr>
        <w:ind w:firstLine="482"/>
      </w:pPr>
      <w:r>
        <w:rPr>
          <w:rFonts w:hint="eastAsia"/>
          <w:b/>
          <w:bCs/>
        </w:rPr>
        <w:t>（</w:t>
      </w:r>
      <w:r>
        <w:rPr>
          <w:b/>
          <w:bCs/>
        </w:rPr>
        <w:t>5</w:t>
      </w:r>
      <w:r>
        <w:rPr>
          <w:rFonts w:hint="eastAsia"/>
          <w:b/>
          <w:bCs/>
        </w:rPr>
        <w:t>）社区棋牌室：</w:t>
      </w:r>
      <w:r>
        <w:rPr>
          <w:rFonts w:hint="eastAsia"/>
        </w:rPr>
        <w:t>分为线上、线下两部分。</w:t>
      </w:r>
    </w:p>
    <w:p>
      <w:r>
        <w:rPr>
          <w:rFonts w:hint="eastAsia"/>
        </w:rPr>
        <w:t>①线上：多种版本多种玩法，系统自动匹配玩家组局在线游戏、好友组队、单机游戏。</w:t>
      </w:r>
    </w:p>
    <w:p>
      <w:r>
        <w:rPr>
          <w:rFonts w:hint="eastAsia"/>
        </w:rPr>
        <w:t>②线下：通过APP在线约人，线下游戏，系统智能提供天气、场地等信息。</w:t>
      </w:r>
    </w:p>
    <w:p>
      <w:pPr>
        <w:ind w:firstLine="482"/>
      </w:pPr>
      <w:r>
        <w:rPr>
          <w:rFonts w:hint="eastAsia"/>
          <w:b/>
          <w:bCs/>
        </w:rPr>
        <w:t>（</w:t>
      </w:r>
      <w:r>
        <w:rPr>
          <w:b/>
          <w:bCs/>
        </w:rPr>
        <w:t>6</w:t>
      </w:r>
      <w:r>
        <w:rPr>
          <w:rFonts w:hint="eastAsia"/>
          <w:b/>
          <w:bCs/>
        </w:rPr>
        <w:t>）社区活动：</w:t>
      </w:r>
      <w:r>
        <w:rPr>
          <w:rFonts w:hint="eastAsia"/>
        </w:rPr>
        <w:t>发布线上、线下各种机构组织的表演、比赛等活动，用户可搜索自己感兴趣的活动，也可设置提醒功能，当感兴趣的活动发布时提醒自己。</w:t>
      </w:r>
    </w:p>
    <w:p>
      <w:pPr>
        <w:ind w:firstLine="482"/>
      </w:pPr>
      <w:r>
        <w:rPr>
          <w:rFonts w:hint="eastAsia"/>
          <w:b/>
          <w:bCs/>
        </w:rPr>
        <w:t>（</w:t>
      </w:r>
      <w:r>
        <w:rPr>
          <w:b/>
          <w:bCs/>
        </w:rPr>
        <w:t>7</w:t>
      </w:r>
      <w:r>
        <w:rPr>
          <w:rFonts w:hint="eastAsia"/>
          <w:b/>
          <w:bCs/>
        </w:rPr>
        <w:t>）时事资讯：</w:t>
      </w:r>
      <w:r>
        <w:rPr>
          <w:rFonts w:hint="eastAsia"/>
        </w:rPr>
        <w:t>发布国家出台的关于老年人切身利益的政策、新闻。</w:t>
      </w:r>
    </w:p>
    <w:p>
      <w:pPr>
        <w:ind w:firstLine="482"/>
      </w:pPr>
      <w:r>
        <w:rPr>
          <w:rFonts w:hint="eastAsia"/>
          <w:b/>
          <w:bCs/>
        </w:rPr>
        <w:t>（</w:t>
      </w:r>
      <w:r>
        <w:rPr>
          <w:b/>
          <w:bCs/>
        </w:rPr>
        <w:t>8</w:t>
      </w:r>
      <w:r>
        <w:rPr>
          <w:rFonts w:hint="eastAsia"/>
          <w:b/>
          <w:bCs/>
        </w:rPr>
        <w:t>）社区公告：</w:t>
      </w:r>
      <w:r>
        <w:rPr>
          <w:rFonts w:hint="eastAsia"/>
        </w:rPr>
        <w:t>发布社区的重要消息、重大通知。</w:t>
      </w:r>
    </w:p>
    <w:p>
      <w:r>
        <w:drawing>
          <wp:inline distT="0" distB="0" distL="114300" distR="114300">
            <wp:extent cx="2867025" cy="5562600"/>
            <wp:effectExtent l="0" t="0" r="9525"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3"/>
                    <a:stretch>
                      <a:fillRect/>
                    </a:stretch>
                  </pic:blipFill>
                  <pic:spPr>
                    <a:xfrm>
                      <a:off x="0" y="0"/>
                      <a:ext cx="2867025" cy="5562600"/>
                    </a:xfrm>
                    <a:prstGeom prst="rect">
                      <a:avLst/>
                    </a:prstGeom>
                    <a:noFill/>
                    <a:ln>
                      <a:noFill/>
                    </a:ln>
                  </pic:spPr>
                </pic:pic>
              </a:graphicData>
            </a:graphic>
          </wp:inline>
        </w:drawing>
      </w:r>
    </w:p>
    <w:p>
      <w:r>
        <w:rPr>
          <w:rFonts w:hint="eastAsia"/>
        </w:rPr>
        <w:t>图23   APP社区服务界面示意图</w:t>
      </w:r>
    </w:p>
    <w:p/>
    <w:p>
      <w:pPr>
        <w:ind w:firstLine="482"/>
        <w:rPr>
          <w:b/>
          <w:bCs/>
        </w:rPr>
      </w:pPr>
      <w:r>
        <w:rPr>
          <w:b/>
          <w:bCs/>
        </w:rPr>
        <w:t>2.</w:t>
      </w:r>
      <w:r>
        <w:rPr>
          <w:rFonts w:hint="eastAsia"/>
          <w:b/>
          <w:bCs/>
        </w:rPr>
        <w:t>街坊四邻：</w:t>
      </w:r>
    </w:p>
    <w:p>
      <w:r>
        <w:rPr>
          <w:rFonts w:hint="eastAsia"/>
        </w:rPr>
        <w:t>（1）随时分享自己的生活点滴</w:t>
      </w:r>
    </w:p>
    <w:p>
      <w:r>
        <w:rPr>
          <w:rFonts w:hint="eastAsia"/>
        </w:rPr>
        <w:t>（2）兴趣标签：根据兴趣标签寻找志同道合的老友，线上聊天室畅聊，线下组织活动进行交流</w:t>
      </w:r>
    </w:p>
    <w:p>
      <w:r>
        <w:rPr>
          <w:rFonts w:hint="eastAsia"/>
        </w:rPr>
        <w:t>（3）一键帮助：分为需要帮助、帮助他人两部分。</w:t>
      </w:r>
    </w:p>
    <w:p>
      <w:r>
        <w:rPr>
          <w:rFonts w:hint="eastAsia"/>
        </w:rPr>
        <w:t>①需要帮助：当出行、购物、生活缴费、修理电器等需要帮忙时，按下“需要帮助”，系统智能匹配3公里以内的志愿者上门服务，需要匹配超过3公里的或指定的志愿者时，需缴纳5元服务费（超过10公里的依情况而定）。</w:t>
      </w:r>
    </w:p>
    <w:p>
      <w:r>
        <w:rPr>
          <w:rFonts w:hint="eastAsia"/>
        </w:rPr>
        <w:t>②帮助他人：点击“帮助他人”，系统智能匹配3公里以内需要帮助的用户，也可自行选择超过3公里的用户或直接选择需要帮助的用户。</w:t>
      </w:r>
    </w:p>
    <w:p>
      <w:r>
        <w:drawing>
          <wp:inline distT="0" distB="0" distL="114300" distR="114300">
            <wp:extent cx="2924175" cy="5629275"/>
            <wp:effectExtent l="0" t="0" r="9525" b="952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4"/>
                    <a:stretch>
                      <a:fillRect/>
                    </a:stretch>
                  </pic:blipFill>
                  <pic:spPr>
                    <a:xfrm>
                      <a:off x="0" y="0"/>
                      <a:ext cx="2924175" cy="5629275"/>
                    </a:xfrm>
                    <a:prstGeom prst="rect">
                      <a:avLst/>
                    </a:prstGeom>
                    <a:noFill/>
                    <a:ln>
                      <a:noFill/>
                    </a:ln>
                  </pic:spPr>
                </pic:pic>
              </a:graphicData>
            </a:graphic>
          </wp:inline>
        </w:drawing>
      </w:r>
    </w:p>
    <w:p>
      <w:r>
        <w:rPr>
          <w:rFonts w:hint="eastAsia"/>
        </w:rPr>
        <w:t>图24 APP街坊四邻界面示意图</w:t>
      </w:r>
    </w:p>
    <w:p>
      <w:pPr>
        <w:ind w:firstLine="0" w:firstLineChars="0"/>
      </w:pPr>
    </w:p>
    <w:p>
      <w:pPr>
        <w:ind w:firstLine="482"/>
        <w:rPr>
          <w:b/>
          <w:bCs/>
        </w:rPr>
      </w:pPr>
      <w:r>
        <w:rPr>
          <w:b/>
          <w:bCs/>
        </w:rPr>
        <w:t>3.</w:t>
      </w:r>
      <w:r>
        <w:rPr>
          <w:rFonts w:hint="eastAsia"/>
          <w:b/>
          <w:bCs/>
        </w:rPr>
        <w:t>个人中心：</w:t>
      </w:r>
    </w:p>
    <w:p>
      <w:r>
        <w:rPr>
          <w:rFonts w:hint="eastAsia"/>
        </w:rPr>
        <w:t>（1）居委会</w:t>
      </w:r>
    </w:p>
    <w:p>
      <w:r>
        <w:rPr>
          <w:rFonts w:hint="eastAsia"/>
        </w:rPr>
        <w:t>①当用户不会使用时，用户可直接打电话提出诉求，由工作人员直接匹配相应的志愿者提供服务。</w:t>
      </w:r>
    </w:p>
    <w:p>
      <w:r>
        <w:rPr>
          <w:rFonts w:hint="eastAsia"/>
        </w:rPr>
        <w:t>②当本APP的功能不能满足用户的需求时，用户直接提出诉求，后台在诉求合理的条件下帮助用户解决问题。</w:t>
      </w:r>
    </w:p>
    <w:p>
      <w:r>
        <w:rPr>
          <w:rFonts w:hint="eastAsia"/>
        </w:rPr>
        <w:t>③在使用过程中出现问题时，后台解疑答惑并解决出现的问题。</w:t>
      </w:r>
    </w:p>
    <w:p>
      <w:r>
        <w:rPr>
          <w:rFonts w:hint="eastAsia"/>
        </w:rPr>
        <w:t>④举报本APP中出现的违法行为、有害信息、不实信息等，本APP给予相应的积分奖励。同时也可反映在现实生活中出现的违法犯罪行为，后台将信息提交给有关部门进行处理。</w:t>
      </w:r>
    </w:p>
    <w:p>
      <w:r>
        <w:rPr>
          <w:rFonts w:hint="eastAsia"/>
        </w:rPr>
        <w:t>（2）我的积分</w:t>
      </w:r>
    </w:p>
    <w:p>
      <w:r>
        <w:rPr>
          <w:rFonts w:hint="eastAsia"/>
        </w:rPr>
        <w:t>积分可用于并且只能用于购买服务。</w:t>
      </w:r>
    </w:p>
    <w:p>
      <w:r>
        <w:rPr>
          <w:rFonts w:hint="eastAsia"/>
        </w:rPr>
        <w:t>①充值</w:t>
      </w:r>
    </w:p>
    <w:p>
      <w:r>
        <w:rPr>
          <w:rFonts w:hint="eastAsia"/>
        </w:rPr>
        <w:t>充值是指用真实货币直接购买，积分和真实货币1比1兑换，即：一元钱可兑换一积分；</w:t>
      </w:r>
    </w:p>
    <w:p>
      <w:r>
        <w:rPr>
          <w:rFonts w:hint="eastAsia"/>
        </w:rPr>
        <w:t>②兑换</w:t>
      </w:r>
    </w:p>
    <w:p>
      <w:r>
        <w:rPr>
          <w:rFonts w:hint="eastAsia"/>
        </w:rPr>
        <w:t>兑换是指用服务兑换积分，服务项目不同获得或支出的积分相应也不同；</w:t>
      </w:r>
    </w:p>
    <w:p>
      <w:r>
        <w:rPr>
          <w:rFonts w:hint="eastAsia"/>
        </w:rPr>
        <w:t>③转赠</w:t>
      </w:r>
    </w:p>
    <w:p>
      <w:r>
        <w:rPr>
          <w:rFonts w:hint="eastAsia"/>
        </w:rPr>
        <w:t>转赠是指可将自己兑换或者购买的积分赠与他人，可以是自己身边的人，也可以是本APP提供的清单中的老人。（清单要求：无经济能力、生活不能自理的孤寡老人）</w:t>
      </w:r>
    </w:p>
    <w:p>
      <w:r>
        <w:rPr>
          <w:rFonts w:hint="eastAsia"/>
        </w:rPr>
        <w:t>④提现</w:t>
      </w:r>
    </w:p>
    <w:p>
      <w:r>
        <w:rPr>
          <w:rFonts w:hint="eastAsia"/>
        </w:rPr>
        <w:t>钱可以兑积分，积分也可以兑钱。但提现只在用户向系统提交注销账号时可使用，注销账号后积分自动转化为钱原路返还给用户。一个身份证号只能注册三次，即：注销三次之后将无法再次注册使用本APP。</w:t>
      </w:r>
    </w:p>
    <w:p>
      <w:r>
        <w:rPr>
          <w:rFonts w:hint="eastAsia"/>
        </w:rPr>
        <w:t>（3）我的粉丝/我的关注：可用于关注其他用户的动态，或被其他人关注。</w:t>
      </w:r>
    </w:p>
    <w:p>
      <w:r>
        <w:rPr>
          <w:rFonts w:hint="eastAsia"/>
        </w:rPr>
        <w:t>（4）我的收藏：收藏自己喜爱、感兴趣的内容。</w:t>
      </w:r>
    </w:p>
    <w:p>
      <w:r>
        <w:rPr>
          <w:rFonts w:hint="eastAsia"/>
        </w:rPr>
        <w:t>（5）我的消息：提示用户的服务进度、关注活动的消息；医务室咨询专家、预约挂号等的回复消息；接收app的事项通知等。</w:t>
      </w:r>
    </w:p>
    <w:p>
      <w:r>
        <w:rPr>
          <w:rFonts w:hint="eastAsia"/>
        </w:rPr>
        <w:t>（6）个人资料：包括头像、性别、昵称、年龄、所在地区、注册途径、二维码等，资料可进行修改。</w:t>
      </w:r>
    </w:p>
    <w:p>
      <w:r>
        <w:rPr>
          <w:rFonts w:hint="eastAsia"/>
        </w:rPr>
        <w:t>（7）浏览记录：浏览过的界面、视频、活动的历史记录。</w:t>
      </w:r>
    </w:p>
    <w:p>
      <w:r>
        <w:rPr>
          <w:rFonts w:hint="eastAsia"/>
        </w:rPr>
        <w:t>（8）个人主页：展示正在参加的活动、发布的消息等。</w:t>
      </w:r>
    </w:p>
    <w:p>
      <w:r>
        <w:rPr>
          <w:rFonts w:hint="eastAsia"/>
        </w:rPr>
        <w:t>（9）推荐分享：可通过扫码、微信、朋友圈、QQ好友等向朋友推荐“老伴儿APP”，成为个人用户的担保人。</w:t>
      </w:r>
    </w:p>
    <w:p>
      <w:r>
        <w:rPr>
          <w:rFonts w:hint="eastAsia"/>
        </w:rPr>
        <w:t>（10）设置：设置需要服务的地址、登录密码修改、注销账号、个性化设置等。</w:t>
      </w:r>
    </w:p>
    <w:p>
      <w:r>
        <w:rPr>
          <w:rFonts w:hint="eastAsia"/>
        </w:rPr>
        <w:t>（11）志愿者社区：通过所在社区、机构、社会组织或个人推荐，提供身份证、居住证、单位证明、电话号码等信息，成为志愿者。系统将用户的服务诉求匹配给志愿者，志愿者可以选择接受或拒绝，也可直接指定服务对象。</w:t>
      </w:r>
    </w:p>
    <w:p>
      <w:r>
        <w:rPr>
          <w:rFonts w:hint="eastAsia"/>
        </w:rPr>
        <w:t>（12）退出登录</w:t>
      </w:r>
    </w:p>
    <w:p>
      <w:r>
        <w:drawing>
          <wp:inline distT="0" distB="0" distL="114300" distR="114300">
            <wp:extent cx="2847975" cy="5610225"/>
            <wp:effectExtent l="0" t="0" r="9525" b="952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35"/>
                    <a:stretch>
                      <a:fillRect/>
                    </a:stretch>
                  </pic:blipFill>
                  <pic:spPr>
                    <a:xfrm>
                      <a:off x="0" y="0"/>
                      <a:ext cx="2847975" cy="5610225"/>
                    </a:xfrm>
                    <a:prstGeom prst="rect">
                      <a:avLst/>
                    </a:prstGeom>
                    <a:noFill/>
                    <a:ln>
                      <a:noFill/>
                    </a:ln>
                  </pic:spPr>
                </pic:pic>
              </a:graphicData>
            </a:graphic>
          </wp:inline>
        </w:drawing>
      </w:r>
    </w:p>
    <w:p>
      <w:r>
        <w:rPr>
          <w:rFonts w:hint="eastAsia"/>
        </w:rPr>
        <w:t>图25 APP个人中心界面示意图</w:t>
      </w:r>
    </w:p>
    <w:p>
      <w:pPr>
        <w:ind w:firstLine="0" w:firstLineChars="0"/>
      </w:pPr>
    </w:p>
    <w:p>
      <w:pPr>
        <w:pStyle w:val="4"/>
        <w:ind w:firstLine="482"/>
      </w:pPr>
      <w:bookmarkStart w:id="44" w:name="_Toc67433173"/>
      <w:bookmarkStart w:id="45" w:name="_Toc67433112"/>
      <w:bookmarkStart w:id="46" w:name="_Toc67355996"/>
      <w:r>
        <w:rPr>
          <w:rFonts w:hint="eastAsia"/>
        </w:rPr>
        <w:t>（四）APP研发成本预算</w:t>
      </w:r>
      <w:bookmarkEnd w:id="44"/>
      <w:bookmarkEnd w:id="45"/>
      <w:bookmarkEnd w:id="46"/>
    </w:p>
    <w:p>
      <w:r>
        <w:rPr>
          <w:rFonts w:hint="eastAsia"/>
        </w:rPr>
        <w:t>由公司技术部门进行评估报价为15—20万，预计开发周期为10—12周。（详情见附录二）</w:t>
      </w:r>
    </w:p>
    <w:p>
      <w:pPr>
        <w:pStyle w:val="3"/>
      </w:pPr>
      <w:bookmarkStart w:id="47" w:name="_六、APP运营推广"/>
      <w:bookmarkEnd w:id="47"/>
      <w:bookmarkStart w:id="48" w:name="_Toc67433174"/>
      <w:bookmarkStart w:id="49" w:name="_Toc67355997"/>
      <w:bookmarkStart w:id="50" w:name="_Toc67433113"/>
      <w:r>
        <w:t>六、</w:t>
      </w:r>
      <w:commentRangeStart w:id="5"/>
      <w:r>
        <w:t>APP</w:t>
      </w:r>
      <w:r>
        <w:rPr>
          <w:rFonts w:hint="eastAsia"/>
        </w:rPr>
        <w:t>运营</w:t>
      </w:r>
      <w:r>
        <w:t>推广</w:t>
      </w:r>
      <w:commentRangeEnd w:id="5"/>
      <w:r>
        <w:rPr>
          <w:rStyle w:val="20"/>
          <w:rFonts w:ascii="Times New Roman" w:hAnsi="Times New Roman"/>
        </w:rPr>
        <w:commentReference w:id="5"/>
      </w:r>
      <w:bookmarkEnd w:id="48"/>
      <w:bookmarkEnd w:id="49"/>
      <w:bookmarkEnd w:id="50"/>
    </w:p>
    <w:p>
      <w:pPr>
        <w:pStyle w:val="4"/>
        <w:ind w:firstLine="482"/>
      </w:pPr>
      <w:bookmarkStart w:id="51" w:name="_Toc67355998"/>
      <w:bookmarkStart w:id="52" w:name="_Toc67433114"/>
      <w:bookmarkStart w:id="53" w:name="_Toc67433175"/>
      <w:r>
        <w:rPr>
          <w:rFonts w:hint="eastAsia"/>
        </w:rPr>
        <w:t>（一）资源对接</w:t>
      </w:r>
      <w:bookmarkEnd w:id="51"/>
      <w:bookmarkEnd w:id="52"/>
      <w:bookmarkEnd w:id="53"/>
    </w:p>
    <w:p>
      <w:pPr>
        <w:ind w:firstLine="482"/>
        <w:rPr>
          <w:b/>
          <w:bCs/>
        </w:rPr>
      </w:pPr>
      <w:r>
        <w:rPr>
          <w:b/>
          <w:bCs/>
        </w:rPr>
        <w:t>1.</w:t>
      </w:r>
      <w:r>
        <w:rPr>
          <w:rFonts w:hint="eastAsia"/>
          <w:b/>
          <w:bCs/>
        </w:rPr>
        <w:t>本公司与政府</w:t>
      </w:r>
    </w:p>
    <w:p>
      <w:r>
        <w:rPr>
          <w:rFonts w:hint="eastAsia"/>
        </w:rPr>
        <w:t>“老伴儿APP”的推广以怀化地区为试点，首先向怀化市政府提交本项目在怀化地区实施的可行性报告书，以寻求政府的介入与支持，通过政府的平台使社区、相关机构（学校、医院、超市、艺术培训机构、餐饮机构、康复中心等）以及社会组织入驻进“老伴儿APP”；同时本平台也将成为政府政策宣传落实的一个窗口。</w:t>
      </w:r>
    </w:p>
    <w:p>
      <w:pPr>
        <w:ind w:firstLine="482"/>
        <w:rPr>
          <w:b/>
          <w:bCs/>
        </w:rPr>
      </w:pPr>
      <w:r>
        <w:rPr>
          <w:b/>
          <w:bCs/>
        </w:rPr>
        <w:t>2.</w:t>
      </w:r>
      <w:r>
        <w:rPr>
          <w:rFonts w:hint="eastAsia"/>
          <w:b/>
          <w:bCs/>
        </w:rPr>
        <w:t>社区与机构、社会组织</w:t>
      </w:r>
    </w:p>
    <w:p>
      <w:r>
        <w:rPr>
          <w:rFonts w:hint="eastAsia"/>
        </w:rPr>
        <w:t>社区与机构、社会组织之间可以“一对多”，也可以“多对一”，一般情况下采取就近原则，即其地理位置及范围优先于其他对接因素。（以城东社区的用户为例）</w:t>
      </w:r>
    </w:p>
    <w:p>
      <w:r>
        <w:rPr>
          <w:rFonts w:hint="eastAsia"/>
        </w:rPr>
        <w:t>（1）用户想要学习瑜伽课程，优先对接怀化学院的教师，而非湖南医药学院；想要医疗方面的服务，优先对接怀化市第二人民医院，而非怀化市第一人民医院；生活用品送货上门，优先对接和信超市，而非大润发超市；该过程不产生额外的费用；</w:t>
      </w:r>
    </w:p>
    <w:p>
      <w:r>
        <w:rPr>
          <w:rFonts w:hint="eastAsia"/>
        </w:rPr>
        <w:t>（2）如果用户需要跨地区选择服务，即对接到湖南医药学院、怀化市第一人民医院、大润发超市，则要缴纳额外的5元跨地区服务费；</w:t>
      </w:r>
    </w:p>
    <w:p>
      <w:r>
        <w:rPr>
          <w:rFonts w:hint="eastAsia"/>
        </w:rPr>
        <w:drawing>
          <wp:inline distT="0" distB="0" distL="114300" distR="114300">
            <wp:extent cx="3803015" cy="2725420"/>
            <wp:effectExtent l="0" t="0" r="6985" b="17780"/>
            <wp:docPr id="41" name="图片 41" descr="$1~Q046MHM`TMG4930[]]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Q046MHM`TMG4930[]]OX"/>
                    <pic:cNvPicPr>
                      <a:picLocks noChangeAspect="1"/>
                    </pic:cNvPicPr>
                  </pic:nvPicPr>
                  <pic:blipFill>
                    <a:blip r:embed="rId36"/>
                    <a:stretch>
                      <a:fillRect/>
                    </a:stretch>
                  </pic:blipFill>
                  <pic:spPr>
                    <a:xfrm>
                      <a:off x="0" y="0"/>
                      <a:ext cx="3803015" cy="2725420"/>
                    </a:xfrm>
                    <a:prstGeom prst="rect">
                      <a:avLst/>
                    </a:prstGeom>
                  </pic:spPr>
                </pic:pic>
              </a:graphicData>
            </a:graphic>
          </wp:inline>
        </w:drawing>
      </w:r>
    </w:p>
    <w:p>
      <w:r>
        <w:rPr>
          <w:rFonts w:hint="eastAsia"/>
        </w:rPr>
        <w:t>图26 资源对接示意图</w:t>
      </w:r>
    </w:p>
    <w:p>
      <w:r>
        <w:rPr>
          <w:rFonts w:hint="eastAsia"/>
        </w:rPr>
        <w:t>（3）提供服务者（以下简称“服务者”）可根据自身需要，服务于跨范围的社区，如怀化学院的志愿者可跨地区选择香洲社区服务老人。该过程不产生额外的费用；</w:t>
      </w:r>
    </w:p>
    <w:p>
      <w:r>
        <w:rPr>
          <w:rFonts w:hint="eastAsia"/>
        </w:rPr>
        <w:t>（4）用户提出服务诉求，后台分配服务者响应，此过程可能存在额外费用；服务者主动提供服务，后台仅保存服务记录，此过程不产生任何额外费用。</w:t>
      </w:r>
    </w:p>
    <w:p>
      <w:r>
        <w:rPr>
          <w:rFonts w:hint="eastAsia"/>
        </w:rPr>
        <w:drawing>
          <wp:inline distT="0" distB="0" distL="114300" distR="114300">
            <wp:extent cx="4302760" cy="3388360"/>
            <wp:effectExtent l="0" t="0" r="2540" b="2540"/>
            <wp:docPr id="40" name="图片 40" descr="O8Y9)T[38G_XB{9[DUAU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O8Y9)T[38G_XB{9[DUAU3@W"/>
                    <pic:cNvPicPr>
                      <a:picLocks noChangeAspect="1"/>
                    </pic:cNvPicPr>
                  </pic:nvPicPr>
                  <pic:blipFill>
                    <a:blip r:embed="rId37"/>
                    <a:stretch>
                      <a:fillRect/>
                    </a:stretch>
                  </pic:blipFill>
                  <pic:spPr>
                    <a:xfrm>
                      <a:off x="0" y="0"/>
                      <a:ext cx="4302760" cy="3388360"/>
                    </a:xfrm>
                    <a:prstGeom prst="rect">
                      <a:avLst/>
                    </a:prstGeom>
                  </pic:spPr>
                </pic:pic>
              </a:graphicData>
            </a:graphic>
          </wp:inline>
        </w:drawing>
      </w:r>
    </w:p>
    <w:p>
      <w:r>
        <w:rPr>
          <w:rFonts w:hint="eastAsia"/>
        </w:rPr>
        <w:t>图27资源对接示意图</w:t>
      </w:r>
    </w:p>
    <w:p/>
    <w:p>
      <w:pPr>
        <w:ind w:firstLine="482"/>
        <w:rPr>
          <w:b/>
          <w:bCs/>
        </w:rPr>
      </w:pPr>
      <w:r>
        <w:rPr>
          <w:b/>
          <w:bCs/>
        </w:rPr>
        <w:t>3.</w:t>
      </w:r>
      <w:r>
        <w:rPr>
          <w:rFonts w:hint="eastAsia"/>
          <w:b/>
          <w:bCs/>
        </w:rPr>
        <w:t>本公司与社区、机构、社会组织</w:t>
      </w:r>
    </w:p>
    <w:p>
      <w:r>
        <w:rPr>
          <w:rFonts w:hint="eastAsia"/>
        </w:rPr>
        <w:t>（1）机构和社会组织在入驻本项目时，需提供相关证明，如：社会组织评估等级证明、登记证书副本复印件、《营业执照》、《办学许可证》等。社区则需要提供本社区的基本情况的说明材料；</w:t>
      </w:r>
    </w:p>
    <w:p>
      <w:r>
        <w:rPr>
          <w:rFonts w:hint="eastAsia"/>
        </w:rPr>
        <w:t>（2）社区、机构、社会组织三者在入驻本项目或者使用“老伴儿APP”的过程中，已产生或将产生盈利，那么本公司将收取一次性的注册费用或者其盈利额的5%。如果是公益性的入驻或使用，则本公司不收取任何费用；</w:t>
      </w:r>
    </w:p>
    <w:p>
      <w:r>
        <w:rPr>
          <w:rFonts w:hint="eastAsia"/>
        </w:rPr>
        <w:t>（3）为保证APP运营过程中的安全可靠，用户和服务者均需从社区、相关机构及社会组织的途径注册进入；个人用户或个人志愿者需要有推荐人，该推荐人必须是从社区、相关机构及社会组织的途径注册进入。社区、相关机构、社会组织及推荐人即为担保人。</w:t>
      </w:r>
    </w:p>
    <w:p>
      <w:pPr>
        <w:ind w:firstLine="482"/>
        <w:rPr>
          <w:b/>
          <w:bCs/>
        </w:rPr>
      </w:pPr>
      <w:r>
        <w:rPr>
          <w:b/>
          <w:bCs/>
        </w:rPr>
        <w:t>4.</w:t>
      </w:r>
      <w:r>
        <w:rPr>
          <w:rFonts w:hint="eastAsia"/>
          <w:b/>
          <w:bCs/>
        </w:rPr>
        <w:t>本公司与用户</w:t>
      </w:r>
    </w:p>
    <w:p>
      <w:r>
        <w:rPr>
          <w:rFonts w:hint="eastAsia"/>
        </w:rPr>
        <w:t>（1）通过政府的支持与社区的宣传，先在一部分老年人群体中推广使用，由该群体亲身体验后带动其他老年人使用；</w:t>
      </w:r>
    </w:p>
    <w:p>
      <w:r>
        <w:rPr>
          <w:rFonts w:hint="eastAsia"/>
        </w:rPr>
        <w:t>（2）一个身份证号只能注册一个账号。对于不会使用智能手机的老年人，签订委托协议书后，可委托他人代理自己管理账号；或者，与本公司联系，在本公司登记家庭住址、电话号码等信息后，本公司安排工作人员对接该用户，该用户可直接拨打专线电话表达诉求，由本公司安排志愿者进行服务。</w:t>
      </w:r>
    </w:p>
    <w:p>
      <w:pPr>
        <w:pStyle w:val="4"/>
        <w:ind w:firstLine="482"/>
      </w:pPr>
      <w:bookmarkStart w:id="54" w:name="_Toc67355999"/>
      <w:bookmarkStart w:id="55" w:name="_Toc67433176"/>
      <w:bookmarkStart w:id="56" w:name="_Toc67433115"/>
      <w:r>
        <w:rPr>
          <w:rFonts w:hint="eastAsia"/>
        </w:rPr>
        <w:t>（二）基础上线</w:t>
      </w:r>
      <w:bookmarkEnd w:id="54"/>
      <w:bookmarkEnd w:id="55"/>
      <w:bookmarkEnd w:id="56"/>
    </w:p>
    <w:p>
      <w:r>
        <w:rPr>
          <w:rFonts w:hint="eastAsia"/>
        </w:rPr>
        <w:t>各大下载市场、应用商店、大平台、下载站的覆盖，实现APP上线。</w:t>
      </w:r>
    </w:p>
    <w:p>
      <w:r>
        <w:rPr>
          <w:rFonts w:hint="eastAsia"/>
        </w:rPr>
        <w:t>1.下载市场：安卓、安智、机锋、应用汇、91、木蚂蚁、N多、优亿、安机、飞流等；</w:t>
      </w:r>
    </w:p>
    <w:p>
      <w:r>
        <w:rPr>
          <w:rFonts w:hint="eastAsia"/>
        </w:rPr>
        <w:t>2.应用商店：HTC商城、历趣、十字猫、开奇、爱米、我查查、魅族商店、联想开发者社区、oppo应用商店等；</w:t>
      </w:r>
    </w:p>
    <w:p>
      <w:r>
        <w:rPr>
          <w:rFonts w:hint="eastAsia"/>
        </w:rPr>
        <w:t>3.大平台：MM区、沃商店、天翼空间、华为智汇云、腾讯应用中心等；</w:t>
      </w:r>
    </w:p>
    <w:p>
      <w:r>
        <w:rPr>
          <w:rFonts w:hint="eastAsia"/>
        </w:rPr>
        <w:t>4.客户端：豌豆荚手机精灵、91手机助手、360软件管家等；</w:t>
      </w:r>
    </w:p>
    <w:p>
      <w:r>
        <w:rPr>
          <w:rFonts w:hint="eastAsia"/>
        </w:rPr>
        <w:t>5.wap站：泡椒、天网、乐讯、宜搜等；</w:t>
      </w:r>
    </w:p>
    <w:p>
      <w:r>
        <w:rPr>
          <w:rFonts w:hint="eastAsia"/>
        </w:rPr>
        <w:t>6.web下载站：天空、华军、非凡、绿软等；</w:t>
      </w:r>
    </w:p>
    <w:p>
      <w:r>
        <w:rPr>
          <w:rFonts w:hint="eastAsia"/>
        </w:rPr>
        <w:t>7.ios版本发布渠道：AppStore、91助手、pp助手、网易应用中心、同步推、快用苹果助手、itools、限时免费大全。</w:t>
      </w:r>
    </w:p>
    <w:p>
      <w:pPr>
        <w:pStyle w:val="4"/>
        <w:ind w:firstLine="482"/>
      </w:pPr>
      <w:bookmarkStart w:id="57" w:name="_Toc67433116"/>
      <w:bookmarkStart w:id="58" w:name="_Toc67356000"/>
      <w:bookmarkStart w:id="59" w:name="_Toc67433177"/>
      <w:r>
        <w:rPr>
          <w:rFonts w:hint="eastAsia"/>
        </w:rPr>
        <w:t>（三）线上推广</w:t>
      </w:r>
      <w:bookmarkEnd w:id="57"/>
      <w:bookmarkEnd w:id="58"/>
      <w:bookmarkEnd w:id="59"/>
    </w:p>
    <w:p>
      <w:pPr>
        <w:ind w:firstLine="482"/>
        <w:rPr>
          <w:b/>
          <w:bCs/>
        </w:rPr>
      </w:pPr>
      <w:r>
        <w:rPr>
          <w:b/>
          <w:bCs/>
        </w:rPr>
        <w:t>1.</w:t>
      </w:r>
      <w:r>
        <w:rPr>
          <w:rFonts w:hint="eastAsia"/>
          <w:b/>
          <w:bCs/>
        </w:rPr>
        <w:t>初步了解，实时推送</w:t>
      </w:r>
    </w:p>
    <w:p>
      <w:r>
        <w:rPr>
          <w:rFonts w:hint="eastAsia"/>
        </w:rPr>
        <w:t>（1）微博实时发布“老伴儿APP”使用情况以及用户体验感受，用户也可直接关注微博并在实时微博下方评论或私信表达自己的看法，非用户可在微博下方或私信询问APP的详情；</w:t>
      </w:r>
    </w:p>
    <w:p>
      <w:r>
        <w:rPr>
          <w:rFonts w:hint="eastAsia"/>
        </w:rPr>
        <w:t>（2）微信每日推送上述微博内容及公司相关情况，树立公司真心为老人服务、为社会服务的正面形象；</w:t>
      </w:r>
    </w:p>
    <w:p>
      <w:r>
        <w:rPr>
          <w:rFonts w:hint="eastAsia"/>
        </w:rPr>
        <w:t>（3）官网发布公司简介、项目简介、重大进展情况以及相关负责人的联系方式。</w:t>
      </w:r>
    </w:p>
    <w:p>
      <w:pPr>
        <w:ind w:firstLine="482"/>
        <w:rPr>
          <w:b/>
          <w:bCs/>
        </w:rPr>
      </w:pPr>
      <w:r>
        <w:rPr>
          <w:b/>
          <w:bCs/>
        </w:rPr>
        <w:t>2.</w:t>
      </w:r>
      <w:r>
        <w:rPr>
          <w:rFonts w:hint="eastAsia"/>
          <w:b/>
          <w:bCs/>
        </w:rPr>
        <w:t>扩大影响，引起关注</w:t>
      </w:r>
    </w:p>
    <w:p>
      <w:r>
        <w:rPr>
          <w:rFonts w:hint="eastAsia"/>
        </w:rPr>
        <w:t>（1）在360、百度、搜狐等搜索平台上投放关键词“老伴儿APP”广告，并在百科上制作并发布相关信息，让公众了解“老伴儿APP”的功能、特点；并附有公司官网链接、APP下载二维码、微信公众号二维码、微博名；</w:t>
      </w:r>
    </w:p>
    <w:p>
      <w:r>
        <w:rPr>
          <w:rFonts w:hint="eastAsia"/>
        </w:rPr>
        <w:t>（2）将实施情况发布至新浪、搜狐、腾讯、网易等主流网络媒体，以引起广大社会群众的关注。</w:t>
      </w:r>
    </w:p>
    <w:p>
      <w:r>
        <w:rPr>
          <w:rFonts w:hint="eastAsia"/>
        </w:rPr>
        <w:t xml:space="preserve">（3）根据《怀化市鹤城区“三城同创”实施方案的通知》，举办“最美社区”在线评选活动，设置奖金，颁发奖状和奖杯。将各个社区的表演视频、文艺作品上传至“老伴儿APP”，由用户自己评选，根据点赞次数来评选出最优的作品； </w:t>
      </w:r>
    </w:p>
    <w:p>
      <w:pPr>
        <w:ind w:firstLine="482"/>
        <w:rPr>
          <w:b/>
          <w:bCs/>
        </w:rPr>
      </w:pPr>
      <w:r>
        <w:rPr>
          <w:b/>
          <w:bCs/>
        </w:rPr>
        <w:t>3.</w:t>
      </w:r>
      <w:r>
        <w:rPr>
          <w:rFonts w:hint="eastAsia"/>
          <w:b/>
          <w:bCs/>
        </w:rPr>
        <w:t>树立形象，全面覆盖</w:t>
      </w:r>
    </w:p>
    <w:p>
      <w:r>
        <w:rPr>
          <w:rFonts w:hint="eastAsia"/>
        </w:rPr>
        <w:t>当“老伴儿APP”运行取得初步成效后：</w:t>
      </w:r>
    </w:p>
    <w:p>
      <w:r>
        <w:rPr>
          <w:rFonts w:hint="eastAsia"/>
        </w:rPr>
        <w:t>（1）在边城晚报中刊登相关案例的报道，并且标题中需含有公司名；</w:t>
      </w:r>
    </w:p>
    <w:p>
      <w:r>
        <w:rPr>
          <w:rFonts w:hint="eastAsia"/>
        </w:rPr>
        <w:t>（2）联系怀化市电台，进行相关报道；</w:t>
      </w:r>
    </w:p>
    <w:p>
      <w:r>
        <w:rPr>
          <w:rFonts w:hint="eastAsia"/>
        </w:rPr>
        <w:t>（3）由怀化市电视台报道“老伴儿APP”的相关信息和使用情况；</w:t>
      </w:r>
    </w:p>
    <w:p>
      <w:r>
        <w:rPr>
          <w:rFonts w:hint="eastAsia"/>
        </w:rPr>
        <w:t>（4）发布政府需要宣传落实的政策，让“老伴儿APP”成为连接用户和政府的一个窗口。</w:t>
      </w:r>
    </w:p>
    <w:p>
      <w:pPr>
        <w:pStyle w:val="4"/>
        <w:ind w:firstLine="482"/>
      </w:pPr>
      <w:bookmarkStart w:id="60" w:name="_Toc67433178"/>
      <w:bookmarkStart w:id="61" w:name="_Toc67356001"/>
      <w:bookmarkStart w:id="62" w:name="_Toc67433117"/>
      <w:r>
        <w:rPr>
          <w:rFonts w:hint="eastAsia"/>
        </w:rPr>
        <w:t>（四）线下推广</w:t>
      </w:r>
      <w:bookmarkEnd w:id="60"/>
      <w:bookmarkEnd w:id="61"/>
      <w:bookmarkEnd w:id="62"/>
    </w:p>
    <w:p>
      <w:pPr>
        <w:ind w:firstLine="482"/>
        <w:rPr>
          <w:b/>
          <w:bCs/>
        </w:rPr>
      </w:pPr>
      <w:r>
        <w:rPr>
          <w:b/>
          <w:bCs/>
        </w:rPr>
        <w:t>1.</w:t>
      </w:r>
      <w:r>
        <w:rPr>
          <w:rFonts w:hint="eastAsia"/>
          <w:b/>
          <w:bCs/>
        </w:rPr>
        <w:t>社区</w:t>
      </w:r>
    </w:p>
    <w:p>
      <w:r>
        <w:rPr>
          <w:rFonts w:hint="eastAsia"/>
        </w:rPr>
        <w:t>（1）在社区办事大厅内及各居委会宣传栏醒目位置张贴关于“老伴儿APP”的海报、广告，内容需包括“老伴儿APP”的功能介绍、使用指南、下载二维码，以及公司官网链接、微信公众号二维码、微博名；</w:t>
      </w:r>
    </w:p>
    <w:p>
      <w:r>
        <w:rPr>
          <w:rFonts w:hint="eastAsia"/>
        </w:rPr>
        <w:t>（2）拍摄“老伴儿APP”宣传片，演员为各个社区中的老年人代表，内容为：老年人目前生活中存在着许多困扰，而“老伴儿APP”刚好能解决这些问题。并由社区组织居民观看宣传片，向居民宣传和推广“老伴儿APP”，要求社区的工作人员均会使用“老伴儿APP”，方便指导辖区老年人安装APP进行使用。对一些高龄、行动不便、生病等特殊情况的老年人提供上门服务，指导家属帮助完成注册。</w:t>
      </w:r>
    </w:p>
    <w:p>
      <w:pPr>
        <w:ind w:firstLine="482"/>
        <w:rPr>
          <w:b/>
          <w:bCs/>
        </w:rPr>
      </w:pPr>
      <w:r>
        <w:rPr>
          <w:b/>
          <w:bCs/>
        </w:rPr>
        <w:t>2.</w:t>
      </w:r>
      <w:r>
        <w:rPr>
          <w:rFonts w:hint="eastAsia"/>
          <w:b/>
          <w:bCs/>
        </w:rPr>
        <w:t>社会</w:t>
      </w:r>
    </w:p>
    <w:p>
      <w:r>
        <w:rPr>
          <w:rFonts w:hint="eastAsia"/>
        </w:rPr>
        <w:t>（1）在怀化市公交车上投放语音广告，宣传“老伴儿APP”；投放屏幕广告，发布招商引资的信息以及公司官网链接、APP下载二维码、微信公众号二维码、微博名；</w:t>
      </w:r>
    </w:p>
    <w:p>
      <w:r>
        <w:rPr>
          <w:rFonts w:hint="eastAsia"/>
        </w:rPr>
        <w:t>（2）在公交车站台投放屏幕广告，内容包括招商引资的信息以及公司官网链接（www.yowo.club）、APP下载二维码、功能介绍、使用指南、微信公众号二维码、微博名。</w:t>
      </w:r>
    </w:p>
    <w:p>
      <w:r>
        <w:rPr>
          <w:rFonts w:hint="eastAsia"/>
        </w:rPr>
        <w:drawing>
          <wp:inline distT="0" distB="0" distL="114300" distR="114300">
            <wp:extent cx="6188075" cy="2559050"/>
            <wp:effectExtent l="0" t="0" r="3175" b="12700"/>
            <wp:docPr id="42" name="图片 42" descr="8}QMTDSR`X$2(QV)CAW(8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8}QMTDSR`X$2(QV)CAW(8RR"/>
                    <pic:cNvPicPr>
                      <a:picLocks noChangeAspect="1"/>
                    </pic:cNvPicPr>
                  </pic:nvPicPr>
                  <pic:blipFill>
                    <a:blip r:embed="rId38"/>
                    <a:stretch>
                      <a:fillRect/>
                    </a:stretch>
                  </pic:blipFill>
                  <pic:spPr>
                    <a:xfrm>
                      <a:off x="0" y="0"/>
                      <a:ext cx="6188075" cy="2559050"/>
                    </a:xfrm>
                    <a:prstGeom prst="rect">
                      <a:avLst/>
                    </a:prstGeom>
                  </pic:spPr>
                </pic:pic>
              </a:graphicData>
            </a:graphic>
          </wp:inline>
        </w:drawing>
      </w:r>
    </w:p>
    <w:p/>
    <w:p>
      <w:r>
        <w:rPr>
          <w:rFonts w:hint="eastAsia"/>
        </w:rPr>
        <w:t>图28公司官网首页</w:t>
      </w:r>
    </w:p>
    <w:p>
      <w:pPr>
        <w:pStyle w:val="4"/>
        <w:ind w:firstLine="482"/>
      </w:pPr>
      <w:bookmarkStart w:id="63" w:name="_Toc67356002"/>
      <w:bookmarkStart w:id="64" w:name="_Toc67433179"/>
      <w:bookmarkStart w:id="65" w:name="_Toc67433118"/>
      <w:r>
        <w:rPr>
          <w:rFonts w:hint="eastAsia"/>
        </w:rPr>
        <w:t>（五）推广预算</w:t>
      </w:r>
      <w:bookmarkEnd w:id="63"/>
      <w:bookmarkEnd w:id="64"/>
      <w:bookmarkEnd w:id="6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r>
              <w:rPr>
                <w:rFonts w:hint="eastAsia"/>
              </w:rPr>
              <w:t>途径</w:t>
            </w:r>
          </w:p>
        </w:tc>
        <w:tc>
          <w:tcPr>
            <w:tcW w:w="2841" w:type="dxa"/>
            <w:vAlign w:val="center"/>
          </w:tcPr>
          <w:p>
            <w:r>
              <w:rPr>
                <w:rFonts w:hint="eastAsia"/>
              </w:rPr>
              <w:t>类别</w:t>
            </w:r>
          </w:p>
        </w:tc>
        <w:tc>
          <w:tcPr>
            <w:tcW w:w="2841" w:type="dxa"/>
            <w:vAlign w:val="center"/>
          </w:tcPr>
          <w:p>
            <w:r>
              <w:rPr>
                <w:rFonts w:hint="eastAsia"/>
              </w:rPr>
              <w:t>预算/元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center"/>
          </w:tcPr>
          <w:p>
            <w:r>
              <w:rPr>
                <w:rFonts w:hint="eastAsia"/>
              </w:rPr>
              <w:t>线上推广</w:t>
            </w:r>
          </w:p>
        </w:tc>
        <w:tc>
          <w:tcPr>
            <w:tcW w:w="2841" w:type="dxa"/>
            <w:vAlign w:val="center"/>
          </w:tcPr>
          <w:p>
            <w:r>
              <w:rPr>
                <w:rFonts w:hint="eastAsia"/>
              </w:rPr>
              <w:t>报纸推广</w:t>
            </w:r>
          </w:p>
        </w:tc>
        <w:tc>
          <w:tcPr>
            <w:tcW w:w="2841" w:type="dxa"/>
            <w:vAlign w:val="center"/>
          </w:tcPr>
          <w:p>
            <w:r>
              <w:rPr>
                <w:rFonts w:hint="eastAsia"/>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tc>
        <w:tc>
          <w:tcPr>
            <w:tcW w:w="2841" w:type="dxa"/>
            <w:vAlign w:val="center"/>
          </w:tcPr>
          <w:p>
            <w:r>
              <w:rPr>
                <w:rFonts w:hint="eastAsia"/>
              </w:rPr>
              <w:t>电台推广</w:t>
            </w:r>
          </w:p>
        </w:tc>
        <w:tc>
          <w:tcPr>
            <w:tcW w:w="2841" w:type="dxa"/>
            <w:vAlign w:val="center"/>
          </w:tcPr>
          <w:p>
            <w:r>
              <w:rPr>
                <w:rFonts w:hint="eastAsia"/>
              </w:rPr>
              <w:t>15000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tc>
        <w:tc>
          <w:tcPr>
            <w:tcW w:w="2841" w:type="dxa"/>
            <w:vAlign w:val="center"/>
          </w:tcPr>
          <w:p>
            <w:r>
              <w:rPr>
                <w:rFonts w:hint="eastAsia"/>
              </w:rPr>
              <w:t>电视台推广</w:t>
            </w:r>
          </w:p>
        </w:tc>
        <w:tc>
          <w:tcPr>
            <w:tcW w:w="2841" w:type="dxa"/>
            <w:vAlign w:val="center"/>
          </w:tcPr>
          <w:p>
            <w:r>
              <w:rPr>
                <w:rFonts w:hint="eastAsia"/>
              </w:rPr>
              <w:t>40000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tc>
        <w:tc>
          <w:tcPr>
            <w:tcW w:w="2841" w:type="dxa"/>
            <w:vAlign w:val="center"/>
          </w:tcPr>
          <w:p>
            <w:r>
              <w:rPr>
                <w:rFonts w:hint="eastAsia"/>
              </w:rPr>
              <w:t>奖金</w:t>
            </w:r>
          </w:p>
        </w:tc>
        <w:tc>
          <w:tcPr>
            <w:tcW w:w="2841" w:type="dxa"/>
            <w:vAlign w:val="center"/>
          </w:tcPr>
          <w:p>
            <w:r>
              <w:rPr>
                <w:rFonts w:hint="eastAsia"/>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center"/>
          </w:tcPr>
          <w:p>
            <w:r>
              <w:rPr>
                <w:rFonts w:hint="eastAsia"/>
              </w:rPr>
              <w:t>线下推广</w:t>
            </w:r>
          </w:p>
        </w:tc>
        <w:tc>
          <w:tcPr>
            <w:tcW w:w="2841" w:type="dxa"/>
            <w:vAlign w:val="center"/>
          </w:tcPr>
          <w:p>
            <w:r>
              <w:rPr>
                <w:rFonts w:hint="eastAsia"/>
              </w:rPr>
              <w:t>公交车语音广告</w:t>
            </w:r>
          </w:p>
        </w:tc>
        <w:tc>
          <w:tcPr>
            <w:tcW w:w="2841" w:type="dxa"/>
            <w:vAlign w:val="center"/>
          </w:tcPr>
          <w:p>
            <w:r>
              <w:rPr>
                <w:rFonts w:hint="eastAsia"/>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tc>
        <w:tc>
          <w:tcPr>
            <w:tcW w:w="2841" w:type="dxa"/>
            <w:vAlign w:val="center"/>
          </w:tcPr>
          <w:p>
            <w:r>
              <w:rPr>
                <w:rFonts w:hint="eastAsia"/>
              </w:rPr>
              <w:t>海报</w:t>
            </w:r>
          </w:p>
        </w:tc>
        <w:tc>
          <w:tcPr>
            <w:tcW w:w="2841" w:type="dxa"/>
            <w:vAlign w:val="center"/>
          </w:tcPr>
          <w:p>
            <w:r>
              <w:rPr>
                <w:rFonts w:hint="eastAsia"/>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tc>
        <w:tc>
          <w:tcPr>
            <w:tcW w:w="2841" w:type="dxa"/>
            <w:vAlign w:val="center"/>
          </w:tcPr>
          <w:p>
            <w:r>
              <w:rPr>
                <w:rFonts w:hint="eastAsia"/>
              </w:rPr>
              <w:t>公交车屏幕广告</w:t>
            </w:r>
          </w:p>
        </w:tc>
        <w:tc>
          <w:tcPr>
            <w:tcW w:w="2841" w:type="dxa"/>
            <w:vAlign w:val="center"/>
          </w:tcPr>
          <w:p>
            <w:r>
              <w:rPr>
                <w:rFonts w:hint="eastAsia"/>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tc>
        <w:tc>
          <w:tcPr>
            <w:tcW w:w="2841" w:type="dxa"/>
            <w:vAlign w:val="center"/>
          </w:tcPr>
          <w:p>
            <w:r>
              <w:rPr>
                <w:rFonts w:hint="eastAsia"/>
              </w:rPr>
              <w:t>公交站台屏幕广告</w:t>
            </w:r>
          </w:p>
        </w:tc>
        <w:tc>
          <w:tcPr>
            <w:tcW w:w="2841" w:type="dxa"/>
            <w:vAlign w:val="center"/>
          </w:tcPr>
          <w:p>
            <w:r>
              <w:rPr>
                <w:rFonts w:hint="eastAsia"/>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tc>
        <w:tc>
          <w:tcPr>
            <w:tcW w:w="2841" w:type="dxa"/>
            <w:vAlign w:val="center"/>
          </w:tcPr>
          <w:p>
            <w:r>
              <w:rPr>
                <w:rFonts w:hint="eastAsia"/>
              </w:rPr>
              <w:t>宣传片</w:t>
            </w:r>
          </w:p>
        </w:tc>
        <w:tc>
          <w:tcPr>
            <w:tcW w:w="2841" w:type="dxa"/>
            <w:vAlign w:val="center"/>
          </w:tcPr>
          <w:p>
            <w:r>
              <w:rPr>
                <w:rFonts w:hint="eastAsia"/>
              </w:rPr>
              <w:t>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1" w:type="dxa"/>
            <w:gridSpan w:val="2"/>
            <w:vAlign w:val="center"/>
          </w:tcPr>
          <w:p>
            <w:r>
              <w:rPr>
                <w:rFonts w:hint="eastAsia"/>
              </w:rPr>
              <w:t>总计</w:t>
            </w:r>
          </w:p>
        </w:tc>
        <w:tc>
          <w:tcPr>
            <w:tcW w:w="2841" w:type="dxa"/>
            <w:vAlign w:val="center"/>
          </w:tcPr>
          <w:p>
            <w:r>
              <w:rPr>
                <w:rFonts w:hint="eastAsia"/>
              </w:rPr>
              <w:t>200000</w:t>
            </w:r>
          </w:p>
        </w:tc>
      </w:tr>
    </w:tbl>
    <w:p>
      <w:r>
        <w:rPr>
          <w:rFonts w:hint="eastAsia"/>
        </w:rPr>
        <w:t>表1  APP推广成本预算表</w:t>
      </w:r>
    </w:p>
    <w:p>
      <w:pPr>
        <w:pStyle w:val="3"/>
      </w:pPr>
      <w:bookmarkStart w:id="66" w:name="_七、风险分析"/>
      <w:bookmarkEnd w:id="66"/>
      <w:bookmarkStart w:id="67" w:name="_Toc67433180"/>
      <w:bookmarkStart w:id="68" w:name="_Toc67356003"/>
      <w:bookmarkStart w:id="69" w:name="_Toc67433119"/>
      <w:r>
        <w:rPr>
          <w:rFonts w:hint="eastAsia"/>
        </w:rPr>
        <w:t>七、风险分析</w:t>
      </w:r>
      <w:bookmarkEnd w:id="67"/>
      <w:bookmarkEnd w:id="68"/>
      <w:bookmarkEnd w:id="69"/>
    </w:p>
    <w:p>
      <w:pPr>
        <w:pStyle w:val="4"/>
        <w:ind w:firstLine="482"/>
      </w:pPr>
      <w:bookmarkStart w:id="70" w:name="_Toc67433120"/>
      <w:bookmarkStart w:id="71" w:name="_Toc67356004"/>
      <w:bookmarkStart w:id="72" w:name="_Toc67433181"/>
      <w:r>
        <w:rPr>
          <w:rFonts w:hint="eastAsia"/>
        </w:rPr>
        <w:t>（一）管理风险</w:t>
      </w:r>
      <w:bookmarkEnd w:id="70"/>
      <w:bookmarkEnd w:id="71"/>
      <w:bookmarkEnd w:id="72"/>
    </w:p>
    <w:p>
      <w:r>
        <w:rPr>
          <w:rFonts w:hint="eastAsia"/>
        </w:rPr>
        <w:t>（1）在企业的决策过程中往往存在不可避免的风险,比如:现实与预期的不一致性,导致决策失误。</w:t>
      </w:r>
    </w:p>
    <w:p>
      <w:r>
        <w:rPr>
          <w:rFonts w:hint="eastAsia"/>
        </w:rPr>
        <w:t>（2）我们企业主要是以技术创新为主,企业的增长速度比较快,如果不能及时地调整我们企业的组织结构,就会造成企业规模高速膨胀与组织结构落后的矛盾,成为风险的根源。</w:t>
      </w:r>
      <w:r>
        <w:rPr>
          <w:rFonts w:hint="eastAsia"/>
        </w:rPr>
        <w:br w:type="textWrapping"/>
      </w:r>
      <w:r>
        <w:rPr>
          <w:rFonts w:hint="eastAsia"/>
        </w:rPr>
        <w:t xml:space="preserve">   （3）虽然本公司对市场进行了充分调查,但是市场是在不停的变化之中,市场定位不够精确,致使研发产品不能满足市场需求，导致公司面临风险。</w:t>
      </w:r>
    </w:p>
    <w:p>
      <w:pPr>
        <w:pStyle w:val="4"/>
        <w:ind w:firstLine="482"/>
      </w:pPr>
      <w:bookmarkStart w:id="73" w:name="_Toc67356005"/>
      <w:bookmarkStart w:id="74" w:name="_Toc67433182"/>
      <w:bookmarkStart w:id="75" w:name="_Toc67433121"/>
      <w:r>
        <w:rPr>
          <w:rFonts w:hint="eastAsia"/>
        </w:rPr>
        <w:t>（二）安全风险</w:t>
      </w:r>
      <w:bookmarkEnd w:id="73"/>
      <w:bookmarkEnd w:id="74"/>
      <w:bookmarkEnd w:id="75"/>
    </w:p>
    <w:p>
      <w:r>
        <w:rPr>
          <w:rFonts w:hint="eastAsia"/>
        </w:rPr>
        <w:t>对于本公司来说，最大的风险莫过于APP的安全问题，而最大的安全问题就是黑客攻击。网络安全对于一个公司的正常运营至关重要，在当前的网络环境下，黑客攻击时有发生。一旦网络的数据库被攻破，网站上的保密数据就会泄露，客户和消费者的信息也会泄露，从而失去消费者的信任。</w:t>
      </w:r>
    </w:p>
    <w:p>
      <w:pPr>
        <w:pStyle w:val="4"/>
        <w:ind w:firstLine="482"/>
      </w:pPr>
      <w:bookmarkStart w:id="76" w:name="_Toc67433183"/>
      <w:bookmarkStart w:id="77" w:name="_Toc67433122"/>
      <w:bookmarkStart w:id="78" w:name="_Toc67356006"/>
      <w:r>
        <w:rPr>
          <w:rFonts w:hint="eastAsia"/>
        </w:rPr>
        <w:t>（三）政策风险</w:t>
      </w:r>
      <w:bookmarkEnd w:id="76"/>
      <w:bookmarkEnd w:id="77"/>
      <w:bookmarkEnd w:id="78"/>
    </w:p>
    <w:p>
      <w:r>
        <w:rPr>
          <w:rFonts w:hint="eastAsia"/>
        </w:rPr>
        <w:t>经济政策风险是指在建设期和经营期内,由于所处的经济环境和经济条件的变化，致使实际的经济效益与预期的经济效益相背离。对经济环境和经济条件，应以宏观和微观两个角度进行考察。宏观经济环境与经济条件的变化,是指国家经济制度的变革、经济法规和经济政策的修改、产业政策的调整及经济发展速度的波动。结合本公司情况来看,公司面临一般企业共有的政策风险,包括国家宏观调控政策，财政货币政策以及税收政策，这些可能对公司今后的运营产生影响。</w:t>
      </w:r>
    </w:p>
    <w:p>
      <w:pPr>
        <w:pStyle w:val="4"/>
        <w:ind w:firstLine="482"/>
      </w:pPr>
      <w:bookmarkStart w:id="79" w:name="_Toc67356007"/>
      <w:bookmarkStart w:id="80" w:name="_Toc67433123"/>
      <w:bookmarkStart w:id="81" w:name="_Toc67433184"/>
      <w:r>
        <w:rPr>
          <w:rFonts w:hint="eastAsia"/>
        </w:rPr>
        <w:t>（四）人力资源风险</w:t>
      </w:r>
      <w:bookmarkEnd w:id="79"/>
      <w:bookmarkEnd w:id="80"/>
      <w:bookmarkEnd w:id="81"/>
    </w:p>
    <w:p>
      <w:r>
        <w:rPr>
          <w:rFonts w:hint="eastAsia"/>
        </w:rPr>
        <w:t>本公司在人力资源方面采取以人为本的理念,人才是本公司发展的动力和源泉。虽然本公司在人力资源方面非常重视,但人才的流失是不可避免的。公司未来可能在员工奖励与约束机制上出现落实不到位的情况，从而导致人才流失影响公司正常的经营。员工的素质，员工的能力，以及员工的团结性都直接影响着公司的发展。每个职员都掌握着公司的部分财富，职员的流失也是公司财产的损失。其次，随着公司经营规模的不断扩张,公司对中高级管理人才、技术人员、尤其是高新技术领域的高水平人才的需求将大量的增加,人力资源的问题将日趋突出，影响着公司的快速的可持续发展,因此公司存在人力资源的风险。</w:t>
      </w:r>
    </w:p>
    <w:p>
      <w:pPr>
        <w:pStyle w:val="4"/>
        <w:ind w:firstLine="482"/>
      </w:pPr>
      <w:bookmarkStart w:id="82" w:name="_Toc67433124"/>
      <w:bookmarkStart w:id="83" w:name="_Toc67356008"/>
      <w:bookmarkStart w:id="84" w:name="_Toc67433185"/>
      <w:r>
        <w:rPr>
          <w:rFonts w:hint="eastAsia"/>
        </w:rPr>
        <w:t>（五）技术风险</w:t>
      </w:r>
      <w:bookmarkEnd w:id="82"/>
      <w:bookmarkEnd w:id="83"/>
      <w:bookmarkEnd w:id="84"/>
    </w:p>
    <w:p>
      <w:r>
        <w:rPr>
          <w:rFonts w:hint="eastAsia"/>
        </w:rPr>
        <w:t>技术风险主要表现在技术不足、技术开发、技术保护及技术使用方面，现代技术的不断发展和消费者日益多样化的需求迫使本公司不断研发产品，但技术创新所需要的相关技术不配套、不成熟，技术创新所需要的相应设施、设备不够完善。这些将会影响到创新技术的适用性、先进性、完整性、可行性和可靠性，从而产生技术风险。其次，对技术创新的市场预测不够充分也会引起技术风险。任何一项新技术、新产品最终都要接受市场的检验。如果不能对技术的市场适应性、先进性和收益性做出比较科学的预测，就会使创新的技术在初始阶段就存在风险。这种风险来自于新产品不一定被市场接受，或投放市场后被其他同类产品取代，所发生的损失包括技术创新开发、转让转化过程中的损失。</w:t>
      </w:r>
    </w:p>
    <w:p>
      <w:pPr>
        <w:pStyle w:val="4"/>
        <w:ind w:firstLine="482"/>
      </w:pPr>
      <w:bookmarkStart w:id="85" w:name="_Toc67356009"/>
      <w:bookmarkStart w:id="86" w:name="_Toc67433125"/>
      <w:bookmarkStart w:id="87" w:name="_Toc67433186"/>
      <w:r>
        <w:rPr>
          <w:rFonts w:hint="eastAsia"/>
        </w:rPr>
        <w:t>（六）财务风险</w:t>
      </w:r>
      <w:bookmarkEnd w:id="85"/>
      <w:bookmarkEnd w:id="86"/>
      <w:bookmarkEnd w:id="87"/>
    </w:p>
    <w:p>
      <w:r>
        <w:rPr>
          <w:rFonts w:hint="eastAsia"/>
        </w:rPr>
        <w:t>财务风险主要表现在公司财务结构不合理、融资不当或者公司经营管理不善，造成资金周转困难、公司预期收益下降的风险。财务风险是本公司在财务管理过程中必须面对的一个现实问题，财务风险是客观存在的，本公司对财务风险只有采取有效措施来降低风险，而不可能完全消除风险。</w:t>
      </w:r>
    </w:p>
    <w:p>
      <w:pPr>
        <w:pStyle w:val="4"/>
        <w:ind w:firstLine="482"/>
      </w:pPr>
      <w:bookmarkStart w:id="88" w:name="_Toc67433187"/>
      <w:bookmarkStart w:id="89" w:name="_Toc67356010"/>
      <w:bookmarkStart w:id="90" w:name="_Toc67433126"/>
      <w:r>
        <w:rPr>
          <w:rFonts w:hint="eastAsia"/>
        </w:rPr>
        <w:t>（七）信誉风险</w:t>
      </w:r>
      <w:bookmarkEnd w:id="88"/>
      <w:bookmarkEnd w:id="89"/>
      <w:bookmarkEnd w:id="90"/>
    </w:p>
    <w:p>
      <w:r>
        <w:rPr>
          <w:rFonts w:hint="eastAsia"/>
        </w:rPr>
        <w:t>若本公司所制定的服务标准没有落实，可能会导致服务质量降低，消费者对企业的印象改变所带来的损失。或因企业决策失误导致企业形象受损。</w:t>
      </w:r>
    </w:p>
    <w:p>
      <w:r>
        <w:rPr>
          <w:rFonts w:hint="eastAsia"/>
        </w:rPr>
        <w:t>风险诱因及预防措施</w:t>
      </w:r>
    </w:p>
    <w:tbl>
      <w:tblPr>
        <w:tblStyle w:val="15"/>
        <w:tblW w:w="10207" w:type="dxa"/>
        <w:tblInd w:w="-7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2"/>
        <w:gridCol w:w="2295"/>
        <w:gridCol w:w="3037"/>
        <w:gridCol w:w="3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2" w:type="dxa"/>
          </w:tcPr>
          <w:p>
            <w:r>
              <w:rPr>
                <w:rFonts w:hint="eastAsia"/>
              </w:rPr>
              <w:t>风险类型</w:t>
            </w:r>
          </w:p>
        </w:tc>
        <w:tc>
          <w:tcPr>
            <w:tcW w:w="2295" w:type="dxa"/>
          </w:tcPr>
          <w:p>
            <w:r>
              <w:rPr>
                <w:rFonts w:hint="eastAsia"/>
              </w:rPr>
              <w:t>风险因子</w:t>
            </w:r>
          </w:p>
        </w:tc>
        <w:tc>
          <w:tcPr>
            <w:tcW w:w="3037" w:type="dxa"/>
          </w:tcPr>
          <w:p>
            <w:r>
              <w:rPr>
                <w:rFonts w:hint="eastAsia"/>
              </w:rPr>
              <w:t>危机预测</w:t>
            </w:r>
          </w:p>
        </w:tc>
        <w:tc>
          <w:tcPr>
            <w:tcW w:w="3593" w:type="dxa"/>
          </w:tcPr>
          <w:p>
            <w:r>
              <w:rPr>
                <w:rFonts w:hint="eastAsia"/>
              </w:rPr>
              <w:t>预防措施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2" w:type="dxa"/>
            <w:vMerge w:val="restart"/>
          </w:tcPr>
          <w:p/>
          <w:p/>
          <w:p/>
          <w:p/>
          <w:p/>
          <w:p>
            <w:r>
              <w:rPr>
                <w:rFonts w:hint="eastAsia"/>
              </w:rPr>
              <w:t>市场风险</w:t>
            </w:r>
          </w:p>
        </w:tc>
        <w:tc>
          <w:tcPr>
            <w:tcW w:w="2295" w:type="dxa"/>
          </w:tcPr>
          <w:p>
            <w:r>
              <w:rPr>
                <w:rFonts w:hint="eastAsia"/>
              </w:rPr>
              <w:t>消费者和客户的需求发生转移。</w:t>
            </w:r>
          </w:p>
        </w:tc>
        <w:tc>
          <w:tcPr>
            <w:tcW w:w="3037" w:type="dxa"/>
          </w:tcPr>
          <w:p>
            <w:r>
              <w:rPr>
                <w:rFonts w:hint="eastAsia"/>
              </w:rPr>
              <w:t>造成公司研发的产品无人使用。</w:t>
            </w:r>
          </w:p>
        </w:tc>
        <w:tc>
          <w:tcPr>
            <w:tcW w:w="3593" w:type="dxa"/>
          </w:tcPr>
          <w:p>
            <w:r>
              <w:rPr>
                <w:rFonts w:hint="eastAsia"/>
              </w:rPr>
              <w:t>公司运营期间做好市场调查和需求分析，在公司成长过程中时刻关注市场的变动，并对公司内部进行适应市场的调整。 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2" w:type="dxa"/>
            <w:vMerge w:val="continue"/>
          </w:tcPr>
          <w:p/>
        </w:tc>
        <w:tc>
          <w:tcPr>
            <w:tcW w:w="2295" w:type="dxa"/>
          </w:tcPr>
          <w:p>
            <w:r>
              <w:rPr>
                <w:rFonts w:hint="eastAsia"/>
              </w:rPr>
              <w:t>市场现存的同类公司或是相同性公司的出现。 </w:t>
            </w:r>
          </w:p>
        </w:tc>
        <w:tc>
          <w:tcPr>
            <w:tcW w:w="3037" w:type="dxa"/>
          </w:tcPr>
          <w:p>
            <w:r>
              <w:rPr>
                <w:rFonts w:hint="eastAsia"/>
              </w:rPr>
              <w:t>公司业务受到冲击，市场份额占据较少。</w:t>
            </w:r>
          </w:p>
        </w:tc>
        <w:tc>
          <w:tcPr>
            <w:tcW w:w="3593" w:type="dxa"/>
          </w:tcPr>
          <w:p>
            <w:r>
              <w:rPr>
                <w:rFonts w:hint="eastAsia"/>
              </w:rPr>
              <w:t>不断提高公司的创新力和服务质量；研发令消费者满意的产品；积极努力提升自己的优势项目。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2" w:type="dxa"/>
            <w:vMerge w:val="continue"/>
          </w:tcPr>
          <w:p/>
        </w:tc>
        <w:tc>
          <w:tcPr>
            <w:tcW w:w="2295" w:type="dxa"/>
          </w:tcPr>
          <w:p>
            <w:r>
              <w:rPr>
                <w:rFonts w:hint="eastAsia"/>
              </w:rPr>
              <w:t>公司的经营理念或是核心技术遭到其他公司的模仿。</w:t>
            </w:r>
          </w:p>
        </w:tc>
        <w:tc>
          <w:tcPr>
            <w:tcW w:w="3037" w:type="dxa"/>
          </w:tcPr>
          <w:p>
            <w:r>
              <w:rPr>
                <w:rFonts w:hint="eastAsia"/>
              </w:rPr>
              <w:t>市场上出现大批的竞争对手，公司的市场份额将急剧减少。</w:t>
            </w:r>
          </w:p>
        </w:tc>
        <w:tc>
          <w:tcPr>
            <w:tcW w:w="3593" w:type="dxa"/>
          </w:tcPr>
          <w:p>
            <w:r>
              <w:rPr>
                <w:rFonts w:hint="eastAsia"/>
              </w:rPr>
              <w:t>优先选择其他公司未开发的服务项目；提升公司的核心竞争力。 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2" w:type="dxa"/>
          </w:tcPr>
          <w:p/>
          <w:p>
            <w:r>
              <w:rPr>
                <w:rFonts w:hint="eastAsia"/>
              </w:rPr>
              <w:t>金融风险</w:t>
            </w:r>
          </w:p>
        </w:tc>
        <w:tc>
          <w:tcPr>
            <w:tcW w:w="2295" w:type="dxa"/>
          </w:tcPr>
          <w:p>
            <w:r>
              <w:rPr>
                <w:rFonts w:hint="eastAsia"/>
              </w:rPr>
              <w:t>利率的变动及经济环境变动。</w:t>
            </w:r>
          </w:p>
        </w:tc>
        <w:tc>
          <w:tcPr>
            <w:tcW w:w="3037" w:type="dxa"/>
          </w:tcPr>
          <w:p>
            <w:r>
              <w:rPr>
                <w:rFonts w:hint="eastAsia"/>
              </w:rPr>
              <w:t>银行贷款利息增加，公司的债务负担加重；公司的融资渠道阻塞 。</w:t>
            </w:r>
          </w:p>
        </w:tc>
        <w:tc>
          <w:tcPr>
            <w:tcW w:w="3593" w:type="dxa"/>
          </w:tcPr>
          <w:p>
            <w:r>
              <w:rPr>
                <w:rFonts w:hint="eastAsia"/>
              </w:rPr>
              <w:t>加强对金融环境的监控，采用金融工具进行金融风险控制。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2" w:type="dxa"/>
            <w:vMerge w:val="restart"/>
          </w:tcPr>
          <w:p/>
          <w:p/>
          <w:p/>
          <w:p/>
          <w:p/>
          <w:p/>
          <w:p/>
          <w:p/>
          <w:p/>
          <w:p/>
          <w:p/>
          <w:p/>
          <w:p/>
          <w:p/>
          <w:p>
            <w:r>
              <w:rPr>
                <w:rFonts w:hint="eastAsia"/>
              </w:rPr>
              <w:t>经营风险</w:t>
            </w:r>
          </w:p>
        </w:tc>
        <w:tc>
          <w:tcPr>
            <w:tcW w:w="2295" w:type="dxa"/>
          </w:tcPr>
          <w:p>
            <w:r>
              <w:rPr>
                <w:rFonts w:hint="eastAsia"/>
              </w:rPr>
              <w:t>服务质量不达标。</w:t>
            </w:r>
          </w:p>
        </w:tc>
        <w:tc>
          <w:tcPr>
            <w:tcW w:w="3037" w:type="dxa"/>
          </w:tcPr>
          <w:p>
            <w:r>
              <w:rPr>
                <w:rFonts w:hint="eastAsia"/>
              </w:rPr>
              <w:t>客户或消费者购买的服务达不到他们预期的目标，引起客户和消费者不满。</w:t>
            </w:r>
          </w:p>
        </w:tc>
        <w:tc>
          <w:tcPr>
            <w:tcW w:w="3593" w:type="dxa"/>
          </w:tcPr>
          <w:p>
            <w:r>
              <w:rPr>
                <w:rFonts w:hint="eastAsia"/>
              </w:rPr>
              <w:t>加强员工培训和教育，积极宣传公司服务理念；建立完善的处理机制。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2" w:type="dxa"/>
            <w:vMerge w:val="continue"/>
          </w:tcPr>
          <w:p/>
        </w:tc>
        <w:tc>
          <w:tcPr>
            <w:tcW w:w="2295" w:type="dxa"/>
          </w:tcPr>
          <w:p>
            <w:r>
              <w:rPr>
                <w:rFonts w:hint="eastAsia"/>
              </w:rPr>
              <w:t>公司经营成本超出了预计成本。</w:t>
            </w:r>
          </w:p>
        </w:tc>
        <w:tc>
          <w:tcPr>
            <w:tcW w:w="3037" w:type="dxa"/>
          </w:tcPr>
          <w:p>
            <w:r>
              <w:rPr>
                <w:rFonts w:hint="eastAsia"/>
              </w:rPr>
              <w:t>造成公司财务危机。</w:t>
            </w:r>
          </w:p>
        </w:tc>
        <w:tc>
          <w:tcPr>
            <w:tcW w:w="3593" w:type="dxa"/>
          </w:tcPr>
          <w:p>
            <w:r>
              <w:rPr>
                <w:rFonts w:hint="eastAsia"/>
              </w:rPr>
              <w:t>加强公司的成本管控，最大限度的降低公司经营成本。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2" w:type="dxa"/>
            <w:vMerge w:val="continue"/>
          </w:tcPr>
          <w:p/>
        </w:tc>
        <w:tc>
          <w:tcPr>
            <w:tcW w:w="2295" w:type="dxa"/>
          </w:tcPr>
          <w:p>
            <w:r>
              <w:rPr>
                <w:rFonts w:hint="eastAsia"/>
              </w:rPr>
              <w:t>公司各成员处理市场信息的不及时、不灵活。</w:t>
            </w:r>
          </w:p>
        </w:tc>
        <w:tc>
          <w:tcPr>
            <w:tcW w:w="3037" w:type="dxa"/>
          </w:tcPr>
          <w:p>
            <w:r>
              <w:rPr>
                <w:rFonts w:hint="eastAsia"/>
              </w:rPr>
              <w:t>导致公司错过发展的最佳时期，造成公司损失。</w:t>
            </w:r>
          </w:p>
        </w:tc>
        <w:tc>
          <w:tcPr>
            <w:tcW w:w="3593" w:type="dxa"/>
          </w:tcPr>
          <w:p>
            <w:r>
              <w:rPr>
                <w:rFonts w:hint="eastAsia"/>
              </w:rPr>
              <w:t>加强关键部门和环节的有效合理的控制，提高公司各成员各部门对市场信息的响应速度。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2" w:type="dxa"/>
            <w:vMerge w:val="continue"/>
          </w:tcPr>
          <w:p/>
        </w:tc>
        <w:tc>
          <w:tcPr>
            <w:tcW w:w="2295" w:type="dxa"/>
          </w:tcPr>
          <w:p>
            <w:r>
              <w:rPr>
                <w:rFonts w:hint="eastAsia"/>
              </w:rPr>
              <w:t>公司内部成员会为了一己私利而出卖公司的内部机密。</w:t>
            </w:r>
          </w:p>
          <w:p/>
        </w:tc>
        <w:tc>
          <w:tcPr>
            <w:tcW w:w="3037" w:type="dxa"/>
          </w:tcPr>
          <w:p>
            <w:r>
              <w:rPr>
                <w:rFonts w:hint="eastAsia"/>
              </w:rPr>
              <w:t>公司内部重要的数据丢失或被盗取；公司的核心竞争优势被削弱。</w:t>
            </w:r>
          </w:p>
          <w:p/>
        </w:tc>
        <w:tc>
          <w:tcPr>
            <w:tcW w:w="3593" w:type="dxa"/>
          </w:tcPr>
          <w:p>
            <w:r>
              <w:rPr>
                <w:rFonts w:hint="eastAsia"/>
              </w:rPr>
              <w:t>（1）公司内部各成员之间签订保密协议。</w:t>
            </w:r>
          </w:p>
          <w:p>
            <w:r>
              <w:rPr>
                <w:rFonts w:hint="eastAsia"/>
              </w:rPr>
              <w:t>（2）技术部门的电脑专人专用。</w:t>
            </w:r>
          </w:p>
          <w:p>
            <w:r>
              <w:rPr>
                <w:rFonts w:hint="eastAsia"/>
              </w:rPr>
              <w:t>（3）建立保密制度。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2" w:type="dxa"/>
            <w:vMerge w:val="continue"/>
          </w:tcPr>
          <w:p/>
        </w:tc>
        <w:tc>
          <w:tcPr>
            <w:tcW w:w="2295" w:type="dxa"/>
          </w:tcPr>
          <w:p>
            <w:r>
              <w:rPr>
                <w:rFonts w:hint="eastAsia"/>
              </w:rPr>
              <w:t>商家、融资人或是公司的核心技术人员的中途退出。</w:t>
            </w:r>
            <w:r>
              <w:rPr>
                <w:rFonts w:hint="eastAsia"/>
              </w:rPr>
              <w:br w:type="textWrapping"/>
            </w:r>
          </w:p>
          <w:p/>
        </w:tc>
        <w:tc>
          <w:tcPr>
            <w:tcW w:w="3037" w:type="dxa"/>
          </w:tcPr>
          <w:p>
            <w:r>
              <w:rPr>
                <w:rFonts w:hint="eastAsia"/>
              </w:rPr>
              <w:t>导致技术力量的削弱，公司人员的凝聚力下降，参与公司事业的积极性降低，影响公司正常运营。</w:t>
            </w:r>
            <w:r>
              <w:rPr>
                <w:rFonts w:hint="eastAsia"/>
              </w:rPr>
              <w:br w:type="textWrapping"/>
            </w:r>
          </w:p>
        </w:tc>
        <w:tc>
          <w:tcPr>
            <w:tcW w:w="3593" w:type="dxa"/>
          </w:tcPr>
          <w:p>
            <w:r>
              <w:rPr>
                <w:rFonts w:hint="eastAsia"/>
              </w:rPr>
              <w:t>（1）把人才战略放在第一位，始终坚持培养公司的核心人物和技术人员，牢牢把握住公司的各项资金来源。</w:t>
            </w:r>
          </w:p>
          <w:p>
            <w:r>
              <w:rPr>
                <w:rFonts w:hint="eastAsia"/>
              </w:rPr>
              <w:t>（2）建立奖励机制。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8" w:hRule="atLeast"/>
        </w:trPr>
        <w:tc>
          <w:tcPr>
            <w:tcW w:w="1282" w:type="dxa"/>
            <w:vMerge w:val="continue"/>
          </w:tcPr>
          <w:p/>
        </w:tc>
        <w:tc>
          <w:tcPr>
            <w:tcW w:w="2295" w:type="dxa"/>
          </w:tcPr>
          <w:p>
            <w:r>
              <w:rPr>
                <w:rFonts w:hint="eastAsia"/>
              </w:rPr>
              <w:t xml:space="preserve">公司的组织结构与公司的经营模式不适应，各成员认知的思想和管理模式出现冲突。 </w:t>
            </w:r>
          </w:p>
        </w:tc>
        <w:tc>
          <w:tcPr>
            <w:tcW w:w="3037" w:type="dxa"/>
          </w:tcPr>
          <w:p>
            <w:r>
              <w:rPr>
                <w:rFonts w:hint="eastAsia"/>
              </w:rPr>
              <w:t>工作效率低，公司组织协调失衡，公司管理失控，严重的还会导致公司解体</w:t>
            </w:r>
          </w:p>
          <w:p/>
        </w:tc>
        <w:tc>
          <w:tcPr>
            <w:tcW w:w="3593" w:type="dxa"/>
          </w:tcPr>
          <w:p>
            <w:r>
              <w:rPr>
                <w:rFonts w:hint="eastAsia"/>
              </w:rPr>
              <w:t>合理组建公司内部的各组织结构，合理分配公司内部各成员的责任，加强公司内部各成员之间的沟通，建立和增加公司内部各成员间的信任。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2" w:type="dxa"/>
            <w:vMerge w:val="continue"/>
          </w:tcPr>
          <w:p/>
        </w:tc>
        <w:tc>
          <w:tcPr>
            <w:tcW w:w="2295" w:type="dxa"/>
          </w:tcPr>
          <w:p>
            <w:r>
              <w:rPr>
                <w:rFonts w:hint="eastAsia"/>
              </w:rPr>
              <w:t>公司与客户和消费者联络渠道的阻塞。</w:t>
            </w:r>
          </w:p>
        </w:tc>
        <w:tc>
          <w:tcPr>
            <w:tcW w:w="3037" w:type="dxa"/>
          </w:tcPr>
          <w:p>
            <w:r>
              <w:rPr>
                <w:rFonts w:hint="eastAsia"/>
              </w:rPr>
              <w:t>公司内部对于客户和消费者的要求不甚了解，导致公司的服务质量变差</w:t>
            </w:r>
          </w:p>
        </w:tc>
        <w:tc>
          <w:tcPr>
            <w:tcW w:w="3593" w:type="dxa"/>
          </w:tcPr>
          <w:p>
            <w:r>
              <w:rPr>
                <w:rFonts w:hint="eastAsia"/>
              </w:rPr>
              <w:t>在公司、客户和消费者之间建立多样化的沟通渠道。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2" w:type="dxa"/>
            <w:vMerge w:val="continue"/>
          </w:tcPr>
          <w:p/>
        </w:tc>
        <w:tc>
          <w:tcPr>
            <w:tcW w:w="2295" w:type="dxa"/>
          </w:tcPr>
          <w:p>
            <w:r>
              <w:rPr>
                <w:rFonts w:hint="eastAsia"/>
              </w:rPr>
              <w:t>研发技术难以创新。</w:t>
            </w:r>
          </w:p>
        </w:tc>
        <w:tc>
          <w:tcPr>
            <w:tcW w:w="3037" w:type="dxa"/>
          </w:tcPr>
          <w:p>
            <w:r>
              <w:rPr>
                <w:rFonts w:hint="eastAsia"/>
              </w:rPr>
              <w:t>产品与市场脱节，被市场淘汰，导致公司破产。</w:t>
            </w:r>
          </w:p>
        </w:tc>
        <w:tc>
          <w:tcPr>
            <w:tcW w:w="3593" w:type="dxa"/>
          </w:tcPr>
          <w:p>
            <w:r>
              <w:rPr>
                <w:rFonts w:hint="eastAsia"/>
              </w:rPr>
              <w:t>（1）集中力量解决技术难题，</w:t>
            </w:r>
          </w:p>
          <w:p>
            <w:r>
              <w:rPr>
                <w:rFonts w:hint="eastAsia"/>
              </w:rPr>
              <w:t>（2）积极引进人才同时加强员工培训。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2" w:type="dxa"/>
            <w:vMerge w:val="continue"/>
          </w:tcPr>
          <w:p/>
        </w:tc>
        <w:tc>
          <w:tcPr>
            <w:tcW w:w="2295" w:type="dxa"/>
          </w:tcPr>
          <w:p>
            <w:r>
              <w:rPr>
                <w:rFonts w:hint="eastAsia"/>
              </w:rPr>
              <w:t>信息系统被入侵。</w:t>
            </w:r>
          </w:p>
        </w:tc>
        <w:tc>
          <w:tcPr>
            <w:tcW w:w="3037" w:type="dxa"/>
          </w:tcPr>
          <w:p>
            <w:r>
              <w:rPr>
                <w:rFonts w:hint="eastAsia"/>
              </w:rPr>
              <w:t>重要数据丢失，导致公司遭受损失。</w:t>
            </w:r>
          </w:p>
        </w:tc>
        <w:tc>
          <w:tcPr>
            <w:tcW w:w="3593" w:type="dxa"/>
          </w:tcPr>
          <w:p>
            <w:r>
              <w:rPr>
                <w:rFonts w:hint="eastAsia"/>
              </w:rPr>
              <w:t>对重要数据进行加密管理；提高信息系统的健壮性。</w:t>
            </w:r>
          </w:p>
        </w:tc>
      </w:tr>
    </w:tbl>
    <w:p>
      <w:pPr>
        <w:pStyle w:val="3"/>
      </w:pPr>
      <w:bookmarkStart w:id="91" w:name="_Toc517636739"/>
      <w:bookmarkStart w:id="92" w:name="_Toc67356011"/>
      <w:bookmarkStart w:id="93" w:name="_Toc67433127"/>
      <w:bookmarkStart w:id="94" w:name="_Toc67433188"/>
      <w:r>
        <w:rPr>
          <w:rFonts w:hint="eastAsia"/>
        </w:rPr>
        <w:t>八、财务</w:t>
      </w:r>
      <w:bookmarkEnd w:id="91"/>
      <w:r>
        <w:rPr>
          <w:rFonts w:hint="eastAsia"/>
        </w:rPr>
        <w:t>预测</w:t>
      </w:r>
      <w:bookmarkEnd w:id="92"/>
      <w:bookmarkEnd w:id="93"/>
      <w:bookmarkEnd w:id="94"/>
    </w:p>
    <w:p>
      <w:pPr>
        <w:rPr>
          <w:rFonts w:hint="eastAsia"/>
        </w:rPr>
      </w:pPr>
      <w:bookmarkStart w:id="95" w:name="_Toc67356012"/>
      <w:r>
        <w:rPr>
          <w:rFonts w:hint="eastAsia"/>
        </w:rPr>
        <w:t>为节约面试官您的时间，故略。</w:t>
      </w:r>
    </w:p>
    <w:bookmarkEnd w:id="95"/>
    <w:p>
      <w:pPr>
        <w:pStyle w:val="3"/>
      </w:pPr>
      <w:bookmarkStart w:id="96" w:name="_Toc67433189"/>
      <w:bookmarkStart w:id="97" w:name="_Toc67356018"/>
      <w:bookmarkStart w:id="98" w:name="_Toc67433128"/>
      <w:r>
        <w:rPr>
          <w:rFonts w:hint="eastAsia"/>
        </w:rPr>
        <w:t>九、公司未来发展趋势</w:t>
      </w:r>
      <w:bookmarkEnd w:id="96"/>
      <w:bookmarkEnd w:id="97"/>
      <w:bookmarkEnd w:id="98"/>
    </w:p>
    <w:p>
      <w:r>
        <w:rPr>
          <w:rFonts w:hint="eastAsia"/>
        </w:rPr>
        <w:t>优我</w:t>
      </w:r>
      <w:r>
        <w:t>有限</w:t>
      </w:r>
      <w:r>
        <w:rPr>
          <w:rFonts w:hint="eastAsia"/>
        </w:rPr>
        <w:t>责任</w:t>
      </w:r>
      <w:r>
        <w:t>公司是一家集</w:t>
      </w:r>
      <w:r>
        <w:rPr>
          <w:rFonts w:hint="eastAsia"/>
        </w:rPr>
        <w:t>提供高品质养老服务</w:t>
      </w:r>
      <w:r>
        <w:t>、</w:t>
      </w:r>
      <w:r>
        <w:rPr>
          <w:rFonts w:hint="eastAsia"/>
        </w:rPr>
        <w:t>网络社区资源调配</w:t>
      </w:r>
      <w:r>
        <w:t>于一体的股份制企业，目前公司主要</w:t>
      </w:r>
      <w:r>
        <w:rPr>
          <w:rFonts w:hint="eastAsia"/>
        </w:rPr>
        <w:t>经营“老伴儿”APP这一</w:t>
      </w:r>
      <w:r>
        <w:t>产品</w:t>
      </w:r>
      <w:r>
        <w:rPr>
          <w:rFonts w:hint="eastAsia"/>
        </w:rPr>
        <w:t>。本公司着眼于老年人养老需求，本着全心全意为老年人用户服务的初衷全力打造“老伴儿”APP，将社区、机构、用户、个人志愿者多方联系起来建立网络社区，以线上交流、线下活动的形式拉近人与人、人与社区、社区与社区相互之间的距离。因老年人的数量急速猛增，养老行业发展形势一片大好，公司</w:t>
      </w:r>
      <w:r>
        <w:t>未来前景非常可观</w:t>
      </w:r>
      <w:r>
        <w:rPr>
          <w:rFonts w:hint="eastAsia"/>
        </w:rPr>
        <w:t>。</w:t>
      </w:r>
    </w:p>
    <w:p>
      <w:pPr>
        <w:pStyle w:val="4"/>
        <w:ind w:firstLine="482"/>
      </w:pPr>
      <w:bookmarkStart w:id="99" w:name="_Toc67356019"/>
      <w:bookmarkStart w:id="100" w:name="_Toc67433190"/>
      <w:bookmarkStart w:id="101" w:name="_Toc67433129"/>
      <w:r>
        <w:rPr>
          <w:rFonts w:hint="eastAsia"/>
        </w:rPr>
        <w:t>趋势一：着眼设计，细化分工</w:t>
      </w:r>
      <w:bookmarkEnd w:id="99"/>
      <w:bookmarkEnd w:id="100"/>
      <w:bookmarkEnd w:id="101"/>
    </w:p>
    <w:p>
      <w:pPr>
        <w:ind w:firstLine="420" w:firstLineChars="0"/>
      </w:pPr>
      <w:r>
        <w:rPr>
          <w:rFonts w:hint="eastAsia"/>
        </w:rPr>
        <w:t>未来本</w:t>
      </w:r>
      <w:r>
        <w:t>公司</w:t>
      </w:r>
      <w:r>
        <w:rPr>
          <w:rFonts w:hint="eastAsia"/>
        </w:rPr>
        <w:t>需要更加的正规，同时需要注重开发设计新产品和细化工作。各部门分工明确，这样有利于工作有条不紊的进行。因此未来设计部门将</w:t>
      </w:r>
      <w:r>
        <w:t>着重</w:t>
      </w:r>
      <w:r>
        <w:rPr>
          <w:rFonts w:hint="eastAsia"/>
        </w:rPr>
        <w:t>设计更多优质的服务APP，更快更全面地服务银发群体，本着专注于养老行业的建设与运营的原则,打造一系列线上服务项目。教育部门也将踩点实际开通书法绘画、音乐舞蹈、权益知识、读书阅览等课程，做老人值得信赖的知识补给站。此外，娱乐部门还将切实做好运动、棋牌、文艺表演等活动场地的设施完善与安保工作，让银发族玩的开心更放心。服务部门将负责全力打通餐饮、出行、物业、家政、购物、医疗等一系列服务的产业链，利用好国家政策，降低成本来减轻支付与成本方面的负担，给老人提供优惠且优质的服务。工作分工按部就班，产品设计抓人眼球，未来本公司有信心也有能力发展得更好。</w:t>
      </w:r>
    </w:p>
    <w:p>
      <w:pPr>
        <w:pStyle w:val="4"/>
        <w:ind w:firstLine="482"/>
        <w:rPr>
          <w:rFonts w:hint="eastAsia"/>
        </w:rPr>
      </w:pPr>
      <w:bookmarkStart w:id="102" w:name="_Toc67433191"/>
      <w:bookmarkStart w:id="103" w:name="_Toc67356020"/>
      <w:bookmarkStart w:id="104" w:name="_Toc67433130"/>
      <w:r>
        <w:rPr>
          <w:rFonts w:hint="eastAsia"/>
        </w:rPr>
        <w:t>趋势二：提升能力，推广业务</w:t>
      </w:r>
      <w:bookmarkEnd w:id="102"/>
      <w:bookmarkEnd w:id="103"/>
      <w:bookmarkEnd w:id="104"/>
    </w:p>
    <w:p>
      <w:r>
        <w:rPr>
          <w:rFonts w:hint="eastAsia"/>
        </w:rPr>
        <w:t>现在本公司的试点范围还在怀化市，业务面比较小。未来公司将会往更大的平台发展，从怀化市到周边城市，乃至湖南省，实现跨省合作推广至全国。这便需要公司通过不断学习和实践提升能力，才能打造更大的服务平台。提升的过程必定是长久且艰辛的，但追求推广业务的同时也要不忘初心、量力而行，专注于满足老年人的养老需求，以老年人群体的需求满足为出发点和落脚点。养老行业正在蓬勃发展，本公司未来发展趋势也无限好，我们有时间也有耐心潜心学习，提升能力，等待质的飞跃。</w:t>
      </w:r>
    </w:p>
    <w:p>
      <w:pPr>
        <w:pStyle w:val="4"/>
        <w:ind w:firstLine="482"/>
        <w:rPr>
          <w:rFonts w:hint="eastAsia"/>
        </w:rPr>
      </w:pPr>
      <w:bookmarkStart w:id="105" w:name="_Toc67356021"/>
      <w:bookmarkStart w:id="106" w:name="_Toc67433131"/>
      <w:bookmarkStart w:id="107" w:name="_Toc67433192"/>
      <w:r>
        <w:rPr>
          <w:rFonts w:hint="eastAsia"/>
        </w:rPr>
        <w:t>趋势三：积极创新，拓宽领域</w:t>
      </w:r>
      <w:bookmarkEnd w:id="105"/>
      <w:bookmarkEnd w:id="106"/>
      <w:bookmarkEnd w:id="107"/>
    </w:p>
    <w:p>
      <w:r>
        <w:rPr>
          <w:rFonts w:hint="eastAsia"/>
        </w:rPr>
        <w:t>在“老伴儿”APP运行以及公司运营过程中，不断发现问题，解决问题。当公司的各个部门都呈现出一种正增长的趋势，并保持平稳发展时，我们将积极寻求其他领域的创新，如留守儿童、乡村教师等，立足于社会最需要的方面。通过互联网构建相应的平台，力求解决社会的痛点、难点问题，为公众提供满意的服务，为国家各项举措贡献出自己的一份力量。</w:t>
      </w:r>
    </w:p>
    <w:p/>
    <w:p/>
    <w:p/>
    <w:p/>
    <w:p/>
    <w:p>
      <w:pPr>
        <w:pStyle w:val="3"/>
        <w:rPr>
          <w:bCs/>
          <w:szCs w:val="28"/>
        </w:rPr>
      </w:pPr>
      <w:bookmarkStart w:id="108" w:name="_Toc67356022"/>
      <w:bookmarkStart w:id="109" w:name="_Toc67433132"/>
      <w:bookmarkStart w:id="110" w:name="_Toc67433193"/>
      <w:r>
        <w:rPr>
          <w:rFonts w:hint="eastAsia"/>
        </w:rPr>
        <w:t>附录1：公司章程</w:t>
      </w:r>
      <w:bookmarkEnd w:id="108"/>
      <w:bookmarkEnd w:id="109"/>
      <w:bookmarkEnd w:id="110"/>
    </w:p>
    <w:p>
      <w:pPr>
        <w:rPr>
          <w:rFonts w:hint="eastAsia"/>
        </w:rPr>
      </w:pPr>
      <w:r>
        <w:rPr>
          <w:rFonts w:hint="eastAsia"/>
        </w:rPr>
        <w:t>为节约面试官您的时间，故略。</w:t>
      </w:r>
    </w:p>
    <w:p>
      <w:pPr>
        <w:pStyle w:val="3"/>
        <w:rPr>
          <w:szCs w:val="28"/>
        </w:rPr>
      </w:pPr>
      <w:bookmarkStart w:id="111" w:name="_Toc67433133"/>
      <w:bookmarkStart w:id="112" w:name="_Toc67433194"/>
      <w:bookmarkStart w:id="113" w:name="_Toc67356023"/>
      <w:r>
        <w:rPr>
          <w:rFonts w:hint="eastAsia"/>
        </w:rPr>
        <w:t>附录2：老伴儿APP项目成本评估报告</w:t>
      </w:r>
      <w:bookmarkEnd w:id="111"/>
      <w:bookmarkEnd w:id="112"/>
      <w:bookmarkEnd w:id="113"/>
    </w:p>
    <w:p>
      <w:pPr>
        <w:ind w:firstLine="562"/>
        <w:jc w:val="center"/>
        <w:rPr>
          <w:rFonts w:cs="Times New Roman"/>
          <w:b/>
          <w:bCs/>
          <w:sz w:val="28"/>
          <w:szCs w:val="28"/>
        </w:rPr>
      </w:pPr>
      <w:r>
        <w:rPr>
          <w:rFonts w:cs="Times New Roman"/>
          <w:b/>
          <w:bCs/>
          <w:sz w:val="28"/>
          <w:szCs w:val="28"/>
        </w:rPr>
        <w:t>老伴儿APP项目成本评估报告</w:t>
      </w:r>
    </w:p>
    <w:p>
      <w:pPr>
        <w:ind w:firstLine="562"/>
        <w:jc w:val="center"/>
        <w:rPr>
          <w:rFonts w:cs="Times New Roman"/>
          <w:b/>
          <w:bCs/>
          <w:sz w:val="28"/>
          <w:szCs w:val="28"/>
        </w:rPr>
      </w:pPr>
      <w:r>
        <w:rPr>
          <w:rFonts w:cs="Times New Roman"/>
          <w:b/>
          <w:bCs/>
          <w:sz w:val="28"/>
          <w:szCs w:val="28"/>
        </w:rPr>
        <w:t>（评估时间：2019-05-18）</w:t>
      </w:r>
    </w:p>
    <w:p>
      <w:pPr>
        <w:ind w:firstLine="482"/>
        <w:rPr>
          <w:b/>
          <w:bCs/>
        </w:rPr>
      </w:pPr>
      <w:r>
        <w:rPr>
          <w:rFonts w:hint="eastAsia"/>
          <w:b/>
          <w:bCs/>
        </w:rPr>
        <w:t>一、项目描述</w:t>
      </w:r>
    </w:p>
    <w:p>
      <w:r>
        <w:rPr>
          <w:rFonts w:hint="eastAsia"/>
        </w:rPr>
        <w:t>“老伴儿APP”的推广以怀化地区为试点，首先向怀化市政府提交本项目在怀化地区实施的可行性报告书，以寻求政府的介入与支持，通过政府的平台使社区、相关机构（学校、医院、超市、艺术培训机构、餐饮机构、康复中心等）以及社会组织入驻进“老伴儿APP”；同时本平台也将成为政府政策宣传落实的一个窗口。</w:t>
      </w:r>
    </w:p>
    <w:p>
      <w:pPr>
        <w:ind w:firstLine="482"/>
        <w:rPr>
          <w:b/>
          <w:bCs/>
        </w:rPr>
      </w:pPr>
      <w:r>
        <w:rPr>
          <w:rFonts w:hint="eastAsia"/>
          <w:b/>
          <w:bCs/>
        </w:rPr>
        <w:t>二、项目范围</w:t>
      </w:r>
    </w:p>
    <w:p>
      <w:r>
        <w:rPr>
          <w:rFonts w:hint="eastAsia"/>
        </w:rPr>
        <w:t>（1）平台开发范围：安卓、微信、管理后台</w:t>
      </w:r>
    </w:p>
    <w:p>
      <w:r>
        <w:rPr>
          <w:rFonts w:hint="eastAsia"/>
        </w:rPr>
        <w:t>（2）服务范围：需求分析、原型设计、UI、程序开发</w:t>
      </w:r>
    </w:p>
    <w:p>
      <w:pPr>
        <w:ind w:firstLine="482"/>
        <w:rPr>
          <w:b/>
          <w:bCs/>
        </w:rPr>
      </w:pPr>
      <w:r>
        <w:rPr>
          <w:rFonts w:hint="eastAsia"/>
          <w:b/>
          <w:bCs/>
        </w:rPr>
        <w:t>三、评估结果</w:t>
      </w:r>
    </w:p>
    <w:p>
      <w:r>
        <w:rPr>
          <w:rFonts w:hint="eastAsia"/>
        </w:rPr>
        <w:t>（1）评估报价：15-20万</w:t>
      </w:r>
    </w:p>
    <w:p>
      <w:r>
        <w:rPr>
          <w:rFonts w:hint="eastAsia"/>
        </w:rPr>
        <w:t>（2）预计开发周期：10-12周</w:t>
      </w:r>
    </w:p>
    <w:p>
      <w:pPr>
        <w:ind w:firstLine="482"/>
        <w:rPr>
          <w:b/>
          <w:bCs/>
        </w:rPr>
      </w:pPr>
      <w:r>
        <w:rPr>
          <w:rFonts w:hint="eastAsia"/>
          <w:b/>
          <w:bCs/>
        </w:rPr>
        <w:t>四、报价说明</w:t>
      </w:r>
    </w:p>
    <w:p>
      <w:r>
        <w:rPr>
          <w:rFonts w:hint="eastAsia"/>
        </w:rPr>
        <w:t>本报价仅作评估参考，有效期为3个月。</w:t>
      </w:r>
    </w:p>
    <w:p>
      <w:r>
        <w:rPr>
          <w:rFonts w:hint="eastAsia"/>
        </w:rPr>
        <w:t>此次报价基于意向评估结果，加急或者延长项目进度将根据具体状况重新评估。</w:t>
      </w:r>
    </w:p>
    <w:p>
      <w:r>
        <w:rPr>
          <w:rFonts w:hint="eastAsia"/>
        </w:rPr>
        <w:t>请勿将评估结果透露给第三方机构。</w:t>
      </w:r>
    </w:p>
    <w:p>
      <w:r>
        <w:rPr>
          <w:rFonts w:hint="eastAsia"/>
        </w:rPr>
        <w:t>如对本报告有疑问，请拨打176-7450-7056。</w:t>
      </w:r>
    </w:p>
    <w:p>
      <w:pPr>
        <w:ind w:firstLine="482"/>
      </w:pPr>
      <w:r>
        <w:rPr>
          <w:rFonts w:hint="eastAsia"/>
          <w:b/>
          <w:bCs/>
        </w:rPr>
        <w:t>五、功能清单</w:t>
      </w:r>
    </w:p>
    <w:tbl>
      <w:tblPr>
        <w:tblStyle w:val="15"/>
        <w:tblW w:w="7908" w:type="dxa"/>
        <w:tblInd w:w="4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8"/>
        <w:gridCol w:w="2685"/>
        <w:gridCol w:w="23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Align w:val="center"/>
          </w:tcPr>
          <w:p>
            <w:r>
              <w:rPr>
                <w:rFonts w:hint="eastAsia"/>
              </w:rPr>
              <w:t>基础功能</w:t>
            </w:r>
          </w:p>
        </w:tc>
        <w:tc>
          <w:tcPr>
            <w:tcW w:w="2685" w:type="dxa"/>
            <w:vAlign w:val="center"/>
          </w:tcPr>
          <w:p>
            <w:r>
              <w:rPr>
                <w:rFonts w:hint="eastAsia"/>
              </w:rPr>
              <w:t>一级功能</w:t>
            </w:r>
          </w:p>
        </w:tc>
        <w:tc>
          <w:tcPr>
            <w:tcW w:w="2385" w:type="dxa"/>
            <w:vAlign w:val="center"/>
          </w:tcPr>
          <w:p>
            <w:r>
              <w:rPr>
                <w:rFonts w:hint="eastAsia"/>
              </w:rPr>
              <w:t>二级功能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restart"/>
            <w:vAlign w:val="center"/>
          </w:tcPr>
          <w:p>
            <w:r>
              <w:rPr>
                <w:rFonts w:hint="eastAsia"/>
              </w:rPr>
              <w:t>个人服务</w:t>
            </w:r>
          </w:p>
        </w:tc>
        <w:tc>
          <w:tcPr>
            <w:tcW w:w="2685" w:type="dxa"/>
            <w:vAlign w:val="center"/>
          </w:tcPr>
          <w:p>
            <w:r>
              <w:rPr>
                <w:rFonts w:hint="eastAsia"/>
              </w:rPr>
              <w:t>消息</w:t>
            </w:r>
          </w:p>
        </w:tc>
        <w:tc>
          <w:tcPr>
            <w:tcW w:w="23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continue"/>
            <w:vAlign w:val="center"/>
          </w:tcPr>
          <w:p/>
        </w:tc>
        <w:tc>
          <w:tcPr>
            <w:tcW w:w="2685" w:type="dxa"/>
            <w:vAlign w:val="center"/>
          </w:tcPr>
          <w:p>
            <w:r>
              <w:rPr>
                <w:rFonts w:hint="eastAsia"/>
              </w:rPr>
              <w:t>社区志愿者服务</w:t>
            </w:r>
          </w:p>
        </w:tc>
        <w:tc>
          <w:tcPr>
            <w:tcW w:w="23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continue"/>
            <w:vAlign w:val="center"/>
          </w:tcPr>
          <w:p/>
        </w:tc>
        <w:tc>
          <w:tcPr>
            <w:tcW w:w="2685" w:type="dxa"/>
            <w:vAlign w:val="center"/>
          </w:tcPr>
          <w:p>
            <w:r>
              <w:rPr>
                <w:rFonts w:hint="eastAsia"/>
              </w:rPr>
              <w:t>随笔</w:t>
            </w:r>
          </w:p>
        </w:tc>
        <w:tc>
          <w:tcPr>
            <w:tcW w:w="23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continue"/>
            <w:vAlign w:val="center"/>
          </w:tcPr>
          <w:p/>
        </w:tc>
        <w:tc>
          <w:tcPr>
            <w:tcW w:w="2685" w:type="dxa"/>
            <w:vAlign w:val="center"/>
          </w:tcPr>
          <w:p>
            <w:r>
              <w:rPr>
                <w:rFonts w:hint="eastAsia"/>
              </w:rPr>
              <w:t>播放历史</w:t>
            </w:r>
          </w:p>
        </w:tc>
        <w:tc>
          <w:tcPr>
            <w:tcW w:w="23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continue"/>
            <w:vAlign w:val="center"/>
          </w:tcPr>
          <w:p/>
        </w:tc>
        <w:tc>
          <w:tcPr>
            <w:tcW w:w="2685" w:type="dxa"/>
            <w:vMerge w:val="restart"/>
            <w:vAlign w:val="center"/>
          </w:tcPr>
          <w:p>
            <w:r>
              <w:rPr>
                <w:rFonts w:hint="eastAsia"/>
              </w:rPr>
              <w:t>积分</w:t>
            </w:r>
          </w:p>
        </w:tc>
        <w:tc>
          <w:tcPr>
            <w:tcW w:w="2385" w:type="dxa"/>
            <w:vAlign w:val="center"/>
          </w:tcPr>
          <w:p>
            <w:r>
              <w:rPr>
                <w:rFonts w:hint="eastAsia"/>
              </w:rPr>
              <w:t>生活缴费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continue"/>
            <w:vAlign w:val="center"/>
          </w:tcPr>
          <w:p/>
        </w:tc>
        <w:tc>
          <w:tcPr>
            <w:tcW w:w="2685" w:type="dxa"/>
            <w:vMerge w:val="continue"/>
            <w:vAlign w:val="center"/>
          </w:tcPr>
          <w:p/>
        </w:tc>
        <w:tc>
          <w:tcPr>
            <w:tcW w:w="2385" w:type="dxa"/>
            <w:vAlign w:val="center"/>
          </w:tcPr>
          <w:p>
            <w:r>
              <w:rPr>
                <w:rFonts w:hint="eastAsia"/>
              </w:rPr>
              <w:t>家政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continue"/>
            <w:vAlign w:val="center"/>
          </w:tcPr>
          <w:p/>
        </w:tc>
        <w:tc>
          <w:tcPr>
            <w:tcW w:w="2685" w:type="dxa"/>
            <w:vMerge w:val="continue"/>
            <w:vAlign w:val="center"/>
          </w:tcPr>
          <w:p/>
        </w:tc>
        <w:tc>
          <w:tcPr>
            <w:tcW w:w="2385" w:type="dxa"/>
            <w:vAlign w:val="center"/>
          </w:tcPr>
          <w:p>
            <w:r>
              <w:rPr>
                <w:rFonts w:hint="eastAsia"/>
              </w:rPr>
              <w:t>送餐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continue"/>
            <w:vAlign w:val="center"/>
          </w:tcPr>
          <w:p/>
        </w:tc>
        <w:tc>
          <w:tcPr>
            <w:tcW w:w="2685" w:type="dxa"/>
            <w:vMerge w:val="continue"/>
            <w:vAlign w:val="center"/>
          </w:tcPr>
          <w:p/>
        </w:tc>
        <w:tc>
          <w:tcPr>
            <w:tcW w:w="2385" w:type="dxa"/>
            <w:vAlign w:val="center"/>
          </w:tcPr>
          <w:p>
            <w:r>
              <w:rPr>
                <w:rFonts w:hint="eastAsia"/>
              </w:rPr>
              <w:t>购物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restart"/>
            <w:vAlign w:val="center"/>
          </w:tcPr>
          <w:p>
            <w:r>
              <w:rPr>
                <w:rFonts w:hint="eastAsia"/>
              </w:rPr>
              <w:t>社区服务与线上服务</w:t>
            </w:r>
          </w:p>
        </w:tc>
        <w:tc>
          <w:tcPr>
            <w:tcW w:w="2685" w:type="dxa"/>
            <w:vAlign w:val="center"/>
          </w:tcPr>
          <w:p>
            <w:r>
              <w:rPr>
                <w:rFonts w:hint="eastAsia"/>
              </w:rPr>
              <w:t>服务</w:t>
            </w:r>
          </w:p>
        </w:tc>
        <w:tc>
          <w:tcPr>
            <w:tcW w:w="23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continue"/>
            <w:vAlign w:val="center"/>
          </w:tcPr>
          <w:p/>
        </w:tc>
        <w:tc>
          <w:tcPr>
            <w:tcW w:w="2685" w:type="dxa"/>
            <w:vAlign w:val="center"/>
          </w:tcPr>
          <w:p>
            <w:r>
              <w:rPr>
                <w:rFonts w:hint="eastAsia"/>
              </w:rPr>
              <w:t>教育</w:t>
            </w:r>
          </w:p>
        </w:tc>
        <w:tc>
          <w:tcPr>
            <w:tcW w:w="23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continue"/>
            <w:vAlign w:val="center"/>
          </w:tcPr>
          <w:p/>
        </w:tc>
        <w:tc>
          <w:tcPr>
            <w:tcW w:w="2685" w:type="dxa"/>
            <w:vAlign w:val="center"/>
          </w:tcPr>
          <w:p>
            <w:r>
              <w:rPr>
                <w:rFonts w:hint="eastAsia"/>
              </w:rPr>
              <w:t>娱乐</w:t>
            </w:r>
          </w:p>
        </w:tc>
        <w:tc>
          <w:tcPr>
            <w:tcW w:w="23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continue"/>
            <w:vAlign w:val="center"/>
          </w:tcPr>
          <w:p/>
        </w:tc>
        <w:tc>
          <w:tcPr>
            <w:tcW w:w="2685" w:type="dxa"/>
            <w:vAlign w:val="center"/>
          </w:tcPr>
          <w:p>
            <w:r>
              <w:rPr>
                <w:rFonts w:hint="eastAsia"/>
              </w:rPr>
              <w:t>积分</w:t>
            </w:r>
          </w:p>
        </w:tc>
        <w:tc>
          <w:tcPr>
            <w:tcW w:w="2385" w:type="dxa"/>
            <w:vAlign w:val="center"/>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restart"/>
            <w:vAlign w:val="center"/>
          </w:tcPr>
          <w:p>
            <w:r>
              <w:rPr>
                <w:rFonts w:hint="eastAsia"/>
              </w:rPr>
              <w:t>医疗</w:t>
            </w:r>
          </w:p>
        </w:tc>
        <w:tc>
          <w:tcPr>
            <w:tcW w:w="2685" w:type="dxa"/>
            <w:vAlign w:val="center"/>
          </w:tcPr>
          <w:p>
            <w:r>
              <w:rPr>
                <w:rFonts w:hint="eastAsia"/>
              </w:rPr>
              <w:t>康复陪护</w:t>
            </w:r>
          </w:p>
        </w:tc>
        <w:tc>
          <w:tcPr>
            <w:tcW w:w="23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continue"/>
            <w:vAlign w:val="center"/>
          </w:tcPr>
          <w:p/>
        </w:tc>
        <w:tc>
          <w:tcPr>
            <w:tcW w:w="2685" w:type="dxa"/>
            <w:vAlign w:val="center"/>
          </w:tcPr>
          <w:p>
            <w:r>
              <w:rPr>
                <w:rFonts w:hint="eastAsia"/>
              </w:rPr>
              <w:t>专家咨询</w:t>
            </w:r>
          </w:p>
        </w:tc>
        <w:tc>
          <w:tcPr>
            <w:tcW w:w="23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continue"/>
            <w:vAlign w:val="center"/>
          </w:tcPr>
          <w:p/>
        </w:tc>
        <w:tc>
          <w:tcPr>
            <w:tcW w:w="2685" w:type="dxa"/>
            <w:vAlign w:val="center"/>
          </w:tcPr>
          <w:p>
            <w:r>
              <w:rPr>
                <w:rFonts w:hint="eastAsia"/>
              </w:rPr>
              <w:t>预约挂号</w:t>
            </w:r>
          </w:p>
        </w:tc>
        <w:tc>
          <w:tcPr>
            <w:tcW w:w="23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Align w:val="center"/>
          </w:tcPr>
          <w:p>
            <w:r>
              <w:rPr>
                <w:rFonts w:hint="eastAsia"/>
              </w:rPr>
              <w:t>健康教育模块</w:t>
            </w:r>
          </w:p>
        </w:tc>
        <w:tc>
          <w:tcPr>
            <w:tcW w:w="2685" w:type="dxa"/>
            <w:vAlign w:val="center"/>
          </w:tcPr>
          <w:p/>
        </w:tc>
        <w:tc>
          <w:tcPr>
            <w:tcW w:w="2385" w:type="dxa"/>
            <w:vAlign w:val="center"/>
          </w:tcPr>
          <w:p/>
        </w:tc>
      </w:tr>
    </w:tbl>
    <w:p>
      <w:r>
        <w:rPr>
          <w:rFonts w:hint="eastAsia"/>
        </w:rPr>
        <w:t>表1 基础功能表</w:t>
      </w:r>
    </w:p>
    <w:p/>
    <w:tbl>
      <w:tblPr>
        <w:tblStyle w:val="15"/>
        <w:tblW w:w="6783" w:type="dxa"/>
        <w:tblInd w:w="4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8"/>
        <w:gridCol w:w="4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vAlign w:val="center"/>
          </w:tcPr>
          <w:p>
            <w:r>
              <w:rPr>
                <w:rFonts w:hint="eastAsia"/>
              </w:rPr>
              <w:t>高级功能</w:t>
            </w:r>
          </w:p>
        </w:tc>
        <w:tc>
          <w:tcPr>
            <w:tcW w:w="4095" w:type="dxa"/>
            <w:vAlign w:val="center"/>
          </w:tcPr>
          <w:p>
            <w:r>
              <w:rPr>
                <w:rFonts w:hint="eastAsia"/>
              </w:rPr>
              <w:t>一级功能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vAlign w:val="center"/>
          </w:tcPr>
          <w:p>
            <w:r>
              <w:rPr>
                <w:rFonts w:hint="eastAsia"/>
              </w:rPr>
              <w:t>注册、登陆</w:t>
            </w:r>
          </w:p>
        </w:tc>
        <w:tc>
          <w:tcPr>
            <w:tcW w:w="4095" w:type="dxa"/>
            <w:vAlign w:val="center"/>
          </w:tcPr>
          <w:p>
            <w:r>
              <w:rPr>
                <w:rFonts w:hint="eastAsia"/>
              </w:rPr>
              <w:t>手机验证，人工验证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vMerge w:val="restart"/>
            <w:vAlign w:val="center"/>
          </w:tcPr>
          <w:p>
            <w:r>
              <w:rPr>
                <w:rFonts w:hint="eastAsia"/>
              </w:rPr>
              <w:t>在线支付</w:t>
            </w:r>
          </w:p>
        </w:tc>
        <w:tc>
          <w:tcPr>
            <w:tcW w:w="4095" w:type="dxa"/>
            <w:vAlign w:val="center"/>
          </w:tcPr>
          <w:p>
            <w:r>
              <w:rPr>
                <w:rFonts w:hint="eastAsia"/>
              </w:rPr>
              <w:t>微信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vMerge w:val="continue"/>
            <w:vAlign w:val="center"/>
          </w:tcPr>
          <w:p/>
        </w:tc>
        <w:tc>
          <w:tcPr>
            <w:tcW w:w="4095" w:type="dxa"/>
            <w:vAlign w:val="center"/>
          </w:tcPr>
          <w:p>
            <w:r>
              <w:rPr>
                <w:rFonts w:hint="eastAsia"/>
              </w:rPr>
              <w:t>支付宝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vMerge w:val="restart"/>
            <w:vAlign w:val="center"/>
          </w:tcPr>
          <w:p>
            <w:r>
              <w:rPr>
                <w:rFonts w:hint="eastAsia"/>
              </w:rPr>
              <w:t>消息推送</w:t>
            </w:r>
          </w:p>
        </w:tc>
        <w:tc>
          <w:tcPr>
            <w:tcW w:w="4095" w:type="dxa"/>
            <w:vAlign w:val="center"/>
          </w:tcPr>
          <w:p>
            <w:r>
              <w:rPr>
                <w:rFonts w:hint="eastAsia"/>
              </w:rPr>
              <w:t>粉丝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vMerge w:val="continue"/>
            <w:vAlign w:val="center"/>
          </w:tcPr>
          <w:p/>
        </w:tc>
        <w:tc>
          <w:tcPr>
            <w:tcW w:w="4095" w:type="dxa"/>
            <w:vAlign w:val="center"/>
          </w:tcPr>
          <w:p>
            <w:r>
              <w:rPr>
                <w:rFonts w:hint="eastAsia"/>
              </w:rPr>
              <w:t>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vMerge w:val="continue"/>
            <w:vAlign w:val="center"/>
          </w:tcPr>
          <w:p/>
        </w:tc>
        <w:tc>
          <w:tcPr>
            <w:tcW w:w="4095" w:type="dxa"/>
            <w:vAlign w:val="center"/>
          </w:tcPr>
          <w:p>
            <w:r>
              <w:rPr>
                <w:rFonts w:hint="eastAsia"/>
              </w:rPr>
              <w:t>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vMerge w:val="restart"/>
            <w:vAlign w:val="center"/>
          </w:tcPr>
          <w:p>
            <w:r>
              <w:rPr>
                <w:rFonts w:hint="eastAsia"/>
              </w:rPr>
              <w:t>统计分析</w:t>
            </w:r>
          </w:p>
        </w:tc>
        <w:tc>
          <w:tcPr>
            <w:tcW w:w="4095" w:type="dxa"/>
            <w:vAlign w:val="center"/>
          </w:tcPr>
          <w:p>
            <w:r>
              <w:rPr>
                <w:rFonts w:hint="eastAsia"/>
              </w:rPr>
              <w:t>登陆记录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vMerge w:val="continue"/>
            <w:vAlign w:val="center"/>
          </w:tcPr>
          <w:p/>
        </w:tc>
        <w:tc>
          <w:tcPr>
            <w:tcW w:w="4095" w:type="dxa"/>
            <w:vAlign w:val="center"/>
          </w:tcPr>
          <w:p>
            <w:r>
              <w:rPr>
                <w:rFonts w:hint="eastAsia"/>
              </w:rPr>
              <w:t>播放记录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vAlign w:val="center"/>
          </w:tcPr>
          <w:p>
            <w:r>
              <w:rPr>
                <w:rFonts w:hint="eastAsia"/>
              </w:rPr>
              <w:t>社区分享</w:t>
            </w:r>
          </w:p>
        </w:tc>
        <w:tc>
          <w:tcPr>
            <w:tcW w:w="4095" w:type="dxa"/>
            <w:vAlign w:val="center"/>
          </w:tcPr>
          <w:p>
            <w:r>
              <w:rPr>
                <w:rFonts w:hint="eastAsia"/>
              </w:rPr>
              <w:t>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vAlign w:val="center"/>
          </w:tcPr>
          <w:p>
            <w:r>
              <w:rPr>
                <w:rFonts w:hint="eastAsia"/>
              </w:rPr>
              <w:t>积分管理</w:t>
            </w:r>
          </w:p>
        </w:tc>
        <w:tc>
          <w:tcPr>
            <w:tcW w:w="4095" w:type="dxa"/>
            <w:vAlign w:val="center"/>
          </w:tcPr>
          <w:p>
            <w:r>
              <w:rPr>
                <w:rFonts w:hint="eastAsia"/>
              </w:rPr>
              <w:t>充值、余额，交易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vAlign w:val="center"/>
          </w:tcPr>
          <w:p>
            <w:r>
              <w:rPr>
                <w:rFonts w:hint="eastAsia"/>
              </w:rPr>
              <w:t>地图服务</w:t>
            </w:r>
          </w:p>
        </w:tc>
        <w:tc>
          <w:tcPr>
            <w:tcW w:w="4095" w:type="dxa"/>
            <w:vAlign w:val="center"/>
          </w:tcPr>
          <w:p>
            <w:r>
              <w:rPr>
                <w:rFonts w:hint="eastAsia"/>
              </w:rPr>
              <w:t>定位、地址查询</w:t>
            </w:r>
          </w:p>
        </w:tc>
      </w:tr>
    </w:tbl>
    <w:p>
      <w:r>
        <w:rPr>
          <w:rFonts w:hint="eastAsia"/>
        </w:rPr>
        <w:t>表2 高级功能表</w:t>
      </w:r>
    </w:p>
    <w:p/>
    <w:p/>
    <w:p>
      <w:pPr>
        <w:pStyle w:val="3"/>
        <w:rPr>
          <w:szCs w:val="28"/>
        </w:rPr>
      </w:pPr>
      <w:bookmarkStart w:id="114" w:name="_Toc67433195"/>
      <w:bookmarkStart w:id="115" w:name="_Toc67356024"/>
      <w:bookmarkStart w:id="116" w:name="_Toc67433134"/>
      <w:r>
        <w:rPr>
          <w:rFonts w:hint="eastAsia"/>
        </w:rPr>
        <w:t>附录3：相关政策</w:t>
      </w:r>
      <w:bookmarkEnd w:id="114"/>
      <w:bookmarkEnd w:id="115"/>
      <w:bookmarkEnd w:id="116"/>
    </w:p>
    <w:p>
      <w:pPr>
        <w:rPr>
          <w:rFonts w:hint="eastAsia"/>
        </w:rPr>
      </w:pPr>
      <w:r>
        <w:rPr>
          <w:rFonts w:hint="eastAsia"/>
        </w:rPr>
        <w:t>为节约面试官您的时间，故略。</w:t>
      </w:r>
    </w:p>
    <w:p>
      <w:pPr>
        <w:pStyle w:val="3"/>
      </w:pPr>
      <w:bookmarkStart w:id="117" w:name="_附录4：调查问卷"/>
      <w:bookmarkEnd w:id="117"/>
      <w:bookmarkStart w:id="118" w:name="_Toc67433196"/>
      <w:bookmarkStart w:id="119" w:name="_Toc67356025"/>
      <w:bookmarkStart w:id="120" w:name="_Toc67433135"/>
      <w:r>
        <w:rPr>
          <w:rFonts w:hint="eastAsia"/>
        </w:rPr>
        <w:t>附录</w:t>
      </w:r>
      <w:r>
        <w:rPr>
          <w:rFonts w:cs="Times New Roman"/>
        </w:rPr>
        <w:t>4</w:t>
      </w:r>
      <w:r>
        <w:rPr>
          <w:rFonts w:hint="eastAsia"/>
        </w:rPr>
        <w:t>：调查问卷</w:t>
      </w:r>
      <w:bookmarkEnd w:id="118"/>
      <w:bookmarkEnd w:id="119"/>
      <w:bookmarkEnd w:id="120"/>
    </w:p>
    <w:p>
      <w:pPr>
        <w:ind w:firstLine="562"/>
        <w:jc w:val="center"/>
        <w:rPr>
          <w:b/>
          <w:bCs/>
          <w:sz w:val="28"/>
          <w:szCs w:val="28"/>
        </w:rPr>
      </w:pPr>
      <w:r>
        <w:rPr>
          <w:rFonts w:hint="eastAsia"/>
          <w:b/>
          <w:bCs/>
          <w:sz w:val="28"/>
          <w:szCs w:val="28"/>
        </w:rPr>
        <w:t>老年人养老需求问卷调查</w:t>
      </w:r>
    </w:p>
    <w:p>
      <w:r>
        <w:rPr>
          <w:rFonts w:hint="eastAsia"/>
        </w:rPr>
        <w:t>尊敬的朋友：</w:t>
      </w:r>
    </w:p>
    <w:p>
      <w:r>
        <w:rPr>
          <w:rFonts w:hint="eastAsia"/>
        </w:rPr>
        <w:t>您好！我们是怀化学院公共事业管理专业的学生，我们正在进行一项关于养老的项目调查，我们希望通过本问卷了解老年人的需求。本问卷不涉及您的个人信息，答案没有对错之分，对您填写的所有信息，仅供学术研究使用，绝不外流，请放心填写。感谢您在百忙之中对我们的热心支持!</w:t>
      </w:r>
    </w:p>
    <w:p>
      <w:r>
        <w:rPr>
          <w:rFonts w:hint="eastAsia"/>
        </w:rPr>
        <w:t>1、您的性别是：</w:t>
      </w:r>
    </w:p>
    <w:p>
      <w:r>
        <w:rPr>
          <w:rFonts w:hint="eastAsia"/>
        </w:rPr>
        <w:t xml:space="preserve"> </w:t>
      </w:r>
      <w:bookmarkStart w:id="121" w:name="_Toc2559_WPSOffice_Level1"/>
      <w:r>
        <w:rPr>
          <w:rFonts w:hint="eastAsia"/>
        </w:rPr>
        <w:t>A 男                    B 女</w:t>
      </w:r>
      <w:bookmarkEnd w:id="121"/>
    </w:p>
    <w:p>
      <w:r>
        <w:rPr>
          <w:rFonts w:hint="eastAsia"/>
        </w:rPr>
        <w:t>2、您的年龄范围</w:t>
      </w:r>
    </w:p>
    <w:p>
      <w:bookmarkStart w:id="122" w:name="_Toc19272_WPSOffice_Level1"/>
      <w:r>
        <w:rPr>
          <w:rFonts w:hint="eastAsia"/>
        </w:rPr>
        <w:t>A 60-69岁    B 70-74岁    C 75-79岁    D 80岁以上</w:t>
      </w:r>
      <w:bookmarkEnd w:id="122"/>
    </w:p>
    <w:p>
      <w:r>
        <w:rPr>
          <w:rFonts w:hint="eastAsia"/>
        </w:rPr>
        <w:t>3、 您以前的职业</w:t>
      </w:r>
    </w:p>
    <w:p>
      <w:bookmarkStart w:id="123" w:name="_Toc16429_WPSOffice_Level1"/>
      <w:r>
        <w:rPr>
          <w:rFonts w:hint="eastAsia"/>
        </w:rPr>
        <w:t>A 务农     B 工人      C 企业工作人员    D 事业单位</w:t>
      </w:r>
      <w:bookmarkEnd w:id="123"/>
    </w:p>
    <w:p>
      <w:bookmarkStart w:id="124" w:name="_Toc26162_WPSOffice_Level1"/>
      <w:r>
        <w:rPr>
          <w:rFonts w:hint="eastAsia"/>
        </w:rPr>
        <w:t>E 军人     F 个体工商  G 其他</w:t>
      </w:r>
      <w:bookmarkEnd w:id="124"/>
    </w:p>
    <w:p>
      <w:r>
        <w:rPr>
          <w:rFonts w:hint="eastAsia"/>
        </w:rPr>
        <w:t>4、 您受教育程度</w:t>
      </w:r>
    </w:p>
    <w:p>
      <w:bookmarkStart w:id="125" w:name="_Toc6457_WPSOffice_Level1"/>
      <w:r>
        <w:rPr>
          <w:rFonts w:hint="eastAsia"/>
        </w:rPr>
        <w:t>A 未上过学     B 小学   C 中学     D 高中   E 大专及以上   F 其它</w:t>
      </w:r>
      <w:bookmarkEnd w:id="125"/>
    </w:p>
    <w:p>
      <w:r>
        <w:rPr>
          <w:rFonts w:hint="eastAsia"/>
        </w:rPr>
        <w:t>5、您的子女数（个）是：</w:t>
      </w:r>
    </w:p>
    <w:p>
      <w:bookmarkStart w:id="126" w:name="_Toc14159_WPSOffice_Level1"/>
      <w:r>
        <w:rPr>
          <w:rFonts w:hint="eastAsia"/>
        </w:rPr>
        <w:t>A  0          B 1        C 2         D 3个及以上</w:t>
      </w:r>
      <w:bookmarkEnd w:id="126"/>
    </w:p>
    <w:p>
      <w:r>
        <w:rPr>
          <w:rFonts w:hint="eastAsia"/>
        </w:rPr>
        <w:t>6、您现居住情况</w:t>
      </w:r>
    </w:p>
    <w:p>
      <w:r>
        <w:rPr>
          <w:rFonts w:hint="eastAsia"/>
        </w:rPr>
        <w:t>A 与配偶同住    B  与已婚子女同住   C  祖孙同住   D 独居，子女偶尔回来探望      E 孤寡         F  与未婚子女同住        G 其他</w:t>
      </w:r>
    </w:p>
    <w:p>
      <w:r>
        <w:rPr>
          <w:rFonts w:hint="eastAsia"/>
        </w:rPr>
        <w:t>7、您觉得自己目前的身体健康状况怎么样？</w:t>
      </w:r>
    </w:p>
    <w:p>
      <w:bookmarkStart w:id="127" w:name="_Toc1083_WPSOffice_Level1"/>
      <w:r>
        <w:rPr>
          <w:rFonts w:hint="eastAsia"/>
        </w:rPr>
        <w:t>A 良好        B 一般              C 较差，但能自理</w:t>
      </w:r>
      <w:bookmarkEnd w:id="127"/>
      <w:r>
        <w:rPr>
          <w:rFonts w:hint="eastAsia"/>
        </w:rPr>
        <w:t xml:space="preserve">    </w:t>
      </w:r>
    </w:p>
    <w:p>
      <w:bookmarkStart w:id="128" w:name="_Toc479_WPSOffice_Level1"/>
      <w:r>
        <w:rPr>
          <w:rFonts w:hint="eastAsia"/>
        </w:rPr>
        <w:t>D 基本不能自理          E 残疾            F 其他</w:t>
      </w:r>
      <w:bookmarkEnd w:id="128"/>
    </w:p>
    <w:p>
      <w:r>
        <w:rPr>
          <w:rFonts w:hint="eastAsia"/>
        </w:rPr>
        <w:t>8、您感觉自己现在每天的精神状态怎么样？</w:t>
      </w:r>
    </w:p>
    <w:p>
      <w:r>
        <w:rPr>
          <w:rFonts w:hint="eastAsia"/>
        </w:rPr>
        <w:t xml:space="preserve"> </w:t>
      </w:r>
      <w:bookmarkStart w:id="129" w:name="_Toc3565_WPSOffice_Level1"/>
      <w:r>
        <w:rPr>
          <w:rFonts w:hint="eastAsia"/>
        </w:rPr>
        <w:t>A 每天都很充实，感觉老年生活很幸福</w:t>
      </w:r>
      <w:bookmarkEnd w:id="129"/>
    </w:p>
    <w:p>
      <w:r>
        <w:rPr>
          <w:rFonts w:hint="eastAsia"/>
        </w:rPr>
        <w:t xml:space="preserve"> </w:t>
      </w:r>
      <w:bookmarkStart w:id="130" w:name="_Toc1088_WPSOffice_Level1"/>
      <w:r>
        <w:rPr>
          <w:rFonts w:hint="eastAsia"/>
        </w:rPr>
        <w:t>B 虽然衣食无忧，但无事可做，常感寂寞无聊</w:t>
      </w:r>
      <w:bookmarkEnd w:id="130"/>
    </w:p>
    <w:p>
      <w:r>
        <w:rPr>
          <w:rFonts w:hint="eastAsia"/>
        </w:rPr>
        <w:t xml:space="preserve"> </w:t>
      </w:r>
      <w:bookmarkStart w:id="131" w:name="_Toc5505_WPSOffice_Level1"/>
      <w:r>
        <w:rPr>
          <w:rFonts w:hint="eastAsia"/>
        </w:rPr>
        <w:t>C 人老体衰，烦心事多，感觉生活没什么意义</w:t>
      </w:r>
      <w:bookmarkEnd w:id="131"/>
    </w:p>
    <w:p>
      <w:r>
        <w:rPr>
          <w:rFonts w:hint="eastAsia"/>
        </w:rPr>
        <w:t xml:space="preserve"> </w:t>
      </w:r>
      <w:bookmarkStart w:id="132" w:name="_Toc31235_WPSOffice_Level1"/>
      <w:r>
        <w:rPr>
          <w:rFonts w:hint="eastAsia"/>
        </w:rPr>
        <w:t>D 其他，请注明_________________</w:t>
      </w:r>
      <w:bookmarkEnd w:id="132"/>
    </w:p>
    <w:p>
      <w:r>
        <w:rPr>
          <w:rFonts w:hint="eastAsia"/>
        </w:rPr>
        <w:t>9、生活中您投入精力最多的方面是：（多选）</w:t>
      </w:r>
    </w:p>
    <w:p>
      <w:r>
        <w:rPr>
          <w:rFonts w:hint="eastAsia"/>
        </w:rPr>
        <w:t xml:space="preserve"> </w:t>
      </w:r>
      <w:bookmarkStart w:id="133" w:name="_Toc25817_WPSOffice_Level1"/>
      <w:r>
        <w:rPr>
          <w:rFonts w:hint="eastAsia"/>
        </w:rPr>
        <w:t>A 参加各类老年组织活动（如退休党支部、老年大学等）</w:t>
      </w:r>
      <w:bookmarkEnd w:id="133"/>
      <w:r>
        <w:rPr>
          <w:rFonts w:hint="eastAsia"/>
        </w:rPr>
        <w:t xml:space="preserve">   </w:t>
      </w:r>
    </w:p>
    <w:p>
      <w:r>
        <w:rPr>
          <w:rFonts w:hint="eastAsia"/>
        </w:rPr>
        <w:t xml:space="preserve"> </w:t>
      </w:r>
      <w:bookmarkStart w:id="134" w:name="_Toc30644_WPSOffice_Level1"/>
      <w:r>
        <w:rPr>
          <w:rFonts w:hint="eastAsia"/>
        </w:rPr>
        <w:t>B 做家务及照顾孙子孙女</w:t>
      </w:r>
      <w:bookmarkEnd w:id="134"/>
    </w:p>
    <w:p>
      <w:r>
        <w:rPr>
          <w:rFonts w:hint="eastAsia"/>
        </w:rPr>
        <w:t xml:space="preserve"> </w:t>
      </w:r>
      <w:bookmarkStart w:id="135" w:name="_Toc12226_WPSOffice_Level1"/>
      <w:r>
        <w:rPr>
          <w:rFonts w:hint="eastAsia"/>
        </w:rPr>
        <w:t>C 休闲旅游娱乐 锻炼身体</w:t>
      </w:r>
      <w:bookmarkEnd w:id="135"/>
      <w:r>
        <w:rPr>
          <w:rFonts w:hint="eastAsia"/>
        </w:rPr>
        <w:t xml:space="preserve">    </w:t>
      </w:r>
    </w:p>
    <w:p>
      <w:r>
        <w:rPr>
          <w:rFonts w:hint="eastAsia"/>
        </w:rPr>
        <w:t xml:space="preserve"> </w:t>
      </w:r>
      <w:bookmarkStart w:id="136" w:name="_Toc13736_WPSOffice_Level1"/>
      <w:r>
        <w:rPr>
          <w:rFonts w:hint="eastAsia"/>
        </w:rPr>
        <w:t>D 继续工作        E 读书看报       F 其他</w:t>
      </w:r>
      <w:bookmarkEnd w:id="136"/>
    </w:p>
    <w:p>
      <w:r>
        <w:rPr>
          <w:rFonts w:hint="eastAsia"/>
        </w:rPr>
        <w:t>10、在不影响您的身体健康状况和照顾家庭的前提下，您最喜欢参与什么活动？</w:t>
      </w:r>
    </w:p>
    <w:p>
      <w:r>
        <w:rPr>
          <w:rFonts w:hint="eastAsia"/>
        </w:rPr>
        <w:t xml:space="preserve"> A 自娱自乐(如读书看报看电视 种花养宠物）</w:t>
      </w:r>
    </w:p>
    <w:p>
      <w:r>
        <w:rPr>
          <w:rFonts w:hint="eastAsia"/>
        </w:rPr>
        <w:t xml:space="preserve"> B 自发组织熟悉的朋友邻居小范围内活动（如聊天锻炼身体）</w:t>
      </w:r>
    </w:p>
    <w:p>
      <w:r>
        <w:rPr>
          <w:rFonts w:hint="eastAsia"/>
        </w:rPr>
        <w:t xml:space="preserve"> C 参加社区或民间团体组织的学习培训活动(如老年大学、健康讲座）</w:t>
      </w:r>
    </w:p>
    <w:p>
      <w:r>
        <w:rPr>
          <w:rFonts w:hint="eastAsia"/>
        </w:rPr>
        <w:t xml:space="preserve"> D 其他，请注明______________________</w:t>
      </w:r>
    </w:p>
    <w:p>
      <w:r>
        <w:rPr>
          <w:rFonts w:hint="eastAsia"/>
        </w:rPr>
        <w:t>11、 您的主要经济来源？（可以多选）</w:t>
      </w:r>
    </w:p>
    <w:p>
      <w:bookmarkStart w:id="137" w:name="_Toc23024_WPSOffice_Level1"/>
      <w:r>
        <w:rPr>
          <w:rFonts w:hint="eastAsia"/>
        </w:rPr>
        <w:t>A 基本工资、退休金    B 子女供养    C 财产性收入（征地、移民）</w:t>
      </w:r>
      <w:bookmarkEnd w:id="137"/>
    </w:p>
    <w:p>
      <w:r>
        <w:rPr>
          <w:rFonts w:hint="eastAsia"/>
        </w:rPr>
        <w:t>D 养老金     E 房屋出租   F 社会救助   G 其他，请注明___________</w:t>
      </w:r>
    </w:p>
    <w:p>
      <w:r>
        <w:rPr>
          <w:rFonts w:hint="eastAsia"/>
        </w:rPr>
        <w:t>12、目前您感到困扰生活的主要原因是什么？（多选）</w:t>
      </w:r>
    </w:p>
    <w:p>
      <w:bookmarkStart w:id="138" w:name="_Toc19100_WPSOffice_Level1"/>
      <w:r>
        <w:rPr>
          <w:rFonts w:hint="eastAsia"/>
        </w:rPr>
        <w:t>A 暂无   B 经济困难    C 起居饮食无人照料    D 自己/老伴身体不好</w:t>
      </w:r>
      <w:bookmarkEnd w:id="138"/>
    </w:p>
    <w:p>
      <w:r>
        <w:rPr>
          <w:rFonts w:hint="eastAsia"/>
        </w:rPr>
        <w:t xml:space="preserve">E 家务事情繁重      F 和子女关系不和    G 无事可做，常感觉寂寞无聊  </w:t>
      </w:r>
    </w:p>
    <w:p>
      <w:bookmarkStart w:id="139" w:name="_Toc8635_WPSOffice_Level1"/>
      <w:r>
        <w:rPr>
          <w:rFonts w:hint="eastAsia"/>
        </w:rPr>
        <w:t>H 无技术、无劳动能力     I就医不方便，没有定期体检J其他</w:t>
      </w:r>
      <w:bookmarkEnd w:id="139"/>
    </w:p>
    <w:p>
      <w:r>
        <w:rPr>
          <w:rFonts w:hint="eastAsia"/>
        </w:rPr>
        <w:t>13、 请问现在主要是由谁来照顾您呢？</w:t>
      </w:r>
    </w:p>
    <w:p>
      <w:bookmarkStart w:id="140" w:name="_Toc7143_WPSOffice_Level1"/>
      <w:r>
        <w:rPr>
          <w:rFonts w:hint="eastAsia"/>
        </w:rPr>
        <w:t>A 自己照顾或与老伴互相照顾    B 子女照料    C 由保姆或钟点工照料</w:t>
      </w:r>
      <w:bookmarkEnd w:id="140"/>
    </w:p>
    <w:p>
      <w:bookmarkStart w:id="141" w:name="_Toc32245_WPSOffice_Level1"/>
      <w:r>
        <w:rPr>
          <w:rFonts w:hint="eastAsia"/>
        </w:rPr>
        <w:t>D 普通福利院、养老院     E 敬老院（个体性质）    F 其他</w:t>
      </w:r>
      <w:bookmarkEnd w:id="141"/>
    </w:p>
    <w:p>
      <w:r>
        <w:rPr>
          <w:rFonts w:hint="eastAsia"/>
        </w:rPr>
        <w:t>14、您平时怎么解决吃饭问题？</w:t>
      </w:r>
    </w:p>
    <w:p>
      <w:bookmarkStart w:id="142" w:name="_Toc14469_WPSOffice_Level1"/>
      <w:r>
        <w:rPr>
          <w:rFonts w:hint="eastAsia"/>
        </w:rPr>
        <w:t>A 自己做   B 保姆做   C 外边吃   D 送餐   E 其他</w:t>
      </w:r>
      <w:bookmarkEnd w:id="142"/>
    </w:p>
    <w:p>
      <w:r>
        <w:rPr>
          <w:rFonts w:hint="eastAsia"/>
        </w:rPr>
        <w:t>15、您的精神需求有哪些？（多选）</w:t>
      </w:r>
    </w:p>
    <w:p>
      <w:r>
        <w:rPr>
          <w:rFonts w:hint="eastAsia"/>
        </w:rPr>
        <w:t xml:space="preserve"> A亲人关怀陪伴       B社会尊重认可         C朋友交流沟通</w:t>
      </w:r>
    </w:p>
    <w:p>
      <w:r>
        <w:rPr>
          <w:rFonts w:hint="eastAsia"/>
        </w:rPr>
        <w:t xml:space="preserve"> D和谐人际关系       E追求个人价值         F暂无</w:t>
      </w:r>
    </w:p>
    <w:p>
      <w:r>
        <w:rPr>
          <w:rFonts w:hint="eastAsia"/>
        </w:rPr>
        <w:t>16、据您了解，目前您所在的社区提供的日间服务具体有哪些？（多选）</w:t>
      </w:r>
    </w:p>
    <w:p>
      <w:r>
        <w:rPr>
          <w:rFonts w:hint="eastAsia"/>
        </w:rPr>
        <w:t xml:space="preserve"> A钟点工    B日间照料  C老年午餐    D休闲娱乐     E健身、保健</w:t>
      </w:r>
    </w:p>
    <w:p>
      <w:r>
        <w:rPr>
          <w:rFonts w:hint="eastAsia"/>
        </w:rPr>
        <w:t xml:space="preserve"> F知识讲座         G生活用品代购      H其他（请注明）___________</w:t>
      </w:r>
    </w:p>
    <w:p>
      <w:r>
        <w:rPr>
          <w:rFonts w:hint="eastAsia"/>
        </w:rPr>
        <w:t>17、您所在的社区为老年人提供的文化和娱乐服务有哪些？（多选）</w:t>
      </w:r>
    </w:p>
    <w:p>
      <w:bookmarkStart w:id="143" w:name="_Toc12119_WPSOffice_Level1"/>
      <w:r>
        <w:rPr>
          <w:rFonts w:hint="eastAsia"/>
        </w:rPr>
        <w:t>A 棋牌室     B 老年健身设施和场地    C 书报阅览室</w:t>
      </w:r>
      <w:bookmarkEnd w:id="143"/>
    </w:p>
    <w:p>
      <w:bookmarkStart w:id="144" w:name="_Toc15696_WPSOffice_Level1"/>
      <w:r>
        <w:rPr>
          <w:rFonts w:hint="eastAsia"/>
        </w:rPr>
        <w:t>D 各类老年兴趣小组（如乐器、绘画学习班等）和文艺表演活动</w:t>
      </w:r>
      <w:bookmarkEnd w:id="144"/>
    </w:p>
    <w:p>
      <w:r>
        <w:rPr>
          <w:rFonts w:hint="eastAsia"/>
        </w:rPr>
        <w:t>E暂无</w:t>
      </w:r>
    </w:p>
    <w:p>
      <w:r>
        <w:rPr>
          <w:rFonts w:hint="eastAsia"/>
        </w:rPr>
        <w:t>18、您所在的社区为老年人提供的医疗服务有哪些？（多选）</w:t>
      </w:r>
    </w:p>
    <w:p>
      <w:r>
        <w:rPr>
          <w:rFonts w:hint="eastAsia"/>
        </w:rPr>
        <w:t xml:space="preserve"> A社区卫生服务站       B家庭医生、家庭病床      C定期体检、保健</w:t>
      </w:r>
    </w:p>
    <w:p>
      <w:r>
        <w:rPr>
          <w:rFonts w:hint="eastAsia"/>
        </w:rPr>
        <w:t xml:space="preserve"> D陪同看病             E健康咨询              F安装救助门铃 </w:t>
      </w:r>
    </w:p>
    <w:p>
      <w:r>
        <w:rPr>
          <w:rFonts w:hint="eastAsia"/>
        </w:rPr>
        <w:t xml:space="preserve">  G陪同散步、取药        H暂无</w:t>
      </w:r>
    </w:p>
    <w:p>
      <w:r>
        <w:rPr>
          <w:rFonts w:hint="eastAsia"/>
        </w:rPr>
        <w:t>19、您有哪些社区医疗保健方面的需要？ （多选）</w:t>
      </w:r>
    </w:p>
    <w:p>
      <w:r>
        <w:rPr>
          <w:rFonts w:hint="eastAsia"/>
        </w:rPr>
        <w:t xml:space="preserve"> A社区卫生服务中心提供就近医疗服务         B家庭医生、家庭病床</w:t>
      </w:r>
    </w:p>
    <w:p>
      <w:r>
        <w:rPr>
          <w:rFonts w:hint="eastAsia"/>
        </w:rPr>
        <w:t xml:space="preserve"> C定期体检和健康护理         D陪同看病           E健康咨询</w:t>
      </w:r>
    </w:p>
    <w:p>
      <w:r>
        <w:rPr>
          <w:rFonts w:hint="eastAsia"/>
        </w:rPr>
        <w:t xml:space="preserve"> F安装救助门铃                    G陪同散步取药</w:t>
      </w:r>
    </w:p>
    <w:p>
      <w:r>
        <w:rPr>
          <w:rFonts w:hint="eastAsia"/>
        </w:rPr>
        <w:t>20、如果社区组织老年人志愿活动，您最想参加以下哪项服务? （多选）</w:t>
      </w:r>
    </w:p>
    <w:p>
      <w:r>
        <w:rPr>
          <w:rFonts w:hint="eastAsia"/>
        </w:rPr>
        <w:t xml:space="preserve"> A美化环境              B帮困助弱            C维护治安</w:t>
      </w:r>
    </w:p>
    <w:p>
      <w:r>
        <w:rPr>
          <w:rFonts w:hint="eastAsia"/>
        </w:rPr>
        <w:t xml:space="preserve"> D为民服务（如理发)      E不想参加         F其他（请注明）_______</w:t>
      </w:r>
    </w:p>
    <w:p>
      <w:r>
        <w:rPr>
          <w:rFonts w:hint="eastAsia"/>
        </w:rPr>
        <w:t>21、您最希望社区提供的服务设施有：（多选）</w:t>
      </w:r>
    </w:p>
    <w:p>
      <w:r>
        <w:rPr>
          <w:rFonts w:hint="eastAsia"/>
        </w:rPr>
        <w:t>A医疗服务设施         B日常护理设施           C休闲娱乐设施</w:t>
      </w:r>
    </w:p>
    <w:p>
      <w:r>
        <w:rPr>
          <w:rFonts w:hint="eastAsia"/>
        </w:rPr>
        <w:t>D社区老年学校    E老年健身活动设施      F超市、储蓄所等社区商业设施</w:t>
      </w:r>
    </w:p>
    <w:p>
      <w:r>
        <w:rPr>
          <w:rFonts w:hint="eastAsia"/>
        </w:rPr>
        <w:t>22、在生活照料需求中，您需要的服务项目有哪些？ （多选）</w:t>
      </w:r>
    </w:p>
    <w:p>
      <w:r>
        <w:rPr>
          <w:rFonts w:hint="eastAsia"/>
        </w:rPr>
        <w:t xml:space="preserve"> A生活用品代购      B日间照料     C老年午餐          D打扫卫生 </w:t>
      </w:r>
    </w:p>
    <w:p>
      <w:r>
        <w:rPr>
          <w:rFonts w:hint="eastAsia"/>
        </w:rPr>
        <w:t>E休闲娱乐             F健身、保健          G知识讲座    H暂无</w:t>
      </w:r>
    </w:p>
    <w:p/>
    <w:p/>
    <w:p/>
    <w:p/>
    <w:p>
      <w:pPr>
        <w:pStyle w:val="3"/>
      </w:pPr>
      <w:bookmarkStart w:id="145" w:name="_附录5：调研照片"/>
      <w:bookmarkEnd w:id="145"/>
      <w:bookmarkStart w:id="146" w:name="_Toc67433136"/>
      <w:bookmarkStart w:id="147" w:name="_Toc67433197"/>
      <w:bookmarkStart w:id="148" w:name="_Toc67356026"/>
      <w:r>
        <w:t>附录5：调研</w:t>
      </w:r>
      <w:r>
        <w:rPr>
          <w:rFonts w:hint="eastAsia"/>
        </w:rPr>
        <w:t>照片</w:t>
      </w:r>
      <w:bookmarkEnd w:id="146"/>
      <w:bookmarkEnd w:id="147"/>
      <w:bookmarkEnd w:id="148"/>
    </w:p>
    <w:p>
      <w:r>
        <w:rPr>
          <w:rFonts w:hint="eastAsia"/>
        </w:rPr>
        <w:drawing>
          <wp:anchor distT="0" distB="0" distL="114300" distR="114300" simplePos="0" relativeHeight="251663360" behindDoc="0" locked="0" layoutInCell="1" allowOverlap="1">
            <wp:simplePos x="0" y="0"/>
            <wp:positionH relativeFrom="column">
              <wp:posOffset>3124200</wp:posOffset>
            </wp:positionH>
            <wp:positionV relativeFrom="paragraph">
              <wp:posOffset>125095</wp:posOffset>
            </wp:positionV>
            <wp:extent cx="2667635" cy="2354580"/>
            <wp:effectExtent l="0" t="0" r="18415" b="7620"/>
            <wp:wrapNone/>
            <wp:docPr id="44" name="图片 44" descr="IMG_PITU_20190511_14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PITU_20190511_141013"/>
                    <pic:cNvPicPr>
                      <a:picLocks noChangeAspect="1"/>
                    </pic:cNvPicPr>
                  </pic:nvPicPr>
                  <pic:blipFill>
                    <a:blip r:embed="rId39"/>
                    <a:stretch>
                      <a:fillRect/>
                    </a:stretch>
                  </pic:blipFill>
                  <pic:spPr>
                    <a:xfrm>
                      <a:off x="0" y="0"/>
                      <a:ext cx="2667635" cy="2354580"/>
                    </a:xfrm>
                    <a:prstGeom prst="rect">
                      <a:avLst/>
                    </a:prstGeom>
                  </pic:spPr>
                </pic:pic>
              </a:graphicData>
            </a:graphic>
          </wp:anchor>
        </w:drawing>
      </w:r>
      <w:r>
        <w:rPr>
          <w:rFonts w:hint="eastAsia"/>
        </w:rPr>
        <w:drawing>
          <wp:inline distT="0" distB="0" distL="114300" distR="114300">
            <wp:extent cx="2571750" cy="2378075"/>
            <wp:effectExtent l="0" t="0" r="0" b="3175"/>
            <wp:docPr id="43" name="图片 43" descr="IMG_PITU_20190511_14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PITU_20190511_140838"/>
                    <pic:cNvPicPr>
                      <a:picLocks noChangeAspect="1"/>
                    </pic:cNvPicPr>
                  </pic:nvPicPr>
                  <pic:blipFill>
                    <a:blip r:embed="rId40"/>
                    <a:stretch>
                      <a:fillRect/>
                    </a:stretch>
                  </pic:blipFill>
                  <pic:spPr>
                    <a:xfrm>
                      <a:off x="0" y="0"/>
                      <a:ext cx="2571750" cy="2378075"/>
                    </a:xfrm>
                    <a:prstGeom prst="rect">
                      <a:avLst/>
                    </a:prstGeom>
                  </pic:spPr>
                </pic:pic>
              </a:graphicData>
            </a:graphic>
          </wp:inline>
        </w:drawing>
      </w:r>
    </w:p>
    <w:p>
      <w:r>
        <w:rPr>
          <w:rFonts w:hint="eastAsia"/>
        </w:rPr>
        <w:t>图1本小组在怀化市老年大学进行调研        图2本小组在怀化市华辉养老中心进行调研</w:t>
      </w:r>
    </w:p>
    <w:p>
      <w:r>
        <w:drawing>
          <wp:anchor distT="0" distB="0" distL="114300" distR="114300" simplePos="0" relativeHeight="251664384" behindDoc="0" locked="0" layoutInCell="1" allowOverlap="1">
            <wp:simplePos x="0" y="0"/>
            <wp:positionH relativeFrom="column">
              <wp:posOffset>3162300</wp:posOffset>
            </wp:positionH>
            <wp:positionV relativeFrom="paragraph">
              <wp:posOffset>33020</wp:posOffset>
            </wp:positionV>
            <wp:extent cx="2686685" cy="3724275"/>
            <wp:effectExtent l="0" t="0" r="18415" b="9525"/>
            <wp:wrapNone/>
            <wp:docPr id="45" name="图片 45" descr="IMG_PITU_20190511_14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PITU_20190511_141944"/>
                    <pic:cNvPicPr>
                      <a:picLocks noChangeAspect="1"/>
                    </pic:cNvPicPr>
                  </pic:nvPicPr>
                  <pic:blipFill>
                    <a:blip r:embed="rId41"/>
                    <a:stretch>
                      <a:fillRect/>
                    </a:stretch>
                  </pic:blipFill>
                  <pic:spPr>
                    <a:xfrm>
                      <a:off x="0" y="0"/>
                      <a:ext cx="2686685" cy="3724275"/>
                    </a:xfrm>
                    <a:prstGeom prst="rect">
                      <a:avLst/>
                    </a:prstGeom>
                  </pic:spPr>
                </pic:pic>
              </a:graphicData>
            </a:graphic>
          </wp:anchor>
        </w:drawing>
      </w:r>
      <w:r>
        <mc:AlternateContent>
          <mc:Choice Requires="wps">
            <w:drawing>
              <wp:anchor distT="0" distB="0" distL="114300" distR="114300" simplePos="0" relativeHeight="251666432" behindDoc="0" locked="0" layoutInCell="1" allowOverlap="1">
                <wp:simplePos x="0" y="0"/>
                <wp:positionH relativeFrom="column">
                  <wp:posOffset>3128010</wp:posOffset>
                </wp:positionH>
                <wp:positionV relativeFrom="paragraph">
                  <wp:posOffset>4022725</wp:posOffset>
                </wp:positionV>
                <wp:extent cx="3019425" cy="342900"/>
                <wp:effectExtent l="0" t="0" r="9525" b="0"/>
                <wp:wrapNone/>
                <wp:docPr id="48" name="文本框 48"/>
                <wp:cNvGraphicFramePr/>
                <a:graphic xmlns:a="http://schemas.openxmlformats.org/drawingml/2006/main">
                  <a:graphicData uri="http://schemas.microsoft.com/office/word/2010/wordprocessingShape">
                    <wps:wsp>
                      <wps:cNvSpPr txBox="1"/>
                      <wps:spPr>
                        <a:xfrm>
                          <a:off x="4271010" y="8212455"/>
                          <a:ext cx="3019425" cy="342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图4本小组在怀化市社区调研</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3pt;margin-top:316.75pt;height:27pt;width:237.75pt;z-index:251666432;mso-width-relative:page;mso-height-relative:page;" fillcolor="#FFFFFF [3201]" filled="t" stroked="f" coordsize="21600,21600" o:gfxdata="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56y97YAAAACwEAAA8AAAAAAAAAAQAgAAAAIgAAAGRycy9kb3ducmV2LnhtbFBLAQIUABQAAAAI&#10;AIdO4kBVCw5xXwIAAJ0EAAAOAAAAAAAAAAEAIAAAACcBAABkcnMvZTJvRG9jLnhtbFBLBQYAAAAA&#10;BgAGAFkBAAD4BQAAAAA=&#10;">
                <v:fill on="t" focussize="0,0"/>
                <v:stroke on="f" weight="0.5pt"/>
                <v:imagedata o:title=""/>
                <o:lock v:ext="edit" aspectratio="f"/>
                <v:textbox>
                  <w:txbxContent>
                    <w:p>
                      <w:r>
                        <w:rPr>
                          <w:rFonts w:hint="eastAsia"/>
                        </w:rPr>
                        <w:t>图4本小组在怀化市社区调研</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99060</wp:posOffset>
                </wp:positionH>
                <wp:positionV relativeFrom="paragraph">
                  <wp:posOffset>3965575</wp:posOffset>
                </wp:positionV>
                <wp:extent cx="2790825" cy="332740"/>
                <wp:effectExtent l="0" t="0" r="9525" b="10160"/>
                <wp:wrapNone/>
                <wp:docPr id="47" name="文本框 47"/>
                <wp:cNvGraphicFramePr/>
                <a:graphic xmlns:a="http://schemas.openxmlformats.org/drawingml/2006/main">
                  <a:graphicData uri="http://schemas.microsoft.com/office/word/2010/wordprocessingShape">
                    <wps:wsp>
                      <wps:cNvSpPr txBox="1"/>
                      <wps:spPr>
                        <a:xfrm>
                          <a:off x="1242060" y="8145780"/>
                          <a:ext cx="2790825" cy="3327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图3本小组在发放调查问卷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pt;margin-top:312.25pt;height:26.2pt;width:219.75pt;z-index:251665408;mso-width-relative:page;mso-height-relative:page;" fillcolor="#FFFFFF [3201]" filled="t" stroked="f" coordsize="21600,21600" o:gfxdata="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jEU&#10;HtUAAAAKAQAADwAAAAAAAAABACAAAAAiAAAAZHJzL2Rvd25yZXYueG1sUEsBAhQAFAAAAAgAh07i&#10;QOvpVKleAgAAnQQAAA4AAAAAAAAAAQAgAAAAJAEAAGRycy9lMm9Eb2MueG1sUEsFBgAAAAAGAAYA&#10;WQEAAPQFAAAAAA==&#10;">
                <v:fill on="t" focussize="0,0"/>
                <v:stroke on="f" weight="0.5pt"/>
                <v:imagedata o:title=""/>
                <o:lock v:ext="edit" aspectratio="f"/>
                <v:textbox>
                  <w:txbxContent>
                    <w:p>
                      <w:r>
                        <w:rPr>
                          <w:rFonts w:hint="eastAsia"/>
                        </w:rPr>
                        <w:t>图3本小组在发放调查问卷</w:t>
                      </w:r>
                    </w:p>
                  </w:txbxContent>
                </v:textbox>
              </v:shape>
            </w:pict>
          </mc:Fallback>
        </mc:AlternateContent>
      </w:r>
      <w:r>
        <w:drawing>
          <wp:inline distT="0" distB="0" distL="114300" distR="114300">
            <wp:extent cx="2566670" cy="3663315"/>
            <wp:effectExtent l="0" t="0" r="5080" b="13335"/>
            <wp:docPr id="46" name="图片 46" descr="IMG_PITU_20190511_14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PITU_20190511_142556"/>
                    <pic:cNvPicPr>
                      <a:picLocks noChangeAspect="1"/>
                    </pic:cNvPicPr>
                  </pic:nvPicPr>
                  <pic:blipFill>
                    <a:blip r:embed="rId42"/>
                    <a:stretch>
                      <a:fillRect/>
                    </a:stretch>
                  </pic:blipFill>
                  <pic:spPr>
                    <a:xfrm>
                      <a:off x="0" y="0"/>
                      <a:ext cx="2566670" cy="3663315"/>
                    </a:xfrm>
                    <a:prstGeom prst="rect">
                      <a:avLst/>
                    </a:prstGeom>
                  </pic:spPr>
                </pic:pic>
              </a:graphicData>
            </a:graphic>
          </wp:inline>
        </w:drawing>
      </w:r>
    </w:p>
    <w:p/>
    <w:p/>
    <w:p/>
    <w:p/>
    <w:p>
      <w:r>
        <w:rPr>
          <w:rFonts w:hint="eastAsia"/>
        </w:rPr>
        <w:t>姓名：刘明超</w:t>
      </w:r>
    </w:p>
    <w:p>
      <w:r>
        <w:rPr>
          <w:rFonts w:hint="eastAsia"/>
        </w:rPr>
        <w:t>邮箱地址：m</w:t>
      </w:r>
      <w:r>
        <w:t>ico1999@foxmail.com</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1-03-23T01:21:00Z" w:initials="A">
    <w:p w14:paraId="18433D52">
      <w:pPr>
        <w:pStyle w:val="6"/>
        <w:ind w:firstLine="420"/>
      </w:pPr>
      <w:r>
        <w:rPr>
          <w:rFonts w:hint="eastAsia"/>
        </w:rPr>
        <w:t>需求分析包括行业分析、用户需求分析、竞争分析。</w:t>
      </w:r>
    </w:p>
  </w:comment>
  <w:comment w:id="1" w:author="Administrator" w:date="2021-03-23T01:05:00Z" w:initials="A">
    <w:p w14:paraId="7F446726">
      <w:pPr>
        <w:ind w:firstLine="420"/>
      </w:pPr>
      <w:r>
        <w:rPr>
          <w:rFonts w:hint="eastAsia"/>
        </w:rPr>
        <w:t>用户需求分析包括：老人健身锻炼需求，生活照料需求，医疗保健需求，休闲娱乐需求，志愿服务需求，同伴交流需求。</w:t>
      </w:r>
    </w:p>
  </w:comment>
  <w:comment w:id="2" w:author="Administrator" w:date="2021-03-23T01:08:00Z" w:initials="A">
    <w:p w14:paraId="76267CC4">
      <w:pPr>
        <w:pStyle w:val="6"/>
        <w:ind w:firstLine="420"/>
      </w:pPr>
      <w:r>
        <w:rPr>
          <w:rFonts w:hint="eastAsia"/>
        </w:rPr>
        <w:t>竞争分析包括：公司周边同类型的互助式养老平台分析、线下养老机构分析、线上竞品分析。</w:t>
      </w:r>
    </w:p>
  </w:comment>
  <w:comment w:id="3" w:author="Administrator" w:date="2021-03-23T01:10:00Z" w:initials="A">
    <w:p w14:paraId="0D2D2A0B">
      <w:pPr>
        <w:ind w:firstLine="420"/>
      </w:pPr>
      <w:r>
        <w:rPr>
          <w:rFonts w:hint="eastAsia"/>
        </w:rPr>
        <w:t>SWOT分析包括：S（内部优势）、W（内部劣势）、O（外部机会）、T（外部威胁)，是基于内外部竞争环境和竞争条件下的态势分析，格式化的分析方法。</w:t>
      </w:r>
    </w:p>
  </w:comment>
  <w:comment w:id="4" w:author="Administrator" w:date="2021-03-23T01:13:00Z" w:initials="A">
    <w:p w14:paraId="74990A8A">
      <w:pPr>
        <w:pStyle w:val="6"/>
        <w:ind w:firstLine="420"/>
      </w:pPr>
      <w:r>
        <w:rPr>
          <w:rFonts w:hint="eastAsia"/>
        </w:rPr>
        <w:t>A</w:t>
      </w:r>
      <w:r>
        <w:t>PP</w:t>
      </w:r>
      <w:r>
        <w:rPr>
          <w:rFonts w:hint="eastAsia"/>
        </w:rPr>
        <w:t>概况包括用户群体、L</w:t>
      </w:r>
      <w:r>
        <w:t>OGO</w:t>
      </w:r>
      <w:r>
        <w:rPr>
          <w:rFonts w:hint="eastAsia"/>
        </w:rPr>
        <w:t>和标语、功能介绍（包括简陋的当时是用画图工具做的原型图）、成本估算。</w:t>
      </w:r>
    </w:p>
  </w:comment>
  <w:comment w:id="5" w:author="Administrator" w:date="2021-03-23T01:16:00Z" w:initials="A">
    <w:p w14:paraId="0BBF4CA7">
      <w:pPr>
        <w:pStyle w:val="6"/>
        <w:ind w:firstLine="420"/>
      </w:pPr>
      <w:r>
        <w:rPr>
          <w:rFonts w:hint="eastAsia"/>
        </w:rPr>
        <w:t>运营推广包括资源对接、基础上线和线上线下的推广模式以及推广成本预算。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8433D52" w15:done="0"/>
  <w15:commentEx w15:paraId="7F446726" w15:done="0"/>
  <w15:commentEx w15:paraId="76267CC4" w15:done="0"/>
  <w15:commentEx w15:paraId="0D2D2A0B" w15:done="0"/>
  <w15:commentEx w15:paraId="74990A8A" w15:done="0"/>
  <w15:commentEx w15:paraId="0BBF4CA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trackRevisions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E90D9E"/>
    <w:rsid w:val="00025C4A"/>
    <w:rsid w:val="00045E9B"/>
    <w:rsid w:val="00071671"/>
    <w:rsid w:val="00073E84"/>
    <w:rsid w:val="000958B1"/>
    <w:rsid w:val="000A4182"/>
    <w:rsid w:val="00117605"/>
    <w:rsid w:val="001370D7"/>
    <w:rsid w:val="00142F55"/>
    <w:rsid w:val="001E2AC1"/>
    <w:rsid w:val="001E338A"/>
    <w:rsid w:val="002473B5"/>
    <w:rsid w:val="00275207"/>
    <w:rsid w:val="0027550E"/>
    <w:rsid w:val="002D78A2"/>
    <w:rsid w:val="003039B0"/>
    <w:rsid w:val="00346E16"/>
    <w:rsid w:val="00372621"/>
    <w:rsid w:val="00373263"/>
    <w:rsid w:val="003A7C81"/>
    <w:rsid w:val="00494273"/>
    <w:rsid w:val="004C14B0"/>
    <w:rsid w:val="004E623A"/>
    <w:rsid w:val="004F7A4E"/>
    <w:rsid w:val="005042C9"/>
    <w:rsid w:val="00526DAD"/>
    <w:rsid w:val="00545762"/>
    <w:rsid w:val="00591D47"/>
    <w:rsid w:val="005F1D66"/>
    <w:rsid w:val="006207B9"/>
    <w:rsid w:val="00630503"/>
    <w:rsid w:val="006608F2"/>
    <w:rsid w:val="00661AFF"/>
    <w:rsid w:val="00687C0D"/>
    <w:rsid w:val="006D67AB"/>
    <w:rsid w:val="008318BA"/>
    <w:rsid w:val="00884FDB"/>
    <w:rsid w:val="008A7219"/>
    <w:rsid w:val="008B157B"/>
    <w:rsid w:val="00902EDC"/>
    <w:rsid w:val="00941137"/>
    <w:rsid w:val="00952415"/>
    <w:rsid w:val="00965C58"/>
    <w:rsid w:val="00973F0C"/>
    <w:rsid w:val="009A5E42"/>
    <w:rsid w:val="00A56D28"/>
    <w:rsid w:val="00A65957"/>
    <w:rsid w:val="00A72B3F"/>
    <w:rsid w:val="00AA6B7C"/>
    <w:rsid w:val="00AB7EE4"/>
    <w:rsid w:val="00AF28CD"/>
    <w:rsid w:val="00B118D3"/>
    <w:rsid w:val="00B64990"/>
    <w:rsid w:val="00B81148"/>
    <w:rsid w:val="00C04A15"/>
    <w:rsid w:val="00C10E24"/>
    <w:rsid w:val="00C30964"/>
    <w:rsid w:val="00C47BD8"/>
    <w:rsid w:val="00C8488A"/>
    <w:rsid w:val="00CB47AA"/>
    <w:rsid w:val="00CB70FA"/>
    <w:rsid w:val="00CE0A8D"/>
    <w:rsid w:val="00D35708"/>
    <w:rsid w:val="00D35B01"/>
    <w:rsid w:val="00D91C53"/>
    <w:rsid w:val="00DA1AB0"/>
    <w:rsid w:val="00DC5792"/>
    <w:rsid w:val="00E022C2"/>
    <w:rsid w:val="00E22C0B"/>
    <w:rsid w:val="00E31101"/>
    <w:rsid w:val="00E41830"/>
    <w:rsid w:val="00ED1353"/>
    <w:rsid w:val="00F35AD5"/>
    <w:rsid w:val="00F5387F"/>
    <w:rsid w:val="00F7700B"/>
    <w:rsid w:val="00FD6833"/>
    <w:rsid w:val="01753070"/>
    <w:rsid w:val="03201EAE"/>
    <w:rsid w:val="0F6129D9"/>
    <w:rsid w:val="11882389"/>
    <w:rsid w:val="14E90D9E"/>
    <w:rsid w:val="252156E4"/>
    <w:rsid w:val="30E120C4"/>
    <w:rsid w:val="35022D29"/>
    <w:rsid w:val="39FB283D"/>
    <w:rsid w:val="3D110915"/>
    <w:rsid w:val="406F1E9E"/>
    <w:rsid w:val="4E402DDA"/>
    <w:rsid w:val="4F8933C5"/>
    <w:rsid w:val="501A7E5F"/>
    <w:rsid w:val="519A7076"/>
    <w:rsid w:val="6A0E5A71"/>
    <w:rsid w:val="73C76CF2"/>
    <w:rsid w:val="7E27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8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qFormat/>
    <w:uiPriority w:val="0"/>
    <w:pPr>
      <w:keepNext/>
      <w:keepLines/>
      <w:spacing w:line="579" w:lineRule="auto"/>
      <w:outlineLvl w:val="0"/>
    </w:pPr>
    <w:rPr>
      <w:b/>
      <w:kern w:val="44"/>
      <w:sz w:val="44"/>
    </w:rPr>
  </w:style>
  <w:style w:type="paragraph" w:styleId="3">
    <w:name w:val="heading 2"/>
    <w:basedOn w:val="1"/>
    <w:next w:val="1"/>
    <w:unhideWhenUsed/>
    <w:qFormat/>
    <w:uiPriority w:val="0"/>
    <w:pPr>
      <w:keepNext/>
      <w:keepLines/>
      <w:spacing w:before="10" w:after="10" w:line="360" w:lineRule="auto"/>
      <w:ind w:firstLine="0" w:firstLineChars="0"/>
      <w:outlineLvl w:val="1"/>
    </w:pPr>
    <w:rPr>
      <w:rFonts w:ascii="Arial" w:hAnsi="Arial"/>
      <w:sz w:val="28"/>
    </w:rPr>
  </w:style>
  <w:style w:type="paragraph" w:styleId="4">
    <w:name w:val="heading 3"/>
    <w:basedOn w:val="1"/>
    <w:next w:val="1"/>
    <w:unhideWhenUsed/>
    <w:qFormat/>
    <w:uiPriority w:val="0"/>
    <w:pPr>
      <w:keepNext/>
      <w:keepLines/>
      <w:spacing w:before="10" w:after="10" w:line="360" w:lineRule="auto"/>
      <w:ind w:firstLine="562"/>
      <w:outlineLvl w:val="2"/>
    </w:pPr>
    <w:rPr>
      <w:b/>
    </w:rPr>
  </w:style>
  <w:style w:type="character" w:default="1" w:styleId="16">
    <w:name w:val="Default Paragraph Font"/>
    <w:semiHidden/>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annotation text"/>
    <w:basedOn w:val="1"/>
    <w:link w:val="25"/>
    <w:uiPriority w:val="0"/>
    <w:pPr>
      <w:jc w:val="left"/>
    </w:pPr>
  </w:style>
  <w:style w:type="paragraph" w:styleId="7">
    <w:name w:val="toc 3"/>
    <w:basedOn w:val="1"/>
    <w:next w:val="1"/>
    <w:qFormat/>
    <w:uiPriority w:val="39"/>
    <w:pPr>
      <w:ind w:left="840" w:leftChars="400"/>
    </w:pPr>
  </w:style>
  <w:style w:type="paragraph" w:styleId="8">
    <w:name w:val="footer"/>
    <w:basedOn w:val="1"/>
    <w:link w:val="28"/>
    <w:uiPriority w:val="0"/>
    <w:pPr>
      <w:tabs>
        <w:tab w:val="center" w:pos="4153"/>
        <w:tab w:val="right" w:pos="8306"/>
      </w:tabs>
      <w:snapToGrid w:val="0"/>
      <w:jc w:val="left"/>
    </w:pPr>
    <w:rPr>
      <w:sz w:val="18"/>
      <w:szCs w:val="18"/>
    </w:rPr>
  </w:style>
  <w:style w:type="paragraph" w:styleId="9">
    <w:name w:val="header"/>
    <w:basedOn w:val="1"/>
    <w:link w:val="27"/>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uiPriority w:val="39"/>
  </w:style>
  <w:style w:type="paragraph" w:styleId="11">
    <w:name w:val="toc 2"/>
    <w:basedOn w:val="1"/>
    <w:next w:val="1"/>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cs="宋体"/>
      <w:szCs w:val="24"/>
    </w:rPr>
  </w:style>
  <w:style w:type="paragraph" w:styleId="13">
    <w:name w:val="annotation subject"/>
    <w:basedOn w:val="6"/>
    <w:next w:val="6"/>
    <w:link w:val="26"/>
    <w:uiPriority w:val="0"/>
    <w:rPr>
      <w:b/>
      <w:bCs/>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FollowedHyperlink"/>
    <w:basedOn w:val="16"/>
    <w:uiPriority w:val="0"/>
    <w:rPr>
      <w:color w:val="954F72" w:themeColor="followedHyperlink"/>
      <w:u w:val="single"/>
      <w14:textFill>
        <w14:solidFill>
          <w14:schemeClr w14:val="folHlink"/>
        </w14:solidFill>
      </w14:textFill>
    </w:rPr>
  </w:style>
  <w:style w:type="character" w:styleId="19">
    <w:name w:val="Hyperlink"/>
    <w:basedOn w:val="16"/>
    <w:qFormat/>
    <w:uiPriority w:val="99"/>
    <w:rPr>
      <w:color w:val="0000FF"/>
      <w:u w:val="single"/>
    </w:rPr>
  </w:style>
  <w:style w:type="character" w:styleId="20">
    <w:name w:val="annotation reference"/>
    <w:basedOn w:val="16"/>
    <w:uiPriority w:val="0"/>
    <w:rPr>
      <w:sz w:val="21"/>
      <w:szCs w:val="21"/>
    </w:rPr>
  </w:style>
  <w:style w:type="paragraph" w:styleId="21">
    <w:name w:val="List Paragraph"/>
    <w:basedOn w:val="1"/>
    <w:qFormat/>
    <w:uiPriority w:val="34"/>
    <w:pPr>
      <w:ind w:firstLine="420"/>
    </w:pPr>
  </w:style>
  <w:style w:type="paragraph" w:customStyle="1" w:styleId="22">
    <w:name w:val="WPSOffice手动目录 1"/>
    <w:qFormat/>
    <w:uiPriority w:val="0"/>
    <w:rPr>
      <w:rFonts w:ascii="Calibri" w:hAnsi="Calibri" w:eastAsia="宋体" w:cs="宋体"/>
      <w:lang w:val="en-US" w:eastAsia="zh-CN" w:bidi="ar-SA"/>
    </w:rPr>
  </w:style>
  <w:style w:type="character" w:customStyle="1" w:styleId="23">
    <w:name w:val="Unresolved Mention"/>
    <w:basedOn w:val="16"/>
    <w:semiHidden/>
    <w:unhideWhenUsed/>
    <w:qFormat/>
    <w:uiPriority w:val="99"/>
    <w:rPr>
      <w:color w:val="605E5C"/>
      <w:shd w:val="clear" w:color="auto" w:fill="E1DFDD"/>
    </w:rPr>
  </w:style>
  <w:style w:type="paragraph" w:customStyle="1" w:styleId="24">
    <w:name w:val="TOC Heading"/>
    <w:basedOn w:val="2"/>
    <w:next w:val="1"/>
    <w:unhideWhenUsed/>
    <w:qFormat/>
    <w:uiPriority w:val="39"/>
    <w:pPr>
      <w:widowControl/>
      <w:spacing w:before="240" w:line="259" w:lineRule="auto"/>
      <w:ind w:firstLine="0" w:firstLineChars="0"/>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5">
    <w:name w:val="批注文字 字符"/>
    <w:basedOn w:val="16"/>
    <w:link w:val="6"/>
    <w:uiPriority w:val="0"/>
    <w:rPr>
      <w:rFonts w:ascii="Times New Roman" w:hAnsi="Times New Roman" w:eastAsia="宋体"/>
      <w:kern w:val="2"/>
      <w:sz w:val="24"/>
      <w:szCs w:val="22"/>
    </w:rPr>
  </w:style>
  <w:style w:type="character" w:customStyle="1" w:styleId="26">
    <w:name w:val="批注主题 字符"/>
    <w:basedOn w:val="25"/>
    <w:link w:val="13"/>
    <w:qFormat/>
    <w:uiPriority w:val="0"/>
    <w:rPr>
      <w:rFonts w:ascii="Times New Roman" w:hAnsi="Times New Roman" w:eastAsia="宋体"/>
      <w:b/>
      <w:bCs/>
      <w:kern w:val="2"/>
      <w:sz w:val="24"/>
      <w:szCs w:val="22"/>
    </w:rPr>
  </w:style>
  <w:style w:type="character" w:customStyle="1" w:styleId="27">
    <w:name w:val="页眉 字符"/>
    <w:basedOn w:val="16"/>
    <w:link w:val="9"/>
    <w:uiPriority w:val="0"/>
    <w:rPr>
      <w:rFonts w:ascii="Times New Roman" w:hAnsi="Times New Roman" w:eastAsia="宋体"/>
      <w:kern w:val="2"/>
      <w:sz w:val="18"/>
      <w:szCs w:val="18"/>
    </w:rPr>
  </w:style>
  <w:style w:type="character" w:customStyle="1" w:styleId="28">
    <w:name w:val="页脚 字符"/>
    <w:basedOn w:val="16"/>
    <w:link w:val="8"/>
    <w:uiPriority w:val="0"/>
    <w:rPr>
      <w:rFonts w:ascii="Times New Roman" w:hAnsi="Times New Roman" w:eastAsia="宋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6" Type="http://schemas.microsoft.com/office/2011/relationships/people" Target="people.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customXml" Target="../customXml/item1.xml"/><Relationship Id="rId42" Type="http://schemas.openxmlformats.org/officeDocument/2006/relationships/image" Target="media/image24.jpeg"/><Relationship Id="rId41" Type="http://schemas.openxmlformats.org/officeDocument/2006/relationships/image" Target="media/image23.jpeg"/><Relationship Id="rId40" Type="http://schemas.openxmlformats.org/officeDocument/2006/relationships/image" Target="media/image22.jpeg"/><Relationship Id="rId4" Type="http://schemas.microsoft.com/office/2011/relationships/commentsExtended" Target="commentsExtended.xml"/><Relationship Id="rId39" Type="http://schemas.openxmlformats.org/officeDocument/2006/relationships/image" Target="media/image21.jpe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comments" Target="comment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microsoft.com/office/2007/relationships/diagramDrawing" Target="diagrams/drawing1.xml"/><Relationship Id="rId20" Type="http://schemas.openxmlformats.org/officeDocument/2006/relationships/diagramColors" Target="diagrams/colors1.xml"/><Relationship Id="rId2" Type="http://schemas.openxmlformats.org/officeDocument/2006/relationships/settings" Target="settings.xml"/><Relationship Id="rId19" Type="http://schemas.openxmlformats.org/officeDocument/2006/relationships/diagramQuickStyle" Target="diagrams/quickStyle1.xml"/><Relationship Id="rId18" Type="http://schemas.openxmlformats.org/officeDocument/2006/relationships/diagramLayout" Target="diagrams/layout1.xml"/><Relationship Id="rId17" Type="http://schemas.openxmlformats.org/officeDocument/2006/relationships/diagramData" Target="diagrams/data1.xml"/><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diagrams/_rels/data1.xml.rels><?xml version="1.0" encoding="UTF-8" standalone="yes"?>
<Relationships xmlns="http://schemas.openxmlformats.org/package/2006/relationships"><Relationship Id="rId5" Type="http://schemas.openxmlformats.org/officeDocument/2006/relationships/image" Target="../media/image29.png"/><Relationship Id="rId4" Type="http://schemas.openxmlformats.org/officeDocument/2006/relationships/image" Target="../media/image28.png"/><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s>
</file>

<file path=word/diagrams/_rels/drawing1.xml.rels><?xml version="1.0" encoding="UTF-8" standalone="yes"?>
<Relationships xmlns="http://schemas.openxmlformats.org/package/2006/relationships"><Relationship Id="rId5" Type="http://schemas.openxmlformats.org/officeDocument/2006/relationships/image" Target="../media/image29.png"/><Relationship Id="rId4" Type="http://schemas.openxmlformats.org/officeDocument/2006/relationships/image" Target="../media/image28.png"/><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0_2#1">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8C7DDB2A-2C32-4C20-A2B0-9BF664502C61}" type="doc">
      <dgm:prSet loTypeId="urn:microsoft.com/office/officeart/2005/8/layout/vList4" loCatId="list" qsTypeId="urn:microsoft.com/office/officeart/2005/8/quickstyle/simple3#1" qsCatId="simple" csTypeId="urn:microsoft.com/office/officeart/2005/8/colors/accent0_2#1" csCatId="mainScheme" phldr="1"/>
      <dgm:spPr/>
      <dgm:t>
        <a:bodyPr/>
        <a:p>
          <a:endParaRPr lang="zh-CN" altLang="en-US"/>
        </a:p>
      </dgm:t>
    </dgm:pt>
    <dgm:pt modelId="{39B1BF65-1572-4142-AF93-FC3CEE787C11}">
      <dgm:prSet phldrT="[文本]" custT="1"/>
      <dgm:spPr/>
      <dgm:t>
        <a:bodyPr/>
        <a:p>
          <a:r>
            <a:rPr lang="zh-CN" altLang="en-US" sz="900" b="0" i="0">
              <a:latin typeface="宋体" panose="02010600030101010101" charset="-122"/>
              <a:ea typeface="宋体" panose="02010600030101010101" charset="-122"/>
            </a:rPr>
            <a:t>泰康之家</a:t>
          </a:r>
          <a:r>
            <a:rPr lang="en-US" altLang="zh-CN" sz="900" b="0" i="0">
              <a:latin typeface="宋体" panose="02010600030101010101" charset="-122"/>
              <a:ea typeface="宋体" panose="02010600030101010101" charset="-122"/>
            </a:rPr>
            <a:t>(</a:t>
          </a:r>
          <a:r>
            <a:rPr lang="zh-CN" altLang="en-US" sz="900" b="0" i="0">
              <a:latin typeface="宋体" panose="02010600030101010101" charset="-122"/>
              <a:ea typeface="宋体" panose="02010600030101010101" charset="-122"/>
            </a:rPr>
            <a:t>北京</a:t>
          </a:r>
          <a:r>
            <a:rPr lang="en-US" altLang="zh-CN" sz="900" b="0" i="0">
              <a:latin typeface="宋体" panose="02010600030101010101" charset="-122"/>
              <a:ea typeface="宋体" panose="02010600030101010101" charset="-122"/>
            </a:rPr>
            <a:t>)</a:t>
          </a:r>
          <a:r>
            <a:rPr lang="zh-CN" altLang="en-US" sz="900" b="0" i="0">
              <a:latin typeface="宋体" panose="02010600030101010101" charset="-122"/>
              <a:ea typeface="宋体" panose="02010600030101010101" charset="-122"/>
            </a:rPr>
            <a:t>投资有限公司</a:t>
          </a:r>
          <a:endParaRPr lang="en-US" altLang="zh-CN" sz="900" b="0" i="0">
            <a:latin typeface="宋体" panose="02010600030101010101" charset="-122"/>
            <a:ea typeface="宋体" panose="02010600030101010101" charset="-122"/>
          </a:endParaRPr>
        </a:p>
        <a:p>
          <a:r>
            <a:rPr lang="zh-CN" sz="900" b="0">
              <a:latin typeface="宋体" panose="02010600030101010101" charset="-122"/>
              <a:ea typeface="宋体" panose="02010600030101010101" charset="-122"/>
            </a:rPr>
            <a:t>泰康保险集团旗下</a:t>
          </a:r>
          <a:r>
            <a:rPr lang="en-US" sz="900" b="0">
              <a:latin typeface="宋体" panose="02010600030101010101" charset="-122"/>
              <a:ea typeface="宋体" panose="02010600030101010101" charset="-122"/>
            </a:rPr>
            <a:t>,</a:t>
          </a:r>
          <a:r>
            <a:rPr lang="zh-CN" sz="900" b="0">
              <a:latin typeface="宋体" panose="02010600030101010101" charset="-122"/>
              <a:ea typeface="宋体" panose="02010600030101010101" charset="-122"/>
            </a:rPr>
            <a:t>集养老</a:t>
          </a:r>
          <a:r>
            <a:rPr lang="en-US" sz="900" b="0">
              <a:latin typeface="宋体" panose="02010600030101010101" charset="-122"/>
              <a:ea typeface="宋体" panose="02010600030101010101" charset="-122"/>
            </a:rPr>
            <a:t>/</a:t>
          </a:r>
          <a:r>
            <a:rPr lang="zh-CN" sz="900" b="0">
              <a:latin typeface="宋体" panose="02010600030101010101" charset="-122"/>
              <a:ea typeface="宋体" panose="02010600030101010101" charset="-122"/>
            </a:rPr>
            <a:t>医疗</a:t>
          </a:r>
          <a:r>
            <a:rPr lang="en-US" sz="900" b="0">
              <a:latin typeface="宋体" panose="02010600030101010101" charset="-122"/>
              <a:ea typeface="宋体" panose="02010600030101010101" charset="-122"/>
            </a:rPr>
            <a:t>/</a:t>
          </a:r>
          <a:r>
            <a:rPr lang="zh-CN" sz="900" b="0">
              <a:latin typeface="宋体" panose="02010600030101010101" charset="-122"/>
              <a:ea typeface="宋体" panose="02010600030101010101" charset="-122"/>
            </a:rPr>
            <a:t>高品质墓园</a:t>
          </a:r>
          <a:r>
            <a:rPr lang="en-US" sz="900" b="0">
              <a:latin typeface="宋体" panose="02010600030101010101" charset="-122"/>
              <a:ea typeface="宋体" panose="02010600030101010101" charset="-122"/>
            </a:rPr>
            <a:t>/</a:t>
          </a:r>
          <a:r>
            <a:rPr lang="zh-CN" sz="900" b="0">
              <a:latin typeface="宋体" panose="02010600030101010101" charset="-122"/>
              <a:ea typeface="宋体" panose="02010600030101010101" charset="-122"/>
            </a:rPr>
            <a:t>高端商业不动产领域于一体的医养产业卓越品牌</a:t>
          </a:r>
          <a:r>
            <a:rPr lang="en-US" sz="900" b="0">
              <a:latin typeface="宋体" panose="02010600030101010101" charset="-122"/>
              <a:ea typeface="宋体" panose="02010600030101010101" charset="-122"/>
            </a:rPr>
            <a:t>,</a:t>
          </a:r>
          <a:r>
            <a:rPr lang="zh-CN" sz="900" b="0">
              <a:latin typeface="宋体" panose="02010600030101010101" charset="-122"/>
              <a:ea typeface="宋体" panose="02010600030101010101" charset="-122"/>
            </a:rPr>
            <a:t>专注养老康复实体的建设与运营</a:t>
          </a:r>
          <a:r>
            <a:rPr lang="en-US" sz="900" b="0">
              <a:latin typeface="宋体" panose="02010600030101010101" charset="-122"/>
              <a:ea typeface="宋体" panose="02010600030101010101" charset="-122"/>
            </a:rPr>
            <a:t>,</a:t>
          </a:r>
          <a:r>
            <a:rPr lang="zh-CN" sz="900" b="0">
              <a:latin typeface="宋体" panose="02010600030101010101" charset="-122"/>
              <a:ea typeface="宋体" panose="02010600030101010101" charset="-122"/>
            </a:rPr>
            <a:t>泰康之家</a:t>
          </a:r>
          <a:r>
            <a:rPr lang="en-US" sz="900" b="0">
              <a:latin typeface="宋体" panose="02010600030101010101" charset="-122"/>
              <a:ea typeface="宋体" panose="02010600030101010101" charset="-122"/>
            </a:rPr>
            <a:t>(</a:t>
          </a:r>
          <a:r>
            <a:rPr lang="zh-CN" sz="900" b="0">
              <a:latin typeface="宋体" panose="02010600030101010101" charset="-122"/>
              <a:ea typeface="宋体" panose="02010600030101010101" charset="-122"/>
            </a:rPr>
            <a:t>北京</a:t>
          </a:r>
          <a:r>
            <a:rPr lang="en-US" sz="900" b="0">
              <a:latin typeface="宋体" panose="02010600030101010101" charset="-122"/>
              <a:ea typeface="宋体" panose="02010600030101010101" charset="-122"/>
            </a:rPr>
            <a:t>)</a:t>
          </a:r>
          <a:r>
            <a:rPr lang="zh-CN" sz="900" b="0">
              <a:latin typeface="宋体" panose="02010600030101010101" charset="-122"/>
              <a:ea typeface="宋体" panose="02010600030101010101" charset="-122"/>
            </a:rPr>
            <a:t>投资有限公司</a:t>
          </a:r>
          <a:r>
            <a:rPr lang="en-US" sz="900" b="0">
              <a:latin typeface="宋体" panose="02010600030101010101" charset="-122"/>
              <a:ea typeface="宋体" panose="02010600030101010101" charset="-122"/>
            </a:rPr>
            <a:t>)</a:t>
          </a:r>
          <a:endParaRPr lang="zh-CN" altLang="en-US" sz="900" b="0">
            <a:latin typeface="宋体" panose="02010600030101010101" charset="-122"/>
            <a:ea typeface="宋体" panose="02010600030101010101" charset="-122"/>
          </a:endParaRPr>
        </a:p>
      </dgm:t>
    </dgm:pt>
    <dgm:pt modelId="{F24F8952-3A94-4C28-8D74-60A96C94425A}" cxnId="{4E667A21-5BFE-4A90-90E6-D21EE0A0FACF}" type="parTrans">
      <dgm:prSet/>
      <dgm:spPr/>
      <dgm:t>
        <a:bodyPr/>
        <a:p>
          <a:endParaRPr lang="zh-CN" altLang="en-US" sz="1600"/>
        </a:p>
      </dgm:t>
    </dgm:pt>
    <dgm:pt modelId="{58374900-F395-439F-9464-0B91D43671F2}" cxnId="{4E667A21-5BFE-4A90-90E6-D21EE0A0FACF}" type="sibTrans">
      <dgm:prSet/>
      <dgm:spPr/>
      <dgm:t>
        <a:bodyPr/>
        <a:p>
          <a:endParaRPr lang="zh-CN" altLang="en-US" sz="1600"/>
        </a:p>
      </dgm:t>
    </dgm:pt>
    <dgm:pt modelId="{7A2440A8-57F8-40DE-9BB6-D0C1DCE3068C}">
      <dgm:prSet phldrT="[文本]" custT="1"/>
      <dgm:spPr/>
      <dgm:t>
        <a:bodyPr/>
        <a:p>
          <a:r>
            <a:rPr lang="zh-CN" altLang="en-US" sz="900" b="0" i="0">
              <a:latin typeface="宋体" panose="02010600030101010101" charset="-122"/>
              <a:ea typeface="宋体" panose="02010600030101010101" charset="-122"/>
            </a:rPr>
            <a:t>亲和源集团有限公司</a:t>
          </a:r>
          <a:endParaRPr lang="en-US" altLang="zh-CN" sz="900" b="0" i="0">
            <a:latin typeface="宋体" panose="02010600030101010101" charset="-122"/>
            <a:ea typeface="宋体" panose="02010600030101010101" charset="-122"/>
          </a:endParaRPr>
        </a:p>
        <a:p>
          <a:r>
            <a:rPr lang="zh-CN" sz="900">
              <a:latin typeface="宋体" panose="02010600030101010101" charset="-122"/>
              <a:ea typeface="宋体" panose="02010600030101010101" charset="-122"/>
            </a:rPr>
            <a:t>以会员制为载体</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融居家养老</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社区养老和机构养老为一体的全新养老模式，从事高端养老住区投资</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开发</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建设</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运营及养老产业发展的社会企业</a:t>
          </a:r>
          <a:endParaRPr lang="zh-CN" altLang="en-US" sz="900">
            <a:latin typeface="宋体" panose="02010600030101010101" charset="-122"/>
            <a:ea typeface="宋体" panose="02010600030101010101" charset="-122"/>
          </a:endParaRPr>
        </a:p>
      </dgm:t>
    </dgm:pt>
    <dgm:pt modelId="{D71C232E-FE12-4315-819B-8DB645D3D55B}" cxnId="{C1459C2F-9776-4428-98ED-22814AC6D618}" type="parTrans">
      <dgm:prSet/>
      <dgm:spPr/>
      <dgm:t>
        <a:bodyPr/>
        <a:p>
          <a:endParaRPr lang="zh-CN" altLang="en-US" sz="1600"/>
        </a:p>
      </dgm:t>
    </dgm:pt>
    <dgm:pt modelId="{0B15CFD2-ACE1-4FE6-9A7B-AA63D56CE874}" cxnId="{C1459C2F-9776-4428-98ED-22814AC6D618}" type="sibTrans">
      <dgm:prSet/>
      <dgm:spPr/>
      <dgm:t>
        <a:bodyPr/>
        <a:p>
          <a:endParaRPr lang="zh-CN" altLang="en-US" sz="1600"/>
        </a:p>
      </dgm:t>
    </dgm:pt>
    <dgm:pt modelId="{E72B5E8E-73CD-4A44-9378-09D0814E4039}">
      <dgm:prSet phldrT="[文本]" custT="1"/>
      <dgm:spPr/>
      <dgm:t>
        <a:bodyPr/>
        <a:p>
          <a:r>
            <a:rPr lang="zh-CN" altLang="en-US" sz="900" b="0" i="0">
              <a:latin typeface="宋体" panose="02010600030101010101" charset="-122"/>
              <a:ea typeface="宋体" panose="02010600030101010101" charset="-122"/>
            </a:rPr>
            <a:t>上海凯健华展老年护理有限公司</a:t>
          </a:r>
          <a:endParaRPr lang="en-US" altLang="zh-CN" sz="900" b="0" i="0">
            <a:latin typeface="宋体" panose="02010600030101010101" charset="-122"/>
            <a:ea typeface="宋体" panose="02010600030101010101" charset="-122"/>
          </a:endParaRPr>
        </a:p>
        <a:p>
          <a:r>
            <a:rPr lang="zh-CN" sz="900">
              <a:latin typeface="宋体" panose="02010600030101010101" charset="-122"/>
              <a:ea typeface="宋体" panose="02010600030101010101" charset="-122"/>
            </a:rPr>
            <a:t>来自美国的高端养老品牌，由美国养老集团</a:t>
          </a:r>
          <a:r>
            <a:rPr lang="en-US" sz="900">
              <a:latin typeface="宋体" panose="02010600030101010101" charset="-122"/>
              <a:ea typeface="宋体" panose="02010600030101010101" charset="-122"/>
            </a:rPr>
            <a:t>Emeritu</a:t>
          </a:r>
          <a:r>
            <a:rPr lang="zh-CN" sz="900">
              <a:latin typeface="宋体" panose="02010600030101010101" charset="-122"/>
              <a:ea typeface="宋体" panose="02010600030101010101" charset="-122"/>
            </a:rPr>
            <a:t>及</a:t>
          </a:r>
          <a:r>
            <a:rPr lang="en-US" sz="900">
              <a:latin typeface="宋体" panose="02010600030101010101" charset="-122"/>
              <a:ea typeface="宋体" panose="02010600030101010101" charset="-122"/>
            </a:rPr>
            <a:t>CPM</a:t>
          </a:r>
          <a:r>
            <a:rPr lang="zh-CN" sz="900">
              <a:latin typeface="宋体" panose="02010600030101010101" charset="-122"/>
              <a:ea typeface="宋体" panose="02010600030101010101" charset="-122"/>
            </a:rPr>
            <a:t>共同创建，打造了适合中国老人的全新养老模式</a:t>
          </a:r>
          <a:endParaRPr lang="zh-CN" altLang="en-US" sz="900">
            <a:latin typeface="宋体" panose="02010600030101010101" charset="-122"/>
            <a:ea typeface="宋体" panose="02010600030101010101" charset="-122"/>
          </a:endParaRPr>
        </a:p>
      </dgm:t>
    </dgm:pt>
    <dgm:pt modelId="{15BE153F-7704-4402-B98B-677A27115A60}" cxnId="{DFDDB862-E45F-4426-AEF0-EF8DC7AB381E}" type="parTrans">
      <dgm:prSet/>
      <dgm:spPr/>
      <dgm:t>
        <a:bodyPr/>
        <a:p>
          <a:endParaRPr lang="zh-CN" altLang="en-US" sz="1600"/>
        </a:p>
      </dgm:t>
    </dgm:pt>
    <dgm:pt modelId="{5E427018-E838-41A5-B8E6-FB88A6FEC007}" cxnId="{DFDDB862-E45F-4426-AEF0-EF8DC7AB381E}" type="sibTrans">
      <dgm:prSet/>
      <dgm:spPr/>
      <dgm:t>
        <a:bodyPr/>
        <a:p>
          <a:endParaRPr lang="zh-CN" altLang="en-US" sz="1600"/>
        </a:p>
      </dgm:t>
    </dgm:pt>
    <dgm:pt modelId="{DBE7177A-0200-4183-9123-0118AEA5C6AB}">
      <dgm:prSet custT="1"/>
      <dgm:spPr/>
      <dgm:t>
        <a:bodyPr/>
        <a:p>
          <a:r>
            <a:rPr lang="zh-CN" altLang="en-US" sz="900" b="0" i="0">
              <a:latin typeface="宋体" panose="02010600030101010101" charset="-122"/>
              <a:ea typeface="宋体" panose="02010600030101010101" charset="-122"/>
            </a:rPr>
            <a:t>北京诚和敬投资有限责任公司</a:t>
          </a:r>
          <a:endParaRPr lang="en-US" altLang="zh-CN" sz="900" b="0" i="0">
            <a:latin typeface="宋体" panose="02010600030101010101" charset="-122"/>
            <a:ea typeface="宋体" panose="02010600030101010101" charset="-122"/>
          </a:endParaRPr>
        </a:p>
        <a:p>
          <a:r>
            <a:rPr lang="zh-CN" sz="900">
              <a:latin typeface="宋体" panose="02010600030101010101" charset="-122"/>
              <a:ea typeface="宋体" panose="02010600030101010101" charset="-122"/>
            </a:rPr>
            <a:t>成立于</a:t>
          </a:r>
          <a:r>
            <a:rPr lang="en-US" sz="900">
              <a:latin typeface="宋体" panose="02010600030101010101" charset="-122"/>
              <a:ea typeface="宋体" panose="02010600030101010101" charset="-122"/>
            </a:rPr>
            <a:t>2012</a:t>
          </a:r>
          <a:r>
            <a:rPr lang="zh-CN" sz="900">
              <a:latin typeface="宋体" panose="02010600030101010101" charset="-122"/>
              <a:ea typeface="宋体" panose="02010600030101010101" charset="-122"/>
            </a:rPr>
            <a:t>年，致力于发展老龄产业全方位建设的集团公司，为长者提供机构康复</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养老</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社区居家养老的专业运营服务</a:t>
          </a:r>
          <a:endParaRPr lang="zh-CN" altLang="en-US" sz="900">
            <a:latin typeface="宋体" panose="02010600030101010101" charset="-122"/>
            <a:ea typeface="宋体" panose="02010600030101010101" charset="-122"/>
          </a:endParaRPr>
        </a:p>
      </dgm:t>
    </dgm:pt>
    <dgm:pt modelId="{D1F557A6-4170-4F3F-A879-170F2682D1A2}" cxnId="{505119BE-5631-4E52-8EEA-57F7BAEB529F}" type="parTrans">
      <dgm:prSet/>
      <dgm:spPr/>
      <dgm:t>
        <a:bodyPr/>
        <a:p>
          <a:endParaRPr lang="zh-CN" altLang="en-US" sz="1600"/>
        </a:p>
      </dgm:t>
    </dgm:pt>
    <dgm:pt modelId="{0A066A4B-C155-4572-A601-9ADFF6819BF9}" cxnId="{505119BE-5631-4E52-8EEA-57F7BAEB529F}" type="sibTrans">
      <dgm:prSet/>
      <dgm:spPr/>
      <dgm:t>
        <a:bodyPr/>
        <a:p>
          <a:endParaRPr lang="zh-CN" altLang="en-US" sz="1600"/>
        </a:p>
      </dgm:t>
    </dgm:pt>
    <dgm:pt modelId="{34C44F1C-74E6-497C-9E33-4C0997C574A6}">
      <dgm:prSet custT="1"/>
      <dgm:spPr/>
      <dgm:t>
        <a:bodyPr/>
        <a:p>
          <a:r>
            <a:rPr lang="zh-CN" altLang="en-US" sz="900" b="0" i="0">
              <a:latin typeface="宋体" panose="02010600030101010101" charset="-122"/>
              <a:ea typeface="宋体" panose="02010600030101010101" charset="-122"/>
            </a:rPr>
            <a:t>北京诚和敬投资有限责任公司</a:t>
          </a:r>
          <a:endParaRPr lang="en-US" altLang="zh-CN" sz="900" b="0" i="0">
            <a:latin typeface="宋体" panose="02010600030101010101" charset="-122"/>
            <a:ea typeface="宋体" panose="02010600030101010101" charset="-122"/>
          </a:endParaRPr>
        </a:p>
        <a:p>
          <a:r>
            <a:rPr lang="zh-CN" sz="900">
              <a:latin typeface="宋体" panose="02010600030101010101" charset="-122"/>
              <a:ea typeface="宋体" panose="02010600030101010101" charset="-122"/>
            </a:rPr>
            <a:t>成立于</a:t>
          </a:r>
          <a:r>
            <a:rPr lang="en-US" sz="900">
              <a:latin typeface="宋体" panose="02010600030101010101" charset="-122"/>
              <a:ea typeface="宋体" panose="02010600030101010101" charset="-122"/>
            </a:rPr>
            <a:t>2007</a:t>
          </a:r>
          <a:r>
            <a:rPr lang="zh-CN" sz="900">
              <a:latin typeface="宋体" panose="02010600030101010101" charset="-122"/>
              <a:ea typeface="宋体" panose="02010600030101010101" charset="-122"/>
            </a:rPr>
            <a:t>年，乐成集团旗下，主营业务是投资</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建设</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运营连锁型养老服务设施，为老年人提供高品质照护和生活服务</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养老行业的知名专业服务提供商</a:t>
          </a:r>
          <a:endParaRPr lang="zh-CN" altLang="en-US" sz="900">
            <a:latin typeface="宋体" panose="02010600030101010101" charset="-122"/>
            <a:ea typeface="宋体" panose="02010600030101010101" charset="-122"/>
          </a:endParaRPr>
        </a:p>
      </dgm:t>
    </dgm:pt>
    <dgm:pt modelId="{3305F1A8-948E-4AAD-A91E-F8EF39571A96}" cxnId="{BD2B33FC-F63E-4C18-B213-A49266E0B1DD}" type="parTrans">
      <dgm:prSet/>
      <dgm:spPr/>
      <dgm:t>
        <a:bodyPr/>
        <a:p>
          <a:endParaRPr lang="zh-CN" altLang="en-US" sz="1600"/>
        </a:p>
      </dgm:t>
    </dgm:pt>
    <dgm:pt modelId="{42E69ADC-F53A-4240-B69C-27AE5F351CB8}" cxnId="{BD2B33FC-F63E-4C18-B213-A49266E0B1DD}" type="sibTrans">
      <dgm:prSet/>
      <dgm:spPr/>
      <dgm:t>
        <a:bodyPr/>
        <a:p>
          <a:endParaRPr lang="zh-CN" altLang="en-US" sz="1600"/>
        </a:p>
      </dgm:t>
    </dgm:pt>
    <dgm:pt modelId="{5E8117FD-FD9B-43EB-B984-0CAC25F6CDDB}" type="pres">
      <dgm:prSet presAssocID="{8C7DDB2A-2C32-4C20-A2B0-9BF664502C61}" presName="linear" presStyleCnt="0">
        <dgm:presLayoutVars>
          <dgm:dir/>
          <dgm:resizeHandles val="exact"/>
        </dgm:presLayoutVars>
      </dgm:prSet>
      <dgm:spPr/>
    </dgm:pt>
    <dgm:pt modelId="{748E4FB6-D6DF-402C-8B8D-624ECB167143}" type="pres">
      <dgm:prSet presAssocID="{39B1BF65-1572-4142-AF93-FC3CEE787C11}" presName="comp" presStyleCnt="0"/>
      <dgm:spPr/>
    </dgm:pt>
    <dgm:pt modelId="{2784A287-5D30-49C2-A5FD-0D1293711546}" type="pres">
      <dgm:prSet presAssocID="{39B1BF65-1572-4142-AF93-FC3CEE787C11}" presName="box" presStyleLbl="node1" presStyleIdx="0" presStyleCnt="5"/>
      <dgm:spPr/>
    </dgm:pt>
    <dgm:pt modelId="{7B860C3C-2223-4DCD-82D2-53FF8EFB34FE}" type="pres">
      <dgm:prSet presAssocID="{39B1BF65-1572-4142-AF93-FC3CEE787C11}" presName="img" presStyleLbl="fgImgPlace1" presStyleIdx="0" presStyleCnt="5"/>
      <dgm:spPr>
        <a:blipFill rotWithShape="1">
          <a:blip xmlns:r="http://schemas.openxmlformats.org/officeDocument/2006/relationships" r:embed="rId1"/>
          <a:stretch>
            <a:fillRect/>
          </a:stretch>
        </a:blipFill>
      </dgm:spPr>
    </dgm:pt>
    <dgm:pt modelId="{0448B368-DE36-4E8A-BFDE-07A97727AF1E}" type="pres">
      <dgm:prSet presAssocID="{39B1BF65-1572-4142-AF93-FC3CEE787C11}" presName="text" presStyleLbl="node1" presStyleIdx="0" presStyleCnt="5">
        <dgm:presLayoutVars>
          <dgm:bulletEnabled val="1"/>
        </dgm:presLayoutVars>
      </dgm:prSet>
      <dgm:spPr/>
    </dgm:pt>
    <dgm:pt modelId="{AD7993BD-BDB4-4484-95E6-27583D1E04D2}" type="pres">
      <dgm:prSet presAssocID="{58374900-F395-439F-9464-0B91D43671F2}" presName="spacer" presStyleCnt="0"/>
      <dgm:spPr/>
    </dgm:pt>
    <dgm:pt modelId="{7B3817D5-7C59-4955-B62E-C03C071C1911}" type="pres">
      <dgm:prSet presAssocID="{7A2440A8-57F8-40DE-9BB6-D0C1DCE3068C}" presName="comp" presStyleCnt="0"/>
      <dgm:spPr/>
    </dgm:pt>
    <dgm:pt modelId="{EEACE114-B56F-49D7-B990-0228CC2E67EB}" type="pres">
      <dgm:prSet presAssocID="{7A2440A8-57F8-40DE-9BB6-D0C1DCE3068C}" presName="box" presStyleLbl="node1" presStyleIdx="1" presStyleCnt="5"/>
      <dgm:spPr/>
    </dgm:pt>
    <dgm:pt modelId="{892C06C7-0266-460C-BAEA-E5B196628048}" type="pres">
      <dgm:prSet presAssocID="{7A2440A8-57F8-40DE-9BB6-D0C1DCE3068C}" presName="img" presStyleLbl="fgImgPlace1" presStyleIdx="1" presStyleCnt="5"/>
      <dgm:spPr>
        <a:blipFill rotWithShape="1">
          <a:blip xmlns:r="http://schemas.openxmlformats.org/officeDocument/2006/relationships" r:embed="rId2"/>
          <a:stretch>
            <a:fillRect/>
          </a:stretch>
        </a:blipFill>
      </dgm:spPr>
    </dgm:pt>
    <dgm:pt modelId="{E717A990-C84B-4674-8EE0-037FFA002590}" type="pres">
      <dgm:prSet presAssocID="{7A2440A8-57F8-40DE-9BB6-D0C1DCE3068C}" presName="text" presStyleLbl="node1" presStyleIdx="1" presStyleCnt="5">
        <dgm:presLayoutVars>
          <dgm:bulletEnabled val="1"/>
        </dgm:presLayoutVars>
      </dgm:prSet>
      <dgm:spPr/>
    </dgm:pt>
    <dgm:pt modelId="{6AF5987C-D2F3-46E0-9580-8A3DC558E3C4}" type="pres">
      <dgm:prSet presAssocID="{0B15CFD2-ACE1-4FE6-9A7B-AA63D56CE874}" presName="spacer" presStyleCnt="0"/>
      <dgm:spPr/>
    </dgm:pt>
    <dgm:pt modelId="{30EC0FBD-D421-4350-8481-129DA31C1028}" type="pres">
      <dgm:prSet presAssocID="{E72B5E8E-73CD-4A44-9378-09D0814E4039}" presName="comp" presStyleCnt="0"/>
      <dgm:spPr/>
    </dgm:pt>
    <dgm:pt modelId="{47A9C166-8110-4F66-B027-B0F089BF57C6}" type="pres">
      <dgm:prSet presAssocID="{E72B5E8E-73CD-4A44-9378-09D0814E4039}" presName="box" presStyleLbl="node1" presStyleIdx="2" presStyleCnt="5"/>
      <dgm:spPr/>
    </dgm:pt>
    <dgm:pt modelId="{B1C7F2D6-3F08-4AC6-9511-B0E3716C2EE5}" type="pres">
      <dgm:prSet presAssocID="{E72B5E8E-73CD-4A44-9378-09D0814E4039}" presName="img" presStyleLbl="fgImgPlace1" presStyleIdx="2" presStyleCnt="5"/>
      <dgm:spPr>
        <a:blipFill rotWithShape="1">
          <a:blip xmlns:r="http://schemas.openxmlformats.org/officeDocument/2006/relationships" r:embed="rId3"/>
          <a:stretch>
            <a:fillRect/>
          </a:stretch>
        </a:blipFill>
      </dgm:spPr>
    </dgm:pt>
    <dgm:pt modelId="{283FBEA2-003B-4DE1-ACC6-37C834968447}" type="pres">
      <dgm:prSet presAssocID="{E72B5E8E-73CD-4A44-9378-09D0814E4039}" presName="text" presStyleLbl="node1" presStyleIdx="2" presStyleCnt="5">
        <dgm:presLayoutVars>
          <dgm:bulletEnabled val="1"/>
        </dgm:presLayoutVars>
      </dgm:prSet>
      <dgm:spPr/>
    </dgm:pt>
    <dgm:pt modelId="{A94AD2A1-0A0E-45A6-9712-7C9D2A08B2E2}" type="pres">
      <dgm:prSet presAssocID="{5E427018-E838-41A5-B8E6-FB88A6FEC007}" presName="spacer" presStyleCnt="0"/>
      <dgm:spPr/>
    </dgm:pt>
    <dgm:pt modelId="{288F4B8D-F69A-4655-84E9-60CB20C58BE0}" type="pres">
      <dgm:prSet presAssocID="{DBE7177A-0200-4183-9123-0118AEA5C6AB}" presName="comp" presStyleCnt="0"/>
      <dgm:spPr/>
    </dgm:pt>
    <dgm:pt modelId="{7ADC3C40-F3D0-4B62-8EDE-73109DDC2620}" type="pres">
      <dgm:prSet presAssocID="{DBE7177A-0200-4183-9123-0118AEA5C6AB}" presName="box" presStyleLbl="node1" presStyleIdx="3" presStyleCnt="5"/>
      <dgm:spPr/>
    </dgm:pt>
    <dgm:pt modelId="{6813565B-DE3C-417A-BDC7-54F8E54C723B}" type="pres">
      <dgm:prSet presAssocID="{DBE7177A-0200-4183-9123-0118AEA5C6AB}" presName="img" presStyleLbl="fgImgPlace1" presStyleIdx="3" presStyleCnt="5"/>
      <dgm:spPr>
        <a:blipFill rotWithShape="1">
          <a:blip xmlns:r="http://schemas.openxmlformats.org/officeDocument/2006/relationships" r:embed="rId4"/>
          <a:stretch>
            <a:fillRect/>
          </a:stretch>
        </a:blipFill>
      </dgm:spPr>
    </dgm:pt>
    <dgm:pt modelId="{543C89BC-28EA-4FED-93B7-1E341DDE55CF}" type="pres">
      <dgm:prSet presAssocID="{DBE7177A-0200-4183-9123-0118AEA5C6AB}" presName="text" presStyleLbl="node1" presStyleIdx="3" presStyleCnt="5">
        <dgm:presLayoutVars>
          <dgm:bulletEnabled val="1"/>
        </dgm:presLayoutVars>
      </dgm:prSet>
      <dgm:spPr/>
    </dgm:pt>
    <dgm:pt modelId="{6F1919B3-2B95-4152-9A2B-32BA57566BC5}" type="pres">
      <dgm:prSet presAssocID="{0A066A4B-C155-4572-A601-9ADFF6819BF9}" presName="spacer" presStyleCnt="0"/>
      <dgm:spPr/>
    </dgm:pt>
    <dgm:pt modelId="{5706A740-CC03-441C-8ABA-B1AB1B7AFD56}" type="pres">
      <dgm:prSet presAssocID="{34C44F1C-74E6-497C-9E33-4C0997C574A6}" presName="comp" presStyleCnt="0"/>
      <dgm:spPr/>
    </dgm:pt>
    <dgm:pt modelId="{A05B64F5-593B-49B2-9FA9-79F32C85FB8B}" type="pres">
      <dgm:prSet presAssocID="{34C44F1C-74E6-497C-9E33-4C0997C574A6}" presName="box" presStyleLbl="node1" presStyleIdx="4" presStyleCnt="5"/>
      <dgm:spPr/>
    </dgm:pt>
    <dgm:pt modelId="{7B68CFCF-A872-4636-90A7-300E6E3FF06E}" type="pres">
      <dgm:prSet presAssocID="{34C44F1C-74E6-497C-9E33-4C0997C574A6}" presName="img" presStyleLbl="fgImgPlace1" presStyleIdx="4" presStyleCnt="5"/>
      <dgm:spPr>
        <a:blipFill rotWithShape="1">
          <a:blip xmlns:r="http://schemas.openxmlformats.org/officeDocument/2006/relationships" r:embed="rId5"/>
          <a:stretch>
            <a:fillRect/>
          </a:stretch>
        </a:blipFill>
      </dgm:spPr>
    </dgm:pt>
    <dgm:pt modelId="{D123A7C8-4E9E-4233-9E3D-65A10CFE3F96}" type="pres">
      <dgm:prSet presAssocID="{34C44F1C-74E6-497C-9E33-4C0997C574A6}" presName="text" presStyleLbl="node1" presStyleIdx="4" presStyleCnt="5">
        <dgm:presLayoutVars>
          <dgm:bulletEnabled val="1"/>
        </dgm:presLayoutVars>
      </dgm:prSet>
      <dgm:spPr/>
    </dgm:pt>
  </dgm:ptLst>
  <dgm:cxnLst>
    <dgm:cxn modelId="{18CB9307-C372-4815-ADFB-897829A5634B}" type="presOf" srcId="{E72B5E8E-73CD-4A44-9378-09D0814E4039}" destId="{283FBEA2-003B-4DE1-ACC6-37C834968447}" srcOrd="1" destOrd="0" presId="urn:microsoft.com/office/officeart/2005/8/layout/vList4"/>
    <dgm:cxn modelId="{D733FD0E-D26D-40CE-9761-90AB5CB3C06C}" type="presOf" srcId="{7A2440A8-57F8-40DE-9BB6-D0C1DCE3068C}" destId="{E717A990-C84B-4674-8EE0-037FFA002590}" srcOrd="1" destOrd="0" presId="urn:microsoft.com/office/officeart/2005/8/layout/vList4"/>
    <dgm:cxn modelId="{4E667A21-5BFE-4A90-90E6-D21EE0A0FACF}" srcId="{8C7DDB2A-2C32-4C20-A2B0-9BF664502C61}" destId="{39B1BF65-1572-4142-AF93-FC3CEE787C11}" srcOrd="0" destOrd="0" parTransId="{F24F8952-3A94-4C28-8D74-60A96C94425A}" sibTransId="{58374900-F395-439F-9464-0B91D43671F2}"/>
    <dgm:cxn modelId="{C1459C2F-9776-4428-98ED-22814AC6D618}" srcId="{8C7DDB2A-2C32-4C20-A2B0-9BF664502C61}" destId="{7A2440A8-57F8-40DE-9BB6-D0C1DCE3068C}" srcOrd="1" destOrd="0" parTransId="{D71C232E-FE12-4315-819B-8DB645D3D55B}" sibTransId="{0B15CFD2-ACE1-4FE6-9A7B-AA63D56CE874}"/>
    <dgm:cxn modelId="{CC2E3334-BE29-45F5-AB5F-F303A287C677}" type="presOf" srcId="{7A2440A8-57F8-40DE-9BB6-D0C1DCE3068C}" destId="{EEACE114-B56F-49D7-B990-0228CC2E67EB}" srcOrd="0" destOrd="0" presId="urn:microsoft.com/office/officeart/2005/8/layout/vList4"/>
    <dgm:cxn modelId="{DFDDB862-E45F-4426-AEF0-EF8DC7AB381E}" srcId="{8C7DDB2A-2C32-4C20-A2B0-9BF664502C61}" destId="{E72B5E8E-73CD-4A44-9378-09D0814E4039}" srcOrd="2" destOrd="0" parTransId="{15BE153F-7704-4402-B98B-677A27115A60}" sibTransId="{5E427018-E838-41A5-B8E6-FB88A6FEC007}"/>
    <dgm:cxn modelId="{3618B249-1E4E-4FD5-9B8B-96C31C5F926A}" type="presOf" srcId="{E72B5E8E-73CD-4A44-9378-09D0814E4039}" destId="{47A9C166-8110-4F66-B027-B0F089BF57C6}" srcOrd="0" destOrd="0" presId="urn:microsoft.com/office/officeart/2005/8/layout/vList4"/>
    <dgm:cxn modelId="{E177A74F-EDA1-40AA-A658-64649C5336D1}" type="presOf" srcId="{39B1BF65-1572-4142-AF93-FC3CEE787C11}" destId="{0448B368-DE36-4E8A-BFDE-07A97727AF1E}" srcOrd="1" destOrd="0" presId="urn:microsoft.com/office/officeart/2005/8/layout/vList4"/>
    <dgm:cxn modelId="{B94ED251-C49A-4B55-8983-FA94B7CB5B99}" type="presOf" srcId="{8C7DDB2A-2C32-4C20-A2B0-9BF664502C61}" destId="{5E8117FD-FD9B-43EB-B984-0CAC25F6CDDB}" srcOrd="0" destOrd="0" presId="urn:microsoft.com/office/officeart/2005/8/layout/vList4"/>
    <dgm:cxn modelId="{D5092E82-8A1D-4837-8ED3-31F33EF0ABD8}" type="presOf" srcId="{DBE7177A-0200-4183-9123-0118AEA5C6AB}" destId="{7ADC3C40-F3D0-4B62-8EDE-73109DDC2620}" srcOrd="0" destOrd="0" presId="urn:microsoft.com/office/officeart/2005/8/layout/vList4"/>
    <dgm:cxn modelId="{1758D7B3-1DB0-470E-9129-54EA21E0F80E}" type="presOf" srcId="{34C44F1C-74E6-497C-9E33-4C0997C574A6}" destId="{D123A7C8-4E9E-4233-9E3D-65A10CFE3F96}" srcOrd="1" destOrd="0" presId="urn:microsoft.com/office/officeart/2005/8/layout/vList4"/>
    <dgm:cxn modelId="{505119BE-5631-4E52-8EEA-57F7BAEB529F}" srcId="{8C7DDB2A-2C32-4C20-A2B0-9BF664502C61}" destId="{DBE7177A-0200-4183-9123-0118AEA5C6AB}" srcOrd="3" destOrd="0" parTransId="{D1F557A6-4170-4F3F-A879-170F2682D1A2}" sibTransId="{0A066A4B-C155-4572-A601-9ADFF6819BF9}"/>
    <dgm:cxn modelId="{375978E3-EEFD-4BC6-A191-9C7733628C89}" type="presOf" srcId="{DBE7177A-0200-4183-9123-0118AEA5C6AB}" destId="{543C89BC-28EA-4FED-93B7-1E341DDE55CF}" srcOrd="1" destOrd="0" presId="urn:microsoft.com/office/officeart/2005/8/layout/vList4"/>
    <dgm:cxn modelId="{D0A273E4-5117-4DFE-AB14-8403CC8CDF90}" type="presOf" srcId="{39B1BF65-1572-4142-AF93-FC3CEE787C11}" destId="{2784A287-5D30-49C2-A5FD-0D1293711546}" srcOrd="0" destOrd="0" presId="urn:microsoft.com/office/officeart/2005/8/layout/vList4"/>
    <dgm:cxn modelId="{FC43D8EC-CCDE-4D11-A5EB-21515EBBFC93}" type="presOf" srcId="{34C44F1C-74E6-497C-9E33-4C0997C574A6}" destId="{A05B64F5-593B-49B2-9FA9-79F32C85FB8B}" srcOrd="0" destOrd="0" presId="urn:microsoft.com/office/officeart/2005/8/layout/vList4"/>
    <dgm:cxn modelId="{BD2B33FC-F63E-4C18-B213-A49266E0B1DD}" srcId="{8C7DDB2A-2C32-4C20-A2B0-9BF664502C61}" destId="{34C44F1C-74E6-497C-9E33-4C0997C574A6}" srcOrd="4" destOrd="0" parTransId="{3305F1A8-948E-4AAD-A91E-F8EF39571A96}" sibTransId="{42E69ADC-F53A-4240-B69C-27AE5F351CB8}"/>
    <dgm:cxn modelId="{324501B7-4C65-48FD-A771-83D1DE8E8164}" type="presParOf" srcId="{5E8117FD-FD9B-43EB-B984-0CAC25F6CDDB}" destId="{748E4FB6-D6DF-402C-8B8D-624ECB167143}" srcOrd="0" destOrd="0" presId="urn:microsoft.com/office/officeart/2005/8/layout/vList4"/>
    <dgm:cxn modelId="{D1E99165-FC5C-436F-B06C-ABCA9C65C9BA}" type="presParOf" srcId="{748E4FB6-D6DF-402C-8B8D-624ECB167143}" destId="{2784A287-5D30-49C2-A5FD-0D1293711546}" srcOrd="0" destOrd="0" presId="urn:microsoft.com/office/officeart/2005/8/layout/vList4"/>
    <dgm:cxn modelId="{7E1C5C74-CA0E-45DB-9831-24F45EDFD503}" type="presParOf" srcId="{748E4FB6-D6DF-402C-8B8D-624ECB167143}" destId="{7B860C3C-2223-4DCD-82D2-53FF8EFB34FE}" srcOrd="1" destOrd="0" presId="urn:microsoft.com/office/officeart/2005/8/layout/vList4"/>
    <dgm:cxn modelId="{E1AEE080-3D9B-4033-82C6-5F3752234C9B}" type="presParOf" srcId="{748E4FB6-D6DF-402C-8B8D-624ECB167143}" destId="{0448B368-DE36-4E8A-BFDE-07A97727AF1E}" srcOrd="2" destOrd="0" presId="urn:microsoft.com/office/officeart/2005/8/layout/vList4"/>
    <dgm:cxn modelId="{0F46B461-B1D6-444F-9041-F6E83E6CA254}" type="presParOf" srcId="{5E8117FD-FD9B-43EB-B984-0CAC25F6CDDB}" destId="{AD7993BD-BDB4-4484-95E6-27583D1E04D2}" srcOrd="1" destOrd="0" presId="urn:microsoft.com/office/officeart/2005/8/layout/vList4"/>
    <dgm:cxn modelId="{BCB56F27-2A4D-4751-BE68-68C56F4DB310}" type="presParOf" srcId="{5E8117FD-FD9B-43EB-B984-0CAC25F6CDDB}" destId="{7B3817D5-7C59-4955-B62E-C03C071C1911}" srcOrd="2" destOrd="0" presId="urn:microsoft.com/office/officeart/2005/8/layout/vList4"/>
    <dgm:cxn modelId="{3DD81CD4-F9AD-4157-AF02-73D4DDB60638}" type="presParOf" srcId="{7B3817D5-7C59-4955-B62E-C03C071C1911}" destId="{EEACE114-B56F-49D7-B990-0228CC2E67EB}" srcOrd="0" destOrd="0" presId="urn:microsoft.com/office/officeart/2005/8/layout/vList4"/>
    <dgm:cxn modelId="{9FC2091B-C154-4955-A840-A70DB8ACE46F}" type="presParOf" srcId="{7B3817D5-7C59-4955-B62E-C03C071C1911}" destId="{892C06C7-0266-460C-BAEA-E5B196628048}" srcOrd="1" destOrd="0" presId="urn:microsoft.com/office/officeart/2005/8/layout/vList4"/>
    <dgm:cxn modelId="{1EE9D3B3-6D61-449C-8416-67F3E152DF9A}" type="presParOf" srcId="{7B3817D5-7C59-4955-B62E-C03C071C1911}" destId="{E717A990-C84B-4674-8EE0-037FFA002590}" srcOrd="2" destOrd="0" presId="urn:microsoft.com/office/officeart/2005/8/layout/vList4"/>
    <dgm:cxn modelId="{A4500961-E396-4374-B312-4FED96A8C3F9}" type="presParOf" srcId="{5E8117FD-FD9B-43EB-B984-0CAC25F6CDDB}" destId="{6AF5987C-D2F3-46E0-9580-8A3DC558E3C4}" srcOrd="3" destOrd="0" presId="urn:microsoft.com/office/officeart/2005/8/layout/vList4"/>
    <dgm:cxn modelId="{006D4617-956A-4947-A4FE-FF85846C5847}" type="presParOf" srcId="{5E8117FD-FD9B-43EB-B984-0CAC25F6CDDB}" destId="{30EC0FBD-D421-4350-8481-129DA31C1028}" srcOrd="4" destOrd="0" presId="urn:microsoft.com/office/officeart/2005/8/layout/vList4"/>
    <dgm:cxn modelId="{67491080-A9E5-4A25-9991-568D3EE28285}" type="presParOf" srcId="{30EC0FBD-D421-4350-8481-129DA31C1028}" destId="{47A9C166-8110-4F66-B027-B0F089BF57C6}" srcOrd="0" destOrd="0" presId="urn:microsoft.com/office/officeart/2005/8/layout/vList4"/>
    <dgm:cxn modelId="{945836AB-BF81-4F4B-A0F5-5D63C1C10189}" type="presParOf" srcId="{30EC0FBD-D421-4350-8481-129DA31C1028}" destId="{B1C7F2D6-3F08-4AC6-9511-B0E3716C2EE5}" srcOrd="1" destOrd="0" presId="urn:microsoft.com/office/officeart/2005/8/layout/vList4"/>
    <dgm:cxn modelId="{0C9C418D-71FF-47F8-9461-B346F2CD1FA0}" type="presParOf" srcId="{30EC0FBD-D421-4350-8481-129DA31C1028}" destId="{283FBEA2-003B-4DE1-ACC6-37C834968447}" srcOrd="2" destOrd="0" presId="urn:microsoft.com/office/officeart/2005/8/layout/vList4"/>
    <dgm:cxn modelId="{ECC943F0-CEB5-44DC-9406-8313DEA6AED5}" type="presParOf" srcId="{5E8117FD-FD9B-43EB-B984-0CAC25F6CDDB}" destId="{A94AD2A1-0A0E-45A6-9712-7C9D2A08B2E2}" srcOrd="5" destOrd="0" presId="urn:microsoft.com/office/officeart/2005/8/layout/vList4"/>
    <dgm:cxn modelId="{1A0FD451-05E0-40F2-88EB-DC5A1EB45A39}" type="presParOf" srcId="{5E8117FD-FD9B-43EB-B984-0CAC25F6CDDB}" destId="{288F4B8D-F69A-4655-84E9-60CB20C58BE0}" srcOrd="6" destOrd="0" presId="urn:microsoft.com/office/officeart/2005/8/layout/vList4"/>
    <dgm:cxn modelId="{3FACF0C9-C886-4114-AB1B-2EC7065F892F}" type="presParOf" srcId="{288F4B8D-F69A-4655-84E9-60CB20C58BE0}" destId="{7ADC3C40-F3D0-4B62-8EDE-73109DDC2620}" srcOrd="0" destOrd="0" presId="urn:microsoft.com/office/officeart/2005/8/layout/vList4"/>
    <dgm:cxn modelId="{F79E8409-E3AE-4453-87FA-05841A14CDA5}" type="presParOf" srcId="{288F4B8D-F69A-4655-84E9-60CB20C58BE0}" destId="{6813565B-DE3C-417A-BDC7-54F8E54C723B}" srcOrd="1" destOrd="0" presId="urn:microsoft.com/office/officeart/2005/8/layout/vList4"/>
    <dgm:cxn modelId="{03508A61-F869-4EFD-841D-B49991F65336}" type="presParOf" srcId="{288F4B8D-F69A-4655-84E9-60CB20C58BE0}" destId="{543C89BC-28EA-4FED-93B7-1E341DDE55CF}" srcOrd="2" destOrd="0" presId="urn:microsoft.com/office/officeart/2005/8/layout/vList4"/>
    <dgm:cxn modelId="{0C99CC95-37C4-44D4-BD35-D05F7064855D}" type="presParOf" srcId="{5E8117FD-FD9B-43EB-B984-0CAC25F6CDDB}" destId="{6F1919B3-2B95-4152-9A2B-32BA57566BC5}" srcOrd="7" destOrd="0" presId="urn:microsoft.com/office/officeart/2005/8/layout/vList4"/>
    <dgm:cxn modelId="{CB9309D0-61DE-4483-8995-BC8F15CA2260}" type="presParOf" srcId="{5E8117FD-FD9B-43EB-B984-0CAC25F6CDDB}" destId="{5706A740-CC03-441C-8ABA-B1AB1B7AFD56}" srcOrd="8" destOrd="0" presId="urn:microsoft.com/office/officeart/2005/8/layout/vList4"/>
    <dgm:cxn modelId="{580E82FA-BFFB-4E39-B967-AF37FF24B642}" type="presParOf" srcId="{5706A740-CC03-441C-8ABA-B1AB1B7AFD56}" destId="{A05B64F5-593B-49B2-9FA9-79F32C85FB8B}" srcOrd="0" destOrd="0" presId="urn:microsoft.com/office/officeart/2005/8/layout/vList4"/>
    <dgm:cxn modelId="{A89B2B84-3B6D-49F3-80E3-BB3072586444}" type="presParOf" srcId="{5706A740-CC03-441C-8ABA-B1AB1B7AFD56}" destId="{7B68CFCF-A872-4636-90A7-300E6E3FF06E}" srcOrd="1" destOrd="0" presId="urn:microsoft.com/office/officeart/2005/8/layout/vList4"/>
    <dgm:cxn modelId="{2D00C79B-B2D2-4A0E-898A-6EBD24E87585}" type="presParOf" srcId="{5706A740-CC03-441C-8ABA-B1AB1B7AFD56}" destId="{D123A7C8-4E9E-4233-9E3D-65A10CFE3F96}" srcOrd="2" destOrd="0" presId="urn:microsoft.com/office/officeart/2005/8/layout/vList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84A287-5D30-49C2-A5FD-0D1293711546}">
      <dsp:nvSpPr>
        <dsp:cNvPr id="0" name=""/>
        <dsp:cNvSpPr/>
      </dsp:nvSpPr>
      <dsp:spPr>
        <a:xfrm>
          <a:off x="0" y="0"/>
          <a:ext cx="5270500" cy="669232"/>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zh-CN" altLang="en-US" sz="900" b="0" i="0" kern="1200">
              <a:latin typeface="宋体" panose="02010600030101010101" charset="-122"/>
              <a:ea typeface="宋体" panose="02010600030101010101" charset="-122"/>
            </a:rPr>
            <a:t>泰康之家</a:t>
          </a:r>
          <a:r>
            <a:rPr lang="en-US" altLang="zh-CN" sz="900" b="0" i="0" kern="1200">
              <a:latin typeface="宋体" panose="02010600030101010101" charset="-122"/>
              <a:ea typeface="宋体" panose="02010600030101010101" charset="-122"/>
            </a:rPr>
            <a:t>(</a:t>
          </a:r>
          <a:r>
            <a:rPr lang="zh-CN" altLang="en-US" sz="900" b="0" i="0" kern="1200">
              <a:latin typeface="宋体" panose="02010600030101010101" charset="-122"/>
              <a:ea typeface="宋体" panose="02010600030101010101" charset="-122"/>
            </a:rPr>
            <a:t>北京</a:t>
          </a:r>
          <a:r>
            <a:rPr lang="en-US" altLang="zh-CN" sz="900" b="0" i="0" kern="1200">
              <a:latin typeface="宋体" panose="02010600030101010101" charset="-122"/>
              <a:ea typeface="宋体" panose="02010600030101010101" charset="-122"/>
            </a:rPr>
            <a:t>)</a:t>
          </a:r>
          <a:r>
            <a:rPr lang="zh-CN" altLang="en-US" sz="900" b="0" i="0" kern="1200">
              <a:latin typeface="宋体" panose="02010600030101010101" charset="-122"/>
              <a:ea typeface="宋体" panose="02010600030101010101" charset="-122"/>
            </a:rPr>
            <a:t>投资有限公司</a:t>
          </a:r>
          <a:endParaRPr lang="en-US" altLang="zh-CN" sz="900" b="0" i="0" kern="1200">
            <a:latin typeface="宋体" panose="02010600030101010101" charset="-122"/>
            <a:ea typeface="宋体" panose="02010600030101010101" charset="-122"/>
          </a:endParaRPr>
        </a:p>
        <a:p>
          <a:pPr marL="0" lvl="0" indent="0" algn="l" defTabSz="400050">
            <a:lnSpc>
              <a:spcPct val="90000"/>
            </a:lnSpc>
            <a:spcBef>
              <a:spcPct val="0"/>
            </a:spcBef>
            <a:spcAft>
              <a:spcPct val="35000"/>
            </a:spcAft>
            <a:buNone/>
          </a:pPr>
          <a:r>
            <a:rPr lang="zh-CN" sz="900" b="0" kern="1200">
              <a:latin typeface="宋体" panose="02010600030101010101" charset="-122"/>
              <a:ea typeface="宋体" panose="02010600030101010101" charset="-122"/>
            </a:rPr>
            <a:t>泰康保险集团旗下</a:t>
          </a:r>
          <a:r>
            <a:rPr lang="en-US" sz="900" b="0" kern="1200">
              <a:latin typeface="宋体" panose="02010600030101010101" charset="-122"/>
              <a:ea typeface="宋体" panose="02010600030101010101" charset="-122"/>
            </a:rPr>
            <a:t>,</a:t>
          </a:r>
          <a:r>
            <a:rPr lang="zh-CN" sz="900" b="0" kern="1200">
              <a:latin typeface="宋体" panose="02010600030101010101" charset="-122"/>
              <a:ea typeface="宋体" panose="02010600030101010101" charset="-122"/>
            </a:rPr>
            <a:t>集养老</a:t>
          </a:r>
          <a:r>
            <a:rPr lang="en-US" sz="900" b="0" kern="1200">
              <a:latin typeface="宋体" panose="02010600030101010101" charset="-122"/>
              <a:ea typeface="宋体" panose="02010600030101010101" charset="-122"/>
            </a:rPr>
            <a:t>/</a:t>
          </a:r>
          <a:r>
            <a:rPr lang="zh-CN" sz="900" b="0" kern="1200">
              <a:latin typeface="宋体" panose="02010600030101010101" charset="-122"/>
              <a:ea typeface="宋体" panose="02010600030101010101" charset="-122"/>
            </a:rPr>
            <a:t>医疗</a:t>
          </a:r>
          <a:r>
            <a:rPr lang="en-US" sz="900" b="0" kern="1200">
              <a:latin typeface="宋体" panose="02010600030101010101" charset="-122"/>
              <a:ea typeface="宋体" panose="02010600030101010101" charset="-122"/>
            </a:rPr>
            <a:t>/</a:t>
          </a:r>
          <a:r>
            <a:rPr lang="zh-CN" sz="900" b="0" kern="1200">
              <a:latin typeface="宋体" panose="02010600030101010101" charset="-122"/>
              <a:ea typeface="宋体" panose="02010600030101010101" charset="-122"/>
            </a:rPr>
            <a:t>高品质墓园</a:t>
          </a:r>
          <a:r>
            <a:rPr lang="en-US" sz="900" b="0" kern="1200">
              <a:latin typeface="宋体" panose="02010600030101010101" charset="-122"/>
              <a:ea typeface="宋体" panose="02010600030101010101" charset="-122"/>
            </a:rPr>
            <a:t>/</a:t>
          </a:r>
          <a:r>
            <a:rPr lang="zh-CN" sz="900" b="0" kern="1200">
              <a:latin typeface="宋体" panose="02010600030101010101" charset="-122"/>
              <a:ea typeface="宋体" panose="02010600030101010101" charset="-122"/>
            </a:rPr>
            <a:t>高端商业不动产领域于一体的医养产业卓越品牌</a:t>
          </a:r>
          <a:r>
            <a:rPr lang="en-US" sz="900" b="0" kern="1200">
              <a:latin typeface="宋体" panose="02010600030101010101" charset="-122"/>
              <a:ea typeface="宋体" panose="02010600030101010101" charset="-122"/>
            </a:rPr>
            <a:t>,</a:t>
          </a:r>
          <a:r>
            <a:rPr lang="zh-CN" sz="900" b="0" kern="1200">
              <a:latin typeface="宋体" panose="02010600030101010101" charset="-122"/>
              <a:ea typeface="宋体" panose="02010600030101010101" charset="-122"/>
            </a:rPr>
            <a:t>专注养老康复实体的建设与运营</a:t>
          </a:r>
          <a:r>
            <a:rPr lang="en-US" sz="900" b="0" kern="1200">
              <a:latin typeface="宋体" panose="02010600030101010101" charset="-122"/>
              <a:ea typeface="宋体" panose="02010600030101010101" charset="-122"/>
            </a:rPr>
            <a:t>,</a:t>
          </a:r>
          <a:r>
            <a:rPr lang="zh-CN" sz="900" b="0" kern="1200">
              <a:latin typeface="宋体" panose="02010600030101010101" charset="-122"/>
              <a:ea typeface="宋体" panose="02010600030101010101" charset="-122"/>
            </a:rPr>
            <a:t>泰康之家</a:t>
          </a:r>
          <a:r>
            <a:rPr lang="en-US" sz="900" b="0" kern="1200">
              <a:latin typeface="宋体" panose="02010600030101010101" charset="-122"/>
              <a:ea typeface="宋体" panose="02010600030101010101" charset="-122"/>
            </a:rPr>
            <a:t>(</a:t>
          </a:r>
          <a:r>
            <a:rPr lang="zh-CN" sz="900" b="0" kern="1200">
              <a:latin typeface="宋体" panose="02010600030101010101" charset="-122"/>
              <a:ea typeface="宋体" panose="02010600030101010101" charset="-122"/>
            </a:rPr>
            <a:t>北京</a:t>
          </a:r>
          <a:r>
            <a:rPr lang="en-US" sz="900" b="0" kern="1200">
              <a:latin typeface="宋体" panose="02010600030101010101" charset="-122"/>
              <a:ea typeface="宋体" panose="02010600030101010101" charset="-122"/>
            </a:rPr>
            <a:t>)</a:t>
          </a:r>
          <a:r>
            <a:rPr lang="zh-CN" sz="900" b="0" kern="1200">
              <a:latin typeface="宋体" panose="02010600030101010101" charset="-122"/>
              <a:ea typeface="宋体" panose="02010600030101010101" charset="-122"/>
            </a:rPr>
            <a:t>投资有限公司</a:t>
          </a:r>
          <a:r>
            <a:rPr lang="en-US" sz="900" b="0" kern="1200">
              <a:latin typeface="宋体" panose="02010600030101010101" charset="-122"/>
              <a:ea typeface="宋体" panose="02010600030101010101" charset="-122"/>
            </a:rPr>
            <a:t>)</a:t>
          </a:r>
          <a:endParaRPr lang="zh-CN" altLang="en-US" sz="900" b="0" kern="1200">
            <a:latin typeface="宋体" panose="02010600030101010101" charset="-122"/>
            <a:ea typeface="宋体" panose="02010600030101010101" charset="-122"/>
          </a:endParaRPr>
        </a:p>
      </dsp:txBody>
      <dsp:txXfrm>
        <a:off x="1121023" y="0"/>
        <a:ext cx="4149476" cy="669232"/>
      </dsp:txXfrm>
    </dsp:sp>
    <dsp:sp modelId="{7B860C3C-2223-4DCD-82D2-53FF8EFB34FE}">
      <dsp:nvSpPr>
        <dsp:cNvPr id="0" name=""/>
        <dsp:cNvSpPr/>
      </dsp:nvSpPr>
      <dsp:spPr>
        <a:xfrm>
          <a:off x="66923" y="66923"/>
          <a:ext cx="1054100" cy="535385"/>
        </a:xfrm>
        <a:prstGeom prst="roundRect">
          <a:avLst>
            <a:gd name="adj" fmla="val 10000"/>
          </a:avLst>
        </a:prstGeom>
        <a:blipFill rotWithShape="1">
          <a:blip xmlns:r="http://schemas.openxmlformats.org/officeDocument/2006/relationships" r:embed="rId1"/>
          <a:stretch>
            <a:fillRect/>
          </a:stretch>
        </a:blipFill>
        <a:ln w="6350" cap="flat" cmpd="sng" algn="ctr">
          <a:solidFill>
            <a:schemeClr val="dk2">
              <a:shade val="80000"/>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EEACE114-B56F-49D7-B990-0228CC2E67EB}">
      <dsp:nvSpPr>
        <dsp:cNvPr id="0" name=""/>
        <dsp:cNvSpPr/>
      </dsp:nvSpPr>
      <dsp:spPr>
        <a:xfrm>
          <a:off x="0" y="736155"/>
          <a:ext cx="5270500" cy="669232"/>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zh-CN" altLang="en-US" sz="900" b="0" i="0" kern="1200">
              <a:latin typeface="宋体" panose="02010600030101010101" charset="-122"/>
              <a:ea typeface="宋体" panose="02010600030101010101" charset="-122"/>
            </a:rPr>
            <a:t>亲和源集团有限公司</a:t>
          </a:r>
          <a:endParaRPr lang="en-US" altLang="zh-CN" sz="900" b="0" i="0" kern="1200">
            <a:latin typeface="宋体" panose="02010600030101010101" charset="-122"/>
            <a:ea typeface="宋体" panose="02010600030101010101" charset="-122"/>
          </a:endParaRPr>
        </a:p>
        <a:p>
          <a:pPr marL="0" lvl="0" indent="0" algn="l" defTabSz="400050">
            <a:lnSpc>
              <a:spcPct val="90000"/>
            </a:lnSpc>
            <a:spcBef>
              <a:spcPct val="0"/>
            </a:spcBef>
            <a:spcAft>
              <a:spcPct val="35000"/>
            </a:spcAft>
            <a:buNone/>
          </a:pPr>
          <a:r>
            <a:rPr lang="zh-CN" sz="900" kern="1200">
              <a:latin typeface="宋体" panose="02010600030101010101" charset="-122"/>
              <a:ea typeface="宋体" panose="02010600030101010101" charset="-122"/>
            </a:rPr>
            <a:t>以会员制为载体</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融居家养老</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社区养老和机构养老为一体的全新养老模式，从事高端养老住区投资</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开发</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建设</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运营及养老产业发展的社会企业</a:t>
          </a:r>
          <a:endParaRPr lang="zh-CN" altLang="en-US" sz="900" kern="1200">
            <a:latin typeface="宋体" panose="02010600030101010101" charset="-122"/>
            <a:ea typeface="宋体" panose="02010600030101010101" charset="-122"/>
          </a:endParaRPr>
        </a:p>
      </dsp:txBody>
      <dsp:txXfrm>
        <a:off x="1121023" y="736155"/>
        <a:ext cx="4149476" cy="669232"/>
      </dsp:txXfrm>
    </dsp:sp>
    <dsp:sp modelId="{892C06C7-0266-460C-BAEA-E5B196628048}">
      <dsp:nvSpPr>
        <dsp:cNvPr id="0" name=""/>
        <dsp:cNvSpPr/>
      </dsp:nvSpPr>
      <dsp:spPr>
        <a:xfrm>
          <a:off x="66923" y="803078"/>
          <a:ext cx="1054100" cy="535385"/>
        </a:xfrm>
        <a:prstGeom prst="roundRect">
          <a:avLst>
            <a:gd name="adj" fmla="val 10000"/>
          </a:avLst>
        </a:prstGeom>
        <a:blipFill rotWithShape="1">
          <a:blip xmlns:r="http://schemas.openxmlformats.org/officeDocument/2006/relationships" r:embed="rId2"/>
          <a:stretch>
            <a:fillRect/>
          </a:stretch>
        </a:blipFill>
        <a:ln w="6350" cap="flat" cmpd="sng" algn="ctr">
          <a:solidFill>
            <a:schemeClr val="dk2">
              <a:shade val="80000"/>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47A9C166-8110-4F66-B027-B0F089BF57C6}">
      <dsp:nvSpPr>
        <dsp:cNvPr id="0" name=""/>
        <dsp:cNvSpPr/>
      </dsp:nvSpPr>
      <dsp:spPr>
        <a:xfrm>
          <a:off x="0" y="1472310"/>
          <a:ext cx="5270500" cy="669232"/>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zh-CN" altLang="en-US" sz="900" b="0" i="0" kern="1200">
              <a:latin typeface="宋体" panose="02010600030101010101" charset="-122"/>
              <a:ea typeface="宋体" panose="02010600030101010101" charset="-122"/>
            </a:rPr>
            <a:t>上海凯健华展老年护理有限公司</a:t>
          </a:r>
          <a:endParaRPr lang="en-US" altLang="zh-CN" sz="900" b="0" i="0" kern="1200">
            <a:latin typeface="宋体" panose="02010600030101010101" charset="-122"/>
            <a:ea typeface="宋体" panose="02010600030101010101" charset="-122"/>
          </a:endParaRPr>
        </a:p>
        <a:p>
          <a:pPr marL="0" lvl="0" indent="0" algn="l" defTabSz="400050">
            <a:lnSpc>
              <a:spcPct val="90000"/>
            </a:lnSpc>
            <a:spcBef>
              <a:spcPct val="0"/>
            </a:spcBef>
            <a:spcAft>
              <a:spcPct val="35000"/>
            </a:spcAft>
            <a:buNone/>
          </a:pPr>
          <a:r>
            <a:rPr lang="zh-CN" sz="900" kern="1200">
              <a:latin typeface="宋体" panose="02010600030101010101" charset="-122"/>
              <a:ea typeface="宋体" panose="02010600030101010101" charset="-122"/>
            </a:rPr>
            <a:t>来自美国的高端养老品牌，由美国养老集团</a:t>
          </a:r>
          <a:r>
            <a:rPr lang="en-US" sz="900" kern="1200">
              <a:latin typeface="宋体" panose="02010600030101010101" charset="-122"/>
              <a:ea typeface="宋体" panose="02010600030101010101" charset="-122"/>
            </a:rPr>
            <a:t>Emeritu</a:t>
          </a:r>
          <a:r>
            <a:rPr lang="zh-CN" sz="900" kern="1200">
              <a:latin typeface="宋体" panose="02010600030101010101" charset="-122"/>
              <a:ea typeface="宋体" panose="02010600030101010101" charset="-122"/>
            </a:rPr>
            <a:t>及</a:t>
          </a:r>
          <a:r>
            <a:rPr lang="en-US" sz="900" kern="1200">
              <a:latin typeface="宋体" panose="02010600030101010101" charset="-122"/>
              <a:ea typeface="宋体" panose="02010600030101010101" charset="-122"/>
            </a:rPr>
            <a:t>CPM</a:t>
          </a:r>
          <a:r>
            <a:rPr lang="zh-CN" sz="900" kern="1200">
              <a:latin typeface="宋体" panose="02010600030101010101" charset="-122"/>
              <a:ea typeface="宋体" panose="02010600030101010101" charset="-122"/>
            </a:rPr>
            <a:t>共同创建，打造了适合中国老人的全新养老模式</a:t>
          </a:r>
          <a:endParaRPr lang="zh-CN" altLang="en-US" sz="900" kern="1200">
            <a:latin typeface="宋体" panose="02010600030101010101" charset="-122"/>
            <a:ea typeface="宋体" panose="02010600030101010101" charset="-122"/>
          </a:endParaRPr>
        </a:p>
      </dsp:txBody>
      <dsp:txXfrm>
        <a:off x="1121023" y="1472310"/>
        <a:ext cx="4149476" cy="669232"/>
      </dsp:txXfrm>
    </dsp:sp>
    <dsp:sp modelId="{B1C7F2D6-3F08-4AC6-9511-B0E3716C2EE5}">
      <dsp:nvSpPr>
        <dsp:cNvPr id="0" name=""/>
        <dsp:cNvSpPr/>
      </dsp:nvSpPr>
      <dsp:spPr>
        <a:xfrm>
          <a:off x="66923" y="1539233"/>
          <a:ext cx="1054100" cy="535385"/>
        </a:xfrm>
        <a:prstGeom prst="roundRect">
          <a:avLst>
            <a:gd name="adj" fmla="val 10000"/>
          </a:avLst>
        </a:prstGeom>
        <a:blipFill rotWithShape="1">
          <a:blip xmlns:r="http://schemas.openxmlformats.org/officeDocument/2006/relationships" r:embed="rId3"/>
          <a:stretch>
            <a:fillRect/>
          </a:stretch>
        </a:blipFill>
        <a:ln w="6350" cap="flat" cmpd="sng" algn="ctr">
          <a:solidFill>
            <a:schemeClr val="dk2">
              <a:shade val="80000"/>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7ADC3C40-F3D0-4B62-8EDE-73109DDC2620}">
      <dsp:nvSpPr>
        <dsp:cNvPr id="0" name=""/>
        <dsp:cNvSpPr/>
      </dsp:nvSpPr>
      <dsp:spPr>
        <a:xfrm>
          <a:off x="0" y="2208465"/>
          <a:ext cx="5270500" cy="669232"/>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zh-CN" altLang="en-US" sz="900" b="0" i="0" kern="1200">
              <a:latin typeface="宋体" panose="02010600030101010101" charset="-122"/>
              <a:ea typeface="宋体" panose="02010600030101010101" charset="-122"/>
            </a:rPr>
            <a:t>北京诚和敬投资有限责任公司</a:t>
          </a:r>
          <a:endParaRPr lang="en-US" altLang="zh-CN" sz="900" b="0" i="0" kern="1200">
            <a:latin typeface="宋体" panose="02010600030101010101" charset="-122"/>
            <a:ea typeface="宋体" panose="02010600030101010101" charset="-122"/>
          </a:endParaRPr>
        </a:p>
        <a:p>
          <a:pPr marL="0" lvl="0" indent="0" algn="l" defTabSz="400050">
            <a:lnSpc>
              <a:spcPct val="90000"/>
            </a:lnSpc>
            <a:spcBef>
              <a:spcPct val="0"/>
            </a:spcBef>
            <a:spcAft>
              <a:spcPct val="35000"/>
            </a:spcAft>
            <a:buNone/>
          </a:pPr>
          <a:r>
            <a:rPr lang="zh-CN" sz="900" kern="1200">
              <a:latin typeface="宋体" panose="02010600030101010101" charset="-122"/>
              <a:ea typeface="宋体" panose="02010600030101010101" charset="-122"/>
            </a:rPr>
            <a:t>成立于</a:t>
          </a:r>
          <a:r>
            <a:rPr lang="en-US" sz="900" kern="1200">
              <a:latin typeface="宋体" panose="02010600030101010101" charset="-122"/>
              <a:ea typeface="宋体" panose="02010600030101010101" charset="-122"/>
            </a:rPr>
            <a:t>2012</a:t>
          </a:r>
          <a:r>
            <a:rPr lang="zh-CN" sz="900" kern="1200">
              <a:latin typeface="宋体" panose="02010600030101010101" charset="-122"/>
              <a:ea typeface="宋体" panose="02010600030101010101" charset="-122"/>
            </a:rPr>
            <a:t>年，致力于发展老龄产业全方位建设的集团公司，为长者提供机构康复</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养老</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社区居家养老的专业运营服务</a:t>
          </a:r>
          <a:endParaRPr lang="zh-CN" altLang="en-US" sz="900" kern="1200">
            <a:latin typeface="宋体" panose="02010600030101010101" charset="-122"/>
            <a:ea typeface="宋体" panose="02010600030101010101" charset="-122"/>
          </a:endParaRPr>
        </a:p>
      </dsp:txBody>
      <dsp:txXfrm>
        <a:off x="1121023" y="2208465"/>
        <a:ext cx="4149476" cy="669232"/>
      </dsp:txXfrm>
    </dsp:sp>
    <dsp:sp modelId="{6813565B-DE3C-417A-BDC7-54F8E54C723B}">
      <dsp:nvSpPr>
        <dsp:cNvPr id="0" name=""/>
        <dsp:cNvSpPr/>
      </dsp:nvSpPr>
      <dsp:spPr>
        <a:xfrm>
          <a:off x="66923" y="2275388"/>
          <a:ext cx="1054100" cy="535385"/>
        </a:xfrm>
        <a:prstGeom prst="roundRect">
          <a:avLst>
            <a:gd name="adj" fmla="val 10000"/>
          </a:avLst>
        </a:prstGeom>
        <a:blipFill rotWithShape="1">
          <a:blip xmlns:r="http://schemas.openxmlformats.org/officeDocument/2006/relationships" r:embed="rId4"/>
          <a:stretch>
            <a:fillRect/>
          </a:stretch>
        </a:blipFill>
        <a:ln w="6350" cap="flat" cmpd="sng" algn="ctr">
          <a:solidFill>
            <a:schemeClr val="dk2">
              <a:shade val="80000"/>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A05B64F5-593B-49B2-9FA9-79F32C85FB8B}">
      <dsp:nvSpPr>
        <dsp:cNvPr id="0" name=""/>
        <dsp:cNvSpPr/>
      </dsp:nvSpPr>
      <dsp:spPr>
        <a:xfrm>
          <a:off x="0" y="2944620"/>
          <a:ext cx="5270500" cy="669232"/>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zh-CN" altLang="en-US" sz="900" b="0" i="0" kern="1200">
              <a:latin typeface="宋体" panose="02010600030101010101" charset="-122"/>
              <a:ea typeface="宋体" panose="02010600030101010101" charset="-122"/>
            </a:rPr>
            <a:t>北京诚和敬投资有限责任公司</a:t>
          </a:r>
          <a:endParaRPr lang="en-US" altLang="zh-CN" sz="900" b="0" i="0" kern="1200">
            <a:latin typeface="宋体" panose="02010600030101010101" charset="-122"/>
            <a:ea typeface="宋体" panose="02010600030101010101" charset="-122"/>
          </a:endParaRPr>
        </a:p>
        <a:p>
          <a:pPr marL="0" lvl="0" indent="0" algn="l" defTabSz="400050">
            <a:lnSpc>
              <a:spcPct val="90000"/>
            </a:lnSpc>
            <a:spcBef>
              <a:spcPct val="0"/>
            </a:spcBef>
            <a:spcAft>
              <a:spcPct val="35000"/>
            </a:spcAft>
            <a:buNone/>
          </a:pPr>
          <a:r>
            <a:rPr lang="zh-CN" sz="900" kern="1200">
              <a:latin typeface="宋体" panose="02010600030101010101" charset="-122"/>
              <a:ea typeface="宋体" panose="02010600030101010101" charset="-122"/>
            </a:rPr>
            <a:t>成立于</a:t>
          </a:r>
          <a:r>
            <a:rPr lang="en-US" sz="900" kern="1200">
              <a:latin typeface="宋体" panose="02010600030101010101" charset="-122"/>
              <a:ea typeface="宋体" panose="02010600030101010101" charset="-122"/>
            </a:rPr>
            <a:t>2007</a:t>
          </a:r>
          <a:r>
            <a:rPr lang="zh-CN" sz="900" kern="1200">
              <a:latin typeface="宋体" panose="02010600030101010101" charset="-122"/>
              <a:ea typeface="宋体" panose="02010600030101010101" charset="-122"/>
            </a:rPr>
            <a:t>年，乐成集团旗下，主营业务是投资</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建设</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运营连锁型养老服务设施，为老年人提供高品质照护和生活服务</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养老行业的知名专业服务提供商</a:t>
          </a:r>
          <a:endParaRPr lang="zh-CN" altLang="en-US" sz="900" kern="1200">
            <a:latin typeface="宋体" panose="02010600030101010101" charset="-122"/>
            <a:ea typeface="宋体" panose="02010600030101010101" charset="-122"/>
          </a:endParaRPr>
        </a:p>
      </dsp:txBody>
      <dsp:txXfrm>
        <a:off x="1121023" y="2944620"/>
        <a:ext cx="4149476" cy="669232"/>
      </dsp:txXfrm>
    </dsp:sp>
    <dsp:sp modelId="{7B68CFCF-A872-4636-90A7-300E6E3FF06E}">
      <dsp:nvSpPr>
        <dsp:cNvPr id="0" name=""/>
        <dsp:cNvSpPr/>
      </dsp:nvSpPr>
      <dsp:spPr>
        <a:xfrm>
          <a:off x="66923" y="3011544"/>
          <a:ext cx="1054100" cy="535385"/>
        </a:xfrm>
        <a:prstGeom prst="roundRect">
          <a:avLst>
            <a:gd name="adj" fmla="val 10000"/>
          </a:avLst>
        </a:prstGeom>
        <a:blipFill rotWithShape="1">
          <a:blip xmlns:r="http://schemas.openxmlformats.org/officeDocument/2006/relationships" r:embed="rId5"/>
          <a:stretch>
            <a:fillRect/>
          </a:stretch>
        </a:blipFill>
        <a:ln w="6350" cap="flat" cmpd="sng" algn="ctr">
          <a:solidFill>
            <a:schemeClr val="dk2">
              <a:shade val="80000"/>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693389-5166-4D09-8BEB-FE930961EAA7}">
  <ds:schemaRefs/>
</ds:datastoreItem>
</file>

<file path=docProps/app.xml><?xml version="1.0" encoding="utf-8"?>
<Properties xmlns="http://schemas.openxmlformats.org/officeDocument/2006/extended-properties" xmlns:vt="http://schemas.openxmlformats.org/officeDocument/2006/docPropsVTypes">
  <Template>Normal.dotm</Template>
  <Pages>30</Pages>
  <Words>7595</Words>
  <Characters>43294</Characters>
  <Lines>360</Lines>
  <Paragraphs>101</Paragraphs>
  <TotalTime>135</TotalTime>
  <ScaleCrop>false</ScaleCrop>
  <LinksUpToDate>false</LinksUpToDate>
  <CharactersWithSpaces>50788</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2019-05-10T12:11:00Z</dcterms:created>
  <dc:creator>KD</dc:creator>
  <cp:lastModifiedBy>书信予山风</cp:lastModifiedBy>
  <dcterms:modified xsi:type="dcterms:W3CDTF">2021-03-23T16:13:10Z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DFAC2001373E47A89783FF7DB43611F6</vt:lpwstr>
  </property>
</Properties>
</file>