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327" w:rsidRPr="001A4879" w:rsidRDefault="007A608F" w:rsidP="007A608F">
      <w:pPr>
        <w:jc w:val="center"/>
        <w:rPr>
          <w:rFonts w:ascii="Arial" w:hAnsi="Arial" w:cs="Arial"/>
          <w:b/>
          <w:sz w:val="36"/>
          <w:szCs w:val="36"/>
        </w:rPr>
      </w:pPr>
      <w:r w:rsidRPr="001A4879">
        <w:rPr>
          <w:rFonts w:ascii="Arial" w:hAnsi="Arial" w:cs="Arial"/>
          <w:b/>
          <w:sz w:val="36"/>
          <w:szCs w:val="36"/>
        </w:rPr>
        <w:t>THUẾ THU NHẬP CÁ NHÂN</w:t>
      </w:r>
    </w:p>
    <w:p w:rsidR="001926CA" w:rsidRPr="001A4879" w:rsidRDefault="001926CA" w:rsidP="00044EFD">
      <w:pPr>
        <w:widowControl w:val="0"/>
        <w:autoSpaceDE w:val="0"/>
        <w:autoSpaceDN w:val="0"/>
        <w:adjustRightInd w:val="0"/>
        <w:spacing w:beforeLines="60" w:afterLines="60"/>
        <w:ind w:firstLine="706"/>
        <w:jc w:val="both"/>
        <w:rPr>
          <w:rFonts w:ascii="Arial" w:hAnsi="Arial" w:cs="Arial"/>
          <w:b/>
          <w:color w:val="0000FF"/>
          <w:sz w:val="24"/>
          <w:szCs w:val="24"/>
          <w:lang w:val="nl-NL"/>
        </w:rPr>
      </w:pPr>
      <w:r w:rsidRPr="001A4879">
        <w:rPr>
          <w:rFonts w:ascii="Arial" w:hAnsi="Arial" w:cs="Arial"/>
          <w:b/>
          <w:color w:val="0000FF"/>
          <w:sz w:val="24"/>
          <w:szCs w:val="24"/>
          <w:lang w:val="nl-NL"/>
        </w:rPr>
        <w:t>II. Các khoản thu nhập chịu thuế</w:t>
      </w:r>
    </w:p>
    <w:p w:rsidR="001926CA" w:rsidRPr="001A4879" w:rsidRDefault="001926CA" w:rsidP="00044EFD">
      <w:pPr>
        <w:widowControl w:val="0"/>
        <w:autoSpaceDE w:val="0"/>
        <w:autoSpaceDN w:val="0"/>
        <w:adjustRightInd w:val="0"/>
        <w:spacing w:beforeLines="60" w:afterLines="60"/>
        <w:ind w:firstLine="706"/>
        <w:jc w:val="both"/>
        <w:rPr>
          <w:rFonts w:ascii="Arial" w:hAnsi="Arial" w:cs="Arial"/>
          <w:color w:val="0000FF"/>
          <w:sz w:val="24"/>
          <w:szCs w:val="24"/>
          <w:lang w:val="nl-NL"/>
        </w:rPr>
      </w:pPr>
      <w:r w:rsidRPr="001A4879">
        <w:rPr>
          <w:rFonts w:ascii="Arial" w:hAnsi="Arial" w:cs="Arial"/>
          <w:color w:val="0000FF"/>
          <w:sz w:val="24"/>
          <w:szCs w:val="24"/>
          <w:lang w:val="nl-NL"/>
        </w:rPr>
        <w:t>2. Thu nhập từ tiền lương, tiền công</w:t>
      </w:r>
    </w:p>
    <w:p w:rsidR="001926CA" w:rsidRPr="001A4879" w:rsidRDefault="001926CA" w:rsidP="00044EFD">
      <w:pPr>
        <w:widowControl w:val="0"/>
        <w:autoSpaceDE w:val="0"/>
        <w:autoSpaceDN w:val="0"/>
        <w:adjustRightInd w:val="0"/>
        <w:spacing w:beforeLines="60" w:afterLines="60"/>
        <w:ind w:firstLine="706"/>
        <w:jc w:val="both"/>
        <w:rPr>
          <w:rFonts w:ascii="Arial" w:hAnsi="Arial" w:cs="Arial"/>
          <w:color w:val="0000FF"/>
          <w:sz w:val="24"/>
          <w:szCs w:val="24"/>
          <w:lang w:val="nl-NL"/>
        </w:rPr>
      </w:pPr>
      <w:r w:rsidRPr="001A4879">
        <w:rPr>
          <w:rFonts w:ascii="Arial" w:hAnsi="Arial" w:cs="Arial"/>
          <w:color w:val="0000FF"/>
          <w:sz w:val="24"/>
          <w:szCs w:val="24"/>
          <w:lang w:val="nl-NL"/>
        </w:rPr>
        <w:t>2.1. Thu nhập từ tiền lương, tiền công là các khoản thu nhập người lao động nhận được từ người sử dụng lao động dưới các hình thức bằng tiền hoặc không bằng tiền, bao gồm:</w:t>
      </w:r>
      <w:r w:rsidRPr="001A4879">
        <w:rPr>
          <w:rFonts w:ascii="Arial" w:hAnsi="Arial" w:cs="Arial"/>
          <w:color w:val="0000FF"/>
          <w:sz w:val="24"/>
          <w:szCs w:val="24"/>
          <w:lang w:val="nl-NL"/>
        </w:rPr>
        <w:tab/>
      </w:r>
    </w:p>
    <w:p w:rsidR="001926CA" w:rsidRPr="001A4879" w:rsidRDefault="001926CA" w:rsidP="00044EFD">
      <w:pPr>
        <w:widowControl w:val="0"/>
        <w:autoSpaceDE w:val="0"/>
        <w:autoSpaceDN w:val="0"/>
        <w:adjustRightInd w:val="0"/>
        <w:spacing w:beforeLines="60" w:afterLines="60"/>
        <w:ind w:firstLine="706"/>
        <w:jc w:val="both"/>
        <w:rPr>
          <w:rFonts w:ascii="Arial" w:hAnsi="Arial" w:cs="Arial"/>
          <w:color w:val="0000FF"/>
          <w:sz w:val="24"/>
          <w:szCs w:val="24"/>
          <w:lang w:val="nl-NL"/>
        </w:rPr>
      </w:pPr>
      <w:r w:rsidRPr="001A4879">
        <w:rPr>
          <w:rFonts w:ascii="Arial" w:hAnsi="Arial" w:cs="Arial"/>
          <w:color w:val="0000FF"/>
          <w:sz w:val="24"/>
          <w:szCs w:val="24"/>
          <w:lang w:val="nl-NL"/>
        </w:rPr>
        <w:t>a) Tiền lương, tiền công và các khoản có tính chất tiền lương, tiền công.</w:t>
      </w:r>
    </w:p>
    <w:p w:rsidR="001926CA" w:rsidRPr="001A4879" w:rsidRDefault="001926CA" w:rsidP="00044EFD">
      <w:pPr>
        <w:widowControl w:val="0"/>
        <w:autoSpaceDE w:val="0"/>
        <w:autoSpaceDN w:val="0"/>
        <w:adjustRightInd w:val="0"/>
        <w:spacing w:beforeLines="60" w:afterLines="60"/>
        <w:ind w:firstLine="706"/>
        <w:jc w:val="both"/>
        <w:rPr>
          <w:rFonts w:ascii="Arial" w:hAnsi="Arial" w:cs="Arial"/>
          <w:color w:val="0000FF"/>
          <w:sz w:val="24"/>
          <w:szCs w:val="24"/>
          <w:lang w:val="nl-NL"/>
        </w:rPr>
      </w:pPr>
      <w:r w:rsidRPr="001A4879">
        <w:rPr>
          <w:rFonts w:ascii="Arial" w:hAnsi="Arial" w:cs="Arial"/>
          <w:color w:val="0000FF"/>
          <w:sz w:val="24"/>
          <w:szCs w:val="24"/>
          <w:lang w:val="nl-NL"/>
        </w:rPr>
        <w:t>b) Các khoản phụ cấp, trợ cấp kể cả sinh hoạt phí mà người lao động nhận được</w:t>
      </w:r>
    </w:p>
    <w:p w:rsidR="001926CA" w:rsidRPr="001A4879" w:rsidRDefault="001926CA" w:rsidP="00044EFD">
      <w:pPr>
        <w:widowControl w:val="0"/>
        <w:autoSpaceDE w:val="0"/>
        <w:autoSpaceDN w:val="0"/>
        <w:adjustRightInd w:val="0"/>
        <w:spacing w:beforeLines="60" w:afterLines="60"/>
        <w:ind w:firstLine="706"/>
        <w:jc w:val="both"/>
        <w:rPr>
          <w:rFonts w:ascii="Arial" w:hAnsi="Arial" w:cs="Arial"/>
          <w:color w:val="0000FF"/>
          <w:sz w:val="24"/>
          <w:szCs w:val="24"/>
          <w:lang w:val="nl-NL"/>
        </w:rPr>
      </w:pPr>
      <w:r w:rsidRPr="001A4879">
        <w:rPr>
          <w:rFonts w:ascii="Arial" w:hAnsi="Arial" w:cs="Arial"/>
          <w:color w:val="0000FF"/>
          <w:sz w:val="24"/>
          <w:szCs w:val="24"/>
          <w:lang w:val="nl-NL"/>
        </w:rPr>
        <w:t>e) Các khoản thưởng tháng, quý, năm, thưởng đột xuất, thưởng tháng lương thứ 13,... bằng tiền hoặc không bằng tiền (kể cả thưởng bằng chứng khoán</w:t>
      </w:r>
    </w:p>
    <w:p w:rsidR="001926CA" w:rsidRPr="001A4879" w:rsidRDefault="001926CA" w:rsidP="00044EFD">
      <w:pPr>
        <w:widowControl w:val="0"/>
        <w:autoSpaceDE w:val="0"/>
        <w:autoSpaceDN w:val="0"/>
        <w:adjustRightInd w:val="0"/>
        <w:spacing w:beforeLines="60" w:afterLines="60"/>
        <w:ind w:firstLine="706"/>
        <w:jc w:val="both"/>
        <w:rPr>
          <w:rFonts w:ascii="Arial" w:hAnsi="Arial" w:cs="Arial"/>
          <w:color w:val="0000FF"/>
          <w:sz w:val="24"/>
          <w:szCs w:val="24"/>
          <w:lang w:val="nl-NL"/>
        </w:rPr>
      </w:pPr>
      <w:r w:rsidRPr="001A4879">
        <w:rPr>
          <w:rFonts w:ascii="Arial" w:hAnsi="Arial" w:cs="Arial"/>
          <w:color w:val="0000FF"/>
          <w:sz w:val="24"/>
          <w:szCs w:val="24"/>
          <w:lang w:val="nl-NL"/>
        </w:rPr>
        <w:t>.....</w:t>
      </w:r>
    </w:p>
    <w:p w:rsidR="001926CA" w:rsidRPr="001A4879" w:rsidRDefault="001926CA" w:rsidP="00044EFD">
      <w:pPr>
        <w:widowControl w:val="0"/>
        <w:autoSpaceDE w:val="0"/>
        <w:autoSpaceDN w:val="0"/>
        <w:adjustRightInd w:val="0"/>
        <w:spacing w:beforeLines="60" w:afterLines="60"/>
        <w:ind w:firstLine="706"/>
        <w:jc w:val="both"/>
        <w:rPr>
          <w:rFonts w:ascii="Arial" w:hAnsi="Arial" w:cs="Arial"/>
          <w:color w:val="0000FF"/>
          <w:sz w:val="24"/>
          <w:szCs w:val="24"/>
          <w:lang w:val="nl-NL"/>
        </w:rPr>
      </w:pPr>
      <w:r w:rsidRPr="001A4879">
        <w:rPr>
          <w:rFonts w:ascii="Arial" w:hAnsi="Arial" w:cs="Arial"/>
          <w:color w:val="0000FF"/>
          <w:sz w:val="24"/>
          <w:szCs w:val="24"/>
          <w:lang w:val="nl-NL"/>
        </w:rPr>
        <w:tab/>
        <w:t>2.2. Các khoản phụ cấp, trợ cấp được trừ khi xác định thu nhập chịu thuế từ tiền lương, tiền công bao gồm:</w:t>
      </w:r>
    </w:p>
    <w:p w:rsidR="007A608F" w:rsidRPr="001A4879" w:rsidRDefault="007A608F" w:rsidP="00044EFD">
      <w:pPr>
        <w:widowControl w:val="0"/>
        <w:autoSpaceDE w:val="0"/>
        <w:autoSpaceDN w:val="0"/>
        <w:adjustRightInd w:val="0"/>
        <w:spacing w:beforeLines="60" w:afterLines="60"/>
        <w:ind w:firstLine="706"/>
        <w:jc w:val="both"/>
        <w:rPr>
          <w:rFonts w:ascii="Arial" w:hAnsi="Arial" w:cs="Arial"/>
          <w:color w:val="0000FF"/>
          <w:sz w:val="24"/>
          <w:szCs w:val="24"/>
          <w:lang w:val="nl-NL"/>
        </w:rPr>
      </w:pPr>
      <w:r w:rsidRPr="001A4879">
        <w:rPr>
          <w:rFonts w:ascii="Arial" w:hAnsi="Arial" w:cs="Arial"/>
          <w:color w:val="0000FF"/>
          <w:sz w:val="24"/>
          <w:szCs w:val="24"/>
          <w:lang w:val="nl-NL"/>
        </w:rPr>
        <w:t>a/ Tiền ăn trưa : hiện nay là 350.000 đ/1 tháng</w:t>
      </w:r>
    </w:p>
    <w:p w:rsidR="001926CA" w:rsidRPr="001A4879" w:rsidRDefault="007A608F" w:rsidP="00044EFD">
      <w:pPr>
        <w:widowControl w:val="0"/>
        <w:autoSpaceDE w:val="0"/>
        <w:autoSpaceDN w:val="0"/>
        <w:adjustRightInd w:val="0"/>
        <w:spacing w:beforeLines="60" w:afterLines="60"/>
        <w:ind w:firstLine="706"/>
        <w:jc w:val="both"/>
        <w:rPr>
          <w:rFonts w:ascii="Arial" w:hAnsi="Arial" w:cs="Arial"/>
          <w:color w:val="0000FF"/>
          <w:sz w:val="24"/>
          <w:szCs w:val="24"/>
          <w:lang w:val="nl-NL"/>
        </w:rPr>
      </w:pPr>
      <w:r w:rsidRPr="001A4879">
        <w:rPr>
          <w:rFonts w:ascii="Arial" w:hAnsi="Arial" w:cs="Arial"/>
          <w:color w:val="0000FF"/>
          <w:sz w:val="24"/>
          <w:szCs w:val="24"/>
          <w:lang w:val="nl-NL"/>
        </w:rPr>
        <w:t>b</w:t>
      </w:r>
      <w:r w:rsidR="001926CA" w:rsidRPr="001A4879">
        <w:rPr>
          <w:rFonts w:ascii="Arial" w:hAnsi="Arial" w:cs="Arial"/>
          <w:color w:val="0000FF"/>
          <w:sz w:val="24"/>
          <w:szCs w:val="24"/>
          <w:lang w:val="nl-NL"/>
        </w:rPr>
        <w:t>) Các khoản trợ cấp theo quy định của Luật Bảo hiểm xã hội và Bộ luật Lao động:</w:t>
      </w:r>
    </w:p>
    <w:p w:rsidR="001926CA" w:rsidRPr="001A4879" w:rsidRDefault="001926CA" w:rsidP="00044EFD">
      <w:pPr>
        <w:widowControl w:val="0"/>
        <w:autoSpaceDE w:val="0"/>
        <w:autoSpaceDN w:val="0"/>
        <w:adjustRightInd w:val="0"/>
        <w:spacing w:beforeLines="60" w:afterLines="60"/>
        <w:ind w:firstLine="706"/>
        <w:jc w:val="both"/>
        <w:rPr>
          <w:rFonts w:ascii="Arial" w:hAnsi="Arial" w:cs="Arial"/>
          <w:color w:val="0000FF"/>
          <w:sz w:val="24"/>
          <w:szCs w:val="24"/>
          <w:lang w:val="nl-NL"/>
        </w:rPr>
      </w:pPr>
      <w:r w:rsidRPr="001A4879">
        <w:rPr>
          <w:rFonts w:ascii="Arial" w:hAnsi="Arial" w:cs="Arial"/>
          <w:color w:val="0000FF"/>
          <w:sz w:val="24"/>
          <w:szCs w:val="24"/>
          <w:lang w:val="nl-NL"/>
        </w:rPr>
        <w:t>- Trợ cấp khó khăn đột xuất, trợ cấp tai nạn lao động, bệnh nghề nghiệp.</w:t>
      </w:r>
    </w:p>
    <w:p w:rsidR="001926CA" w:rsidRPr="001A4879" w:rsidRDefault="001926CA" w:rsidP="00044EFD">
      <w:pPr>
        <w:widowControl w:val="0"/>
        <w:autoSpaceDE w:val="0"/>
        <w:autoSpaceDN w:val="0"/>
        <w:adjustRightInd w:val="0"/>
        <w:spacing w:beforeLines="60" w:afterLines="60"/>
        <w:ind w:firstLine="706"/>
        <w:jc w:val="both"/>
        <w:rPr>
          <w:rFonts w:ascii="Arial" w:hAnsi="Arial" w:cs="Arial"/>
          <w:color w:val="0000FF"/>
          <w:sz w:val="24"/>
          <w:szCs w:val="24"/>
          <w:lang w:val="nl-NL"/>
        </w:rPr>
      </w:pPr>
      <w:r w:rsidRPr="001A4879">
        <w:rPr>
          <w:rFonts w:ascii="Arial" w:hAnsi="Arial" w:cs="Arial"/>
          <w:color w:val="0000FF"/>
          <w:sz w:val="24"/>
          <w:szCs w:val="24"/>
          <w:lang w:val="nl-NL"/>
        </w:rPr>
        <w:t>- Trợ cấp một lần khi sinh con, nhận con nuôi.</w:t>
      </w:r>
    </w:p>
    <w:p w:rsidR="001926CA" w:rsidRPr="001A4879" w:rsidRDefault="001926CA" w:rsidP="00044EFD">
      <w:pPr>
        <w:widowControl w:val="0"/>
        <w:autoSpaceDE w:val="0"/>
        <w:autoSpaceDN w:val="0"/>
        <w:adjustRightInd w:val="0"/>
        <w:spacing w:beforeLines="60" w:afterLines="60"/>
        <w:ind w:firstLine="706"/>
        <w:jc w:val="both"/>
        <w:rPr>
          <w:rFonts w:ascii="Arial" w:hAnsi="Arial" w:cs="Arial"/>
          <w:color w:val="0000FF"/>
          <w:sz w:val="24"/>
          <w:szCs w:val="24"/>
          <w:lang w:val="nl-NL"/>
        </w:rPr>
      </w:pPr>
      <w:r w:rsidRPr="001A4879">
        <w:rPr>
          <w:rFonts w:ascii="Arial" w:hAnsi="Arial" w:cs="Arial"/>
          <w:color w:val="0000FF"/>
          <w:sz w:val="24"/>
          <w:szCs w:val="24"/>
          <w:lang w:val="nl-NL"/>
        </w:rPr>
        <w:t>- Trợ cấp do suy giảm khả năng lao động.</w:t>
      </w:r>
    </w:p>
    <w:p w:rsidR="001926CA" w:rsidRPr="001A4879" w:rsidRDefault="001926CA" w:rsidP="00044EFD">
      <w:pPr>
        <w:widowControl w:val="0"/>
        <w:autoSpaceDE w:val="0"/>
        <w:autoSpaceDN w:val="0"/>
        <w:adjustRightInd w:val="0"/>
        <w:spacing w:beforeLines="60" w:afterLines="60"/>
        <w:ind w:firstLine="706"/>
        <w:jc w:val="both"/>
        <w:rPr>
          <w:rFonts w:ascii="Arial" w:hAnsi="Arial" w:cs="Arial"/>
          <w:color w:val="0000FF"/>
          <w:sz w:val="24"/>
          <w:szCs w:val="24"/>
          <w:lang w:val="nl-NL"/>
        </w:rPr>
      </w:pPr>
      <w:r w:rsidRPr="001A4879">
        <w:rPr>
          <w:rFonts w:ascii="Arial" w:hAnsi="Arial" w:cs="Arial"/>
          <w:color w:val="0000FF"/>
          <w:sz w:val="24"/>
          <w:szCs w:val="24"/>
          <w:lang w:val="nl-NL"/>
        </w:rPr>
        <w:t>- Trợ cấp hưu trí một lần, tiền tuất hàng tháng.</w:t>
      </w:r>
    </w:p>
    <w:p w:rsidR="001926CA" w:rsidRPr="001A4879" w:rsidRDefault="001926CA" w:rsidP="00044EFD">
      <w:pPr>
        <w:widowControl w:val="0"/>
        <w:autoSpaceDE w:val="0"/>
        <w:autoSpaceDN w:val="0"/>
        <w:adjustRightInd w:val="0"/>
        <w:spacing w:beforeLines="60" w:afterLines="60"/>
        <w:ind w:firstLine="706"/>
        <w:jc w:val="both"/>
        <w:rPr>
          <w:rFonts w:ascii="Arial" w:hAnsi="Arial" w:cs="Arial"/>
          <w:color w:val="0000FF"/>
          <w:sz w:val="24"/>
          <w:szCs w:val="24"/>
          <w:lang w:val="nl-NL"/>
        </w:rPr>
      </w:pPr>
      <w:r w:rsidRPr="001A4879">
        <w:rPr>
          <w:rFonts w:ascii="Arial" w:hAnsi="Arial" w:cs="Arial"/>
          <w:color w:val="0000FF"/>
          <w:sz w:val="24"/>
          <w:szCs w:val="24"/>
          <w:lang w:val="nl-NL"/>
        </w:rPr>
        <w:tab/>
        <w:t xml:space="preserve">- Các khoản trợ cấp thôi việc, trợ cấp mất việc làm, trợ cấp thất nghiệp. </w:t>
      </w:r>
    </w:p>
    <w:p w:rsidR="001926CA" w:rsidRPr="001A4879" w:rsidRDefault="001926CA" w:rsidP="00044EFD">
      <w:pPr>
        <w:widowControl w:val="0"/>
        <w:autoSpaceDE w:val="0"/>
        <w:autoSpaceDN w:val="0"/>
        <w:adjustRightInd w:val="0"/>
        <w:spacing w:beforeLines="60" w:afterLines="60"/>
        <w:ind w:firstLine="706"/>
        <w:jc w:val="both"/>
        <w:rPr>
          <w:rFonts w:ascii="Arial" w:hAnsi="Arial" w:cs="Arial"/>
          <w:color w:val="0000FF"/>
          <w:sz w:val="24"/>
          <w:szCs w:val="24"/>
          <w:lang w:val="nl-NL"/>
        </w:rPr>
      </w:pPr>
      <w:r w:rsidRPr="001A4879">
        <w:rPr>
          <w:rFonts w:ascii="Arial" w:hAnsi="Arial" w:cs="Arial"/>
          <w:color w:val="0000FF"/>
          <w:sz w:val="24"/>
          <w:szCs w:val="24"/>
          <w:lang w:val="nl-NL"/>
        </w:rPr>
        <w:t>- Các khoản trợ cấp khác do Bảo hiểm xã hội trả.</w:t>
      </w:r>
    </w:p>
    <w:p w:rsidR="001926CA" w:rsidRPr="001A4879" w:rsidRDefault="001926CA" w:rsidP="00044EFD">
      <w:pPr>
        <w:widowControl w:val="0"/>
        <w:autoSpaceDE w:val="0"/>
        <w:autoSpaceDN w:val="0"/>
        <w:adjustRightInd w:val="0"/>
        <w:spacing w:beforeLines="60" w:afterLines="60"/>
        <w:ind w:firstLine="706"/>
        <w:jc w:val="both"/>
        <w:rPr>
          <w:rFonts w:ascii="Arial" w:hAnsi="Arial" w:cs="Arial"/>
          <w:color w:val="0000FF"/>
          <w:sz w:val="24"/>
          <w:szCs w:val="24"/>
          <w:lang w:val="nl-NL"/>
        </w:rPr>
      </w:pPr>
      <w:r w:rsidRPr="001A4879">
        <w:rPr>
          <w:rFonts w:ascii="Arial" w:hAnsi="Arial" w:cs="Arial"/>
          <w:color w:val="0000FF"/>
          <w:sz w:val="24"/>
          <w:szCs w:val="24"/>
          <w:lang w:val="nl-NL"/>
        </w:rPr>
        <w:t>.....</w:t>
      </w:r>
    </w:p>
    <w:p w:rsidR="001926CA" w:rsidRPr="001A4879" w:rsidRDefault="001926CA" w:rsidP="00044EFD">
      <w:pPr>
        <w:spacing w:beforeLines="60" w:afterLines="60"/>
        <w:jc w:val="center"/>
        <w:rPr>
          <w:rFonts w:ascii="Arial" w:hAnsi="Arial" w:cs="Arial"/>
          <w:b/>
          <w:bCs/>
          <w:color w:val="0000FF"/>
          <w:sz w:val="24"/>
          <w:szCs w:val="24"/>
          <w:lang w:val="nl-NL"/>
        </w:rPr>
      </w:pPr>
      <w:r w:rsidRPr="001A4879">
        <w:rPr>
          <w:rFonts w:ascii="Arial" w:hAnsi="Arial" w:cs="Arial"/>
          <w:b/>
          <w:bCs/>
          <w:color w:val="0000FF"/>
          <w:sz w:val="24"/>
          <w:szCs w:val="24"/>
          <w:lang w:val="nl-NL"/>
        </w:rPr>
        <w:t xml:space="preserve">CĂN CỨ TÍNH THUẾ ĐỐI VỚI CÁ NHÂN </w:t>
      </w:r>
    </w:p>
    <w:p w:rsidR="001926CA" w:rsidRPr="001A4879" w:rsidRDefault="001926CA" w:rsidP="00044EFD">
      <w:pPr>
        <w:widowControl w:val="0"/>
        <w:autoSpaceDE w:val="0"/>
        <w:autoSpaceDN w:val="0"/>
        <w:adjustRightInd w:val="0"/>
        <w:spacing w:beforeLines="60" w:afterLines="60"/>
        <w:ind w:firstLine="700"/>
        <w:jc w:val="both"/>
        <w:outlineLvl w:val="0"/>
        <w:rPr>
          <w:rFonts w:ascii="Arial" w:hAnsi="Arial" w:cs="Arial"/>
          <w:b/>
          <w:bCs/>
          <w:color w:val="0000FF"/>
          <w:sz w:val="24"/>
          <w:szCs w:val="24"/>
          <w:lang w:val="nl-NL"/>
        </w:rPr>
      </w:pPr>
      <w:r w:rsidRPr="001A4879">
        <w:rPr>
          <w:rFonts w:ascii="Arial" w:hAnsi="Arial" w:cs="Arial"/>
          <w:b/>
          <w:bCs/>
          <w:color w:val="0000FF"/>
          <w:sz w:val="24"/>
          <w:szCs w:val="24"/>
          <w:lang w:val="nl-NL"/>
        </w:rPr>
        <w:t>I. Căn cứ tính thuế đối với  thu nhập từ tiền lương, tiền công.</w:t>
      </w:r>
    </w:p>
    <w:p w:rsidR="001926CA" w:rsidRPr="001A4879" w:rsidRDefault="001926CA" w:rsidP="00044EFD">
      <w:pPr>
        <w:widowControl w:val="0"/>
        <w:autoSpaceDE w:val="0"/>
        <w:autoSpaceDN w:val="0"/>
        <w:adjustRightInd w:val="0"/>
        <w:spacing w:beforeLines="60" w:afterLines="60"/>
        <w:ind w:firstLine="700"/>
        <w:jc w:val="both"/>
        <w:rPr>
          <w:rFonts w:ascii="Arial" w:hAnsi="Arial" w:cs="Arial"/>
          <w:color w:val="0000FF"/>
          <w:sz w:val="24"/>
          <w:szCs w:val="24"/>
          <w:lang w:val="nl-NL"/>
        </w:rPr>
      </w:pPr>
      <w:r w:rsidRPr="001A4879">
        <w:rPr>
          <w:rFonts w:ascii="Arial" w:hAnsi="Arial" w:cs="Arial"/>
          <w:color w:val="0000FF"/>
          <w:sz w:val="24"/>
          <w:szCs w:val="24"/>
          <w:lang w:val="nl-NL"/>
        </w:rPr>
        <w:t>Căn cứ tính thuế đối với thu nhập từ  tiền lương, tiền công là thu nhập tính thuế và thuế</w:t>
      </w:r>
      <w:r w:rsidRPr="001A4879">
        <w:rPr>
          <w:rFonts w:ascii="Arial" w:hAnsi="Arial" w:cs="Arial"/>
          <w:b/>
          <w:bCs/>
          <w:color w:val="0000FF"/>
          <w:sz w:val="24"/>
          <w:szCs w:val="24"/>
          <w:lang w:val="nl-NL"/>
        </w:rPr>
        <w:t xml:space="preserve"> </w:t>
      </w:r>
      <w:r w:rsidRPr="001A4879">
        <w:rPr>
          <w:rFonts w:ascii="Arial" w:hAnsi="Arial" w:cs="Arial"/>
          <w:color w:val="0000FF"/>
          <w:sz w:val="24"/>
          <w:szCs w:val="24"/>
          <w:lang w:val="nl-NL"/>
        </w:rPr>
        <w:t>suất.</w:t>
      </w:r>
    </w:p>
    <w:p w:rsidR="001926CA" w:rsidRPr="001A4879" w:rsidRDefault="001926CA" w:rsidP="001926CA">
      <w:pPr>
        <w:widowControl w:val="0"/>
        <w:autoSpaceDE w:val="0"/>
        <w:autoSpaceDN w:val="0"/>
        <w:adjustRightInd w:val="0"/>
        <w:spacing w:before="200"/>
        <w:ind w:firstLine="700"/>
        <w:jc w:val="both"/>
        <w:rPr>
          <w:rFonts w:ascii="Arial" w:hAnsi="Arial" w:cs="Arial"/>
          <w:bCs/>
          <w:color w:val="0000FF"/>
          <w:sz w:val="24"/>
          <w:szCs w:val="24"/>
          <w:lang w:val="nl-NL"/>
        </w:rPr>
      </w:pPr>
      <w:r w:rsidRPr="001A4879">
        <w:rPr>
          <w:rFonts w:ascii="Arial" w:hAnsi="Arial" w:cs="Arial"/>
          <w:bCs/>
          <w:color w:val="0000FF"/>
          <w:sz w:val="24"/>
          <w:szCs w:val="24"/>
          <w:lang w:val="nl-NL"/>
        </w:rPr>
        <w:t xml:space="preserve">Thu nhập tính thuế được xác định bằng thu nhập chịu thuế </w:t>
      </w:r>
      <w:r w:rsidRPr="001A4879">
        <w:rPr>
          <w:rFonts w:ascii="Arial" w:hAnsi="Arial" w:cs="Arial"/>
          <w:b/>
          <w:bCs/>
          <w:color w:val="0000FF"/>
          <w:sz w:val="24"/>
          <w:szCs w:val="24"/>
          <w:lang w:val="nl-NL"/>
        </w:rPr>
        <w:t xml:space="preserve">trừ </w:t>
      </w:r>
      <w:r w:rsidRPr="001A4879">
        <w:rPr>
          <w:rFonts w:ascii="Arial" w:hAnsi="Arial" w:cs="Arial"/>
          <w:bCs/>
          <w:color w:val="0000FF"/>
          <w:sz w:val="24"/>
          <w:szCs w:val="24"/>
          <w:lang w:val="nl-NL"/>
        </w:rPr>
        <w:t>các khoản sau:</w:t>
      </w:r>
    </w:p>
    <w:p w:rsidR="001926CA" w:rsidRPr="001A4879" w:rsidRDefault="001926CA" w:rsidP="001926CA">
      <w:pPr>
        <w:widowControl w:val="0"/>
        <w:autoSpaceDE w:val="0"/>
        <w:autoSpaceDN w:val="0"/>
        <w:adjustRightInd w:val="0"/>
        <w:spacing w:before="200"/>
        <w:ind w:firstLine="700"/>
        <w:jc w:val="both"/>
        <w:rPr>
          <w:rFonts w:ascii="Arial" w:hAnsi="Arial" w:cs="Arial"/>
          <w:bCs/>
          <w:color w:val="0000FF"/>
          <w:sz w:val="24"/>
          <w:szCs w:val="24"/>
          <w:lang w:val="nl-NL"/>
        </w:rPr>
      </w:pPr>
      <w:r w:rsidRPr="001A4879">
        <w:rPr>
          <w:rFonts w:ascii="Arial" w:hAnsi="Arial" w:cs="Arial"/>
          <w:bCs/>
          <w:color w:val="0000FF"/>
          <w:sz w:val="24"/>
          <w:szCs w:val="24"/>
          <w:lang w:val="nl-NL"/>
        </w:rPr>
        <w:t xml:space="preserve">- Các khoản đóng góp bảo hiểm bắt buộc như: Bảo hiểm xã hội, bảo hiểm y tế, </w:t>
      </w:r>
      <w:r w:rsidRPr="001A4879">
        <w:rPr>
          <w:rFonts w:ascii="Arial" w:hAnsi="Arial" w:cs="Arial"/>
          <w:bCs/>
          <w:color w:val="0000FF"/>
          <w:sz w:val="24"/>
          <w:szCs w:val="24"/>
          <w:lang w:val="nl-NL"/>
        </w:rPr>
        <w:lastRenderedPageBreak/>
        <w:t xml:space="preserve">bảo hiểm trách nhiệm nghề nghiệp đối với một số ngành, nghề phải tham gia bảo hiểm bắt buộc và các khoản bảo hiểm bắt buộc khác theo quy định của pháp luật. </w:t>
      </w:r>
    </w:p>
    <w:p w:rsidR="001926CA" w:rsidRPr="001A4879" w:rsidRDefault="001926CA" w:rsidP="001926CA">
      <w:pPr>
        <w:widowControl w:val="0"/>
        <w:autoSpaceDE w:val="0"/>
        <w:autoSpaceDN w:val="0"/>
        <w:adjustRightInd w:val="0"/>
        <w:spacing w:before="200"/>
        <w:ind w:firstLine="700"/>
        <w:jc w:val="both"/>
        <w:rPr>
          <w:rFonts w:ascii="Arial" w:hAnsi="Arial" w:cs="Arial"/>
          <w:bCs/>
          <w:color w:val="0000FF"/>
          <w:sz w:val="24"/>
          <w:szCs w:val="24"/>
          <w:lang w:val="nl-NL"/>
        </w:rPr>
      </w:pPr>
      <w:r w:rsidRPr="001A4879">
        <w:rPr>
          <w:rFonts w:ascii="Arial" w:hAnsi="Arial" w:cs="Arial"/>
          <w:bCs/>
          <w:color w:val="0000FF"/>
          <w:sz w:val="24"/>
          <w:szCs w:val="24"/>
          <w:lang w:val="nl-NL"/>
        </w:rPr>
        <w:t xml:space="preserve">- Các khoản giảm trừ gia cảnh. </w:t>
      </w:r>
    </w:p>
    <w:p w:rsidR="001926CA" w:rsidRPr="001A4879" w:rsidRDefault="001926CA" w:rsidP="001926CA">
      <w:pPr>
        <w:widowControl w:val="0"/>
        <w:autoSpaceDE w:val="0"/>
        <w:autoSpaceDN w:val="0"/>
        <w:adjustRightInd w:val="0"/>
        <w:spacing w:before="200"/>
        <w:ind w:firstLine="700"/>
        <w:jc w:val="both"/>
        <w:rPr>
          <w:rFonts w:ascii="Arial" w:hAnsi="Arial" w:cs="Arial"/>
          <w:bCs/>
          <w:color w:val="0000FF"/>
          <w:sz w:val="24"/>
          <w:szCs w:val="24"/>
          <w:lang w:val="nl-NL"/>
        </w:rPr>
      </w:pPr>
      <w:r w:rsidRPr="001A4879">
        <w:rPr>
          <w:rFonts w:ascii="Arial" w:hAnsi="Arial" w:cs="Arial"/>
          <w:bCs/>
          <w:color w:val="0000FF"/>
          <w:sz w:val="24"/>
          <w:szCs w:val="24"/>
          <w:lang w:val="nl-NL"/>
        </w:rPr>
        <w:t>- Các khoản đóng góp vào quỹ từ thiện, quỹ nhân đạo, quỹ khuyến học.</w:t>
      </w:r>
    </w:p>
    <w:p w:rsidR="001926CA" w:rsidRPr="001A4879" w:rsidRDefault="001926CA" w:rsidP="001926CA">
      <w:pPr>
        <w:widowControl w:val="0"/>
        <w:autoSpaceDE w:val="0"/>
        <w:autoSpaceDN w:val="0"/>
        <w:adjustRightInd w:val="0"/>
        <w:spacing w:before="240"/>
        <w:ind w:right="-63" w:firstLine="700"/>
        <w:jc w:val="both"/>
        <w:outlineLvl w:val="0"/>
        <w:rPr>
          <w:rFonts w:ascii="Arial" w:hAnsi="Arial" w:cs="Arial"/>
          <w:bCs/>
          <w:color w:val="0000FF"/>
          <w:sz w:val="24"/>
          <w:szCs w:val="24"/>
          <w:lang w:val="pt-BR"/>
        </w:rPr>
      </w:pPr>
      <w:r w:rsidRPr="001A4879">
        <w:rPr>
          <w:rFonts w:ascii="Arial" w:hAnsi="Arial" w:cs="Arial"/>
          <w:bCs/>
          <w:color w:val="0000FF"/>
          <w:sz w:val="24"/>
          <w:szCs w:val="24"/>
          <w:lang w:val="pt-BR"/>
        </w:rPr>
        <w:t>3. Xác định các khoản giảm trừ:</w:t>
      </w:r>
    </w:p>
    <w:p w:rsidR="001926CA" w:rsidRPr="001A4879" w:rsidRDefault="001926CA" w:rsidP="001926CA">
      <w:pPr>
        <w:widowControl w:val="0"/>
        <w:autoSpaceDE w:val="0"/>
        <w:autoSpaceDN w:val="0"/>
        <w:adjustRightInd w:val="0"/>
        <w:spacing w:before="240"/>
        <w:ind w:firstLine="706"/>
        <w:jc w:val="both"/>
        <w:outlineLvl w:val="0"/>
        <w:rPr>
          <w:rFonts w:ascii="Arial" w:hAnsi="Arial" w:cs="Arial"/>
          <w:bCs/>
          <w:color w:val="0000FF"/>
          <w:sz w:val="24"/>
          <w:szCs w:val="24"/>
          <w:lang w:val="pt-BR"/>
        </w:rPr>
      </w:pPr>
      <w:r w:rsidRPr="001A4879">
        <w:rPr>
          <w:rFonts w:ascii="Arial" w:hAnsi="Arial" w:cs="Arial"/>
          <w:bCs/>
          <w:color w:val="0000FF"/>
          <w:sz w:val="24"/>
          <w:szCs w:val="24"/>
          <w:lang w:val="pt-BR"/>
        </w:rPr>
        <w:t>3.1. Giảm trừ gia cảnh.</w:t>
      </w:r>
    </w:p>
    <w:p w:rsidR="001926CA" w:rsidRPr="001A4879" w:rsidRDefault="001926CA" w:rsidP="001926CA">
      <w:pPr>
        <w:widowControl w:val="0"/>
        <w:autoSpaceDE w:val="0"/>
        <w:autoSpaceDN w:val="0"/>
        <w:adjustRightInd w:val="0"/>
        <w:spacing w:before="240"/>
        <w:ind w:firstLine="706"/>
        <w:jc w:val="both"/>
        <w:rPr>
          <w:rFonts w:ascii="Arial" w:hAnsi="Arial" w:cs="Arial"/>
          <w:color w:val="0000FF"/>
          <w:sz w:val="24"/>
          <w:szCs w:val="24"/>
          <w:lang w:val="pt-BR"/>
        </w:rPr>
      </w:pPr>
      <w:r w:rsidRPr="001A4879">
        <w:rPr>
          <w:rFonts w:ascii="Arial" w:hAnsi="Arial" w:cs="Arial"/>
          <w:bCs/>
          <w:color w:val="0000FF"/>
          <w:sz w:val="24"/>
          <w:szCs w:val="24"/>
          <w:lang w:val="pt-BR"/>
        </w:rPr>
        <w:t>3.1.1. Giảm trừ gia cảnh</w:t>
      </w:r>
      <w:r w:rsidRPr="001A4879">
        <w:rPr>
          <w:rFonts w:ascii="Arial" w:hAnsi="Arial" w:cs="Arial"/>
          <w:color w:val="0000FF"/>
          <w:sz w:val="24"/>
          <w:szCs w:val="24"/>
          <w:lang w:val="pt-BR"/>
        </w:rPr>
        <w:t xml:space="preserve"> là số tiền được trừ vào thu nhập chịu thuế trước khi tính thuế đối với thu nhập từ từ tiền lương, tiền công của đối tượng nộp thuế là cá nhân cư trú.</w:t>
      </w:r>
    </w:p>
    <w:p w:rsidR="001926CA" w:rsidRPr="001A4879" w:rsidRDefault="001926CA" w:rsidP="001926CA">
      <w:pPr>
        <w:widowControl w:val="0"/>
        <w:autoSpaceDE w:val="0"/>
        <w:autoSpaceDN w:val="0"/>
        <w:adjustRightInd w:val="0"/>
        <w:spacing w:before="240"/>
        <w:ind w:firstLine="706"/>
        <w:jc w:val="both"/>
        <w:rPr>
          <w:rFonts w:ascii="Arial" w:hAnsi="Arial" w:cs="Arial"/>
          <w:bCs/>
          <w:color w:val="0000FF"/>
          <w:sz w:val="24"/>
          <w:szCs w:val="24"/>
          <w:lang w:val="pt-BR"/>
        </w:rPr>
      </w:pPr>
      <w:r w:rsidRPr="001A4879">
        <w:rPr>
          <w:rFonts w:ascii="Arial" w:hAnsi="Arial" w:cs="Arial"/>
          <w:bCs/>
          <w:color w:val="0000FF"/>
          <w:sz w:val="24"/>
          <w:szCs w:val="24"/>
          <w:lang w:val="pt-BR"/>
        </w:rPr>
        <w:t>3.1.2. Mức giảm trừ gia cảnh</w:t>
      </w:r>
    </w:p>
    <w:p w:rsidR="001926CA" w:rsidRPr="001A4879" w:rsidRDefault="001926CA" w:rsidP="001926CA">
      <w:pPr>
        <w:widowControl w:val="0"/>
        <w:autoSpaceDE w:val="0"/>
        <w:autoSpaceDN w:val="0"/>
        <w:adjustRightInd w:val="0"/>
        <w:spacing w:before="240"/>
        <w:ind w:firstLine="700"/>
        <w:jc w:val="both"/>
        <w:rPr>
          <w:rFonts w:ascii="Arial" w:hAnsi="Arial" w:cs="Arial"/>
          <w:bCs/>
          <w:color w:val="0000FF"/>
          <w:sz w:val="24"/>
          <w:szCs w:val="24"/>
          <w:lang w:val="pt-BR"/>
        </w:rPr>
      </w:pPr>
      <w:r w:rsidRPr="001A4879">
        <w:rPr>
          <w:rFonts w:ascii="Arial" w:hAnsi="Arial" w:cs="Arial"/>
          <w:bCs/>
          <w:color w:val="0000FF"/>
          <w:sz w:val="24"/>
          <w:szCs w:val="24"/>
          <w:lang w:val="pt-BR"/>
        </w:rPr>
        <w:t xml:space="preserve">a) Đối với đối tượng nộp thuế là 4 triệu đồng/tháng, 48 triệu đồng/năm. Mức 4 triệu đồng/tháng là mức tính bình quân cho cả năm, không phân biệt một số tháng trong năm tính thuế không có thu nhập hoặc thu nhập dưới 4 triệu đồng/tháng. </w:t>
      </w:r>
    </w:p>
    <w:p w:rsidR="007A608F" w:rsidRPr="001A4879" w:rsidRDefault="007A608F" w:rsidP="001926CA">
      <w:pPr>
        <w:widowControl w:val="0"/>
        <w:autoSpaceDE w:val="0"/>
        <w:autoSpaceDN w:val="0"/>
        <w:adjustRightInd w:val="0"/>
        <w:spacing w:before="240"/>
        <w:ind w:firstLine="700"/>
        <w:jc w:val="both"/>
        <w:rPr>
          <w:rFonts w:ascii="Arial" w:hAnsi="Arial" w:cs="Arial"/>
          <w:bCs/>
          <w:color w:val="0000FF"/>
          <w:sz w:val="24"/>
          <w:szCs w:val="24"/>
          <w:lang w:val="pt-BR"/>
        </w:rPr>
      </w:pPr>
      <w:r w:rsidRPr="001A4879">
        <w:rPr>
          <w:rFonts w:ascii="Arial" w:hAnsi="Arial" w:cs="Arial"/>
          <w:bCs/>
          <w:color w:val="0000FF"/>
          <w:sz w:val="24"/>
          <w:szCs w:val="24"/>
          <w:lang w:val="pt-BR"/>
        </w:rPr>
        <w:t>Kể từ 1/7/2013 mức giảm trừ bản thân là 9.000.000 đ/1người/1 tháng</w:t>
      </w:r>
    </w:p>
    <w:p w:rsidR="001926CA" w:rsidRPr="001A4879" w:rsidRDefault="001926CA" w:rsidP="001926CA">
      <w:pPr>
        <w:widowControl w:val="0"/>
        <w:autoSpaceDE w:val="0"/>
        <w:autoSpaceDN w:val="0"/>
        <w:adjustRightInd w:val="0"/>
        <w:spacing w:before="240"/>
        <w:ind w:firstLine="700"/>
        <w:jc w:val="both"/>
        <w:rPr>
          <w:rFonts w:ascii="Arial" w:hAnsi="Arial" w:cs="Arial"/>
          <w:bCs/>
          <w:color w:val="0000FF"/>
          <w:sz w:val="24"/>
          <w:szCs w:val="24"/>
          <w:lang w:val="pt-BR"/>
        </w:rPr>
      </w:pPr>
      <w:r w:rsidRPr="001A4879">
        <w:rPr>
          <w:rFonts w:ascii="Arial" w:hAnsi="Arial" w:cs="Arial"/>
          <w:bCs/>
          <w:color w:val="0000FF"/>
          <w:sz w:val="24"/>
          <w:szCs w:val="24"/>
          <w:lang w:val="pt-BR"/>
        </w:rPr>
        <w:t>b) Đối với mỗi người phụ thuộc mà người nộp thuế có trách nhiệm nuôi dưỡng là 1,6 triệu đồng/tháng kể từ tháng phát sinh nghĩa vụ nuôi dưỡng.</w:t>
      </w:r>
    </w:p>
    <w:p w:rsidR="007A608F" w:rsidRPr="001A4879" w:rsidRDefault="007A608F" w:rsidP="001926CA">
      <w:pPr>
        <w:widowControl w:val="0"/>
        <w:autoSpaceDE w:val="0"/>
        <w:autoSpaceDN w:val="0"/>
        <w:adjustRightInd w:val="0"/>
        <w:spacing w:before="240"/>
        <w:ind w:firstLine="700"/>
        <w:jc w:val="both"/>
        <w:rPr>
          <w:rFonts w:ascii="Arial" w:hAnsi="Arial" w:cs="Arial"/>
          <w:bCs/>
          <w:color w:val="0000FF"/>
          <w:sz w:val="24"/>
          <w:szCs w:val="24"/>
          <w:lang w:val="pt-BR"/>
        </w:rPr>
      </w:pPr>
      <w:r w:rsidRPr="001A4879">
        <w:rPr>
          <w:rFonts w:ascii="Arial" w:hAnsi="Arial" w:cs="Arial"/>
          <w:bCs/>
          <w:color w:val="0000FF"/>
          <w:sz w:val="24"/>
          <w:szCs w:val="24"/>
          <w:lang w:val="pt-BR"/>
        </w:rPr>
        <w:t>Kể từ 1/7/2013 mức giảm trừ gia cảnh là 3.600.000 đ/1 người/1 tháng</w:t>
      </w:r>
    </w:p>
    <w:p w:rsidR="001926CA" w:rsidRPr="001A4879" w:rsidRDefault="001926CA" w:rsidP="001926CA">
      <w:pPr>
        <w:widowControl w:val="0"/>
        <w:autoSpaceDE w:val="0"/>
        <w:autoSpaceDN w:val="0"/>
        <w:adjustRightInd w:val="0"/>
        <w:spacing w:before="240"/>
        <w:ind w:firstLine="720"/>
        <w:jc w:val="both"/>
        <w:rPr>
          <w:rFonts w:ascii="Arial" w:hAnsi="Arial" w:cs="Arial"/>
          <w:bCs/>
          <w:color w:val="0000FF"/>
          <w:sz w:val="24"/>
          <w:szCs w:val="24"/>
          <w:lang w:val="pt-BR"/>
        </w:rPr>
      </w:pPr>
      <w:r w:rsidRPr="001A4879">
        <w:rPr>
          <w:rFonts w:ascii="Arial" w:hAnsi="Arial" w:cs="Arial"/>
          <w:bCs/>
          <w:color w:val="0000FF"/>
          <w:sz w:val="24"/>
          <w:szCs w:val="24"/>
          <w:lang w:val="pt-BR"/>
        </w:rPr>
        <w:t>3.1.3. Nguyên tắc tính giảm trừ gia cảnh cho người phụ thuộc</w:t>
      </w:r>
    </w:p>
    <w:p w:rsidR="00BB5CEC" w:rsidRPr="001A4879" w:rsidRDefault="001926CA" w:rsidP="001926CA">
      <w:pPr>
        <w:widowControl w:val="0"/>
        <w:autoSpaceDE w:val="0"/>
        <w:autoSpaceDN w:val="0"/>
        <w:adjustRightInd w:val="0"/>
        <w:spacing w:before="240"/>
        <w:ind w:firstLine="700"/>
        <w:jc w:val="both"/>
        <w:rPr>
          <w:rFonts w:ascii="Arial" w:hAnsi="Arial" w:cs="Arial"/>
          <w:b/>
          <w:iCs/>
          <w:color w:val="0000FF"/>
          <w:sz w:val="24"/>
          <w:szCs w:val="24"/>
          <w:lang w:val="pt-BR"/>
        </w:rPr>
      </w:pPr>
      <w:r w:rsidRPr="001A4879">
        <w:rPr>
          <w:rFonts w:ascii="Arial" w:hAnsi="Arial" w:cs="Arial"/>
          <w:iCs/>
          <w:color w:val="0000FF"/>
          <w:sz w:val="24"/>
          <w:szCs w:val="24"/>
          <w:lang w:val="pt-BR"/>
        </w:rPr>
        <w:t xml:space="preserve">- Đối tượng nộp thuế chỉ được tính giảm trừ gia cảnh cho người phụ thuộc nếu đối tượng nộp thuế đã đăng ký thuế và được cấp </w:t>
      </w:r>
      <w:r w:rsidRPr="001A4879">
        <w:rPr>
          <w:rFonts w:ascii="Arial" w:hAnsi="Arial" w:cs="Arial"/>
          <w:b/>
          <w:iCs/>
          <w:color w:val="0000FF"/>
          <w:sz w:val="24"/>
          <w:szCs w:val="24"/>
          <w:lang w:val="pt-BR"/>
        </w:rPr>
        <w:t xml:space="preserve">mã số thuế. </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color w:val="0000FF"/>
          <w:sz w:val="24"/>
          <w:szCs w:val="24"/>
          <w:lang w:val="pt-BR"/>
        </w:rPr>
        <w:t>- Việc giảm trừ gia cảnh cho người phụ thuộc thực hiện theo nguyên tắc</w:t>
      </w:r>
      <w:r w:rsidRPr="001A4879">
        <w:rPr>
          <w:rFonts w:ascii="Arial" w:hAnsi="Arial" w:cs="Arial"/>
          <w:b/>
          <w:color w:val="0000FF"/>
          <w:sz w:val="24"/>
          <w:szCs w:val="24"/>
          <w:lang w:val="pt-BR"/>
        </w:rPr>
        <w:t xml:space="preserve"> </w:t>
      </w:r>
      <w:r w:rsidRPr="001A4879">
        <w:rPr>
          <w:rFonts w:ascii="Arial" w:hAnsi="Arial" w:cs="Arial"/>
          <w:bCs/>
          <w:color w:val="0000FF"/>
          <w:sz w:val="24"/>
          <w:szCs w:val="24"/>
          <w:lang w:val="pt-BR"/>
        </w:rPr>
        <w:t>mỗi người phụ thuộc chỉ được tính giảm trừ</w:t>
      </w:r>
      <w:r w:rsidRPr="001A4879">
        <w:rPr>
          <w:rFonts w:ascii="Arial" w:hAnsi="Arial" w:cs="Arial"/>
          <w:color w:val="0000FF"/>
          <w:sz w:val="24"/>
          <w:szCs w:val="24"/>
          <w:lang w:val="pt-BR"/>
        </w:rPr>
        <w:t xml:space="preserve"> </w:t>
      </w:r>
      <w:r w:rsidRPr="001A4879">
        <w:rPr>
          <w:rFonts w:ascii="Arial" w:hAnsi="Arial" w:cs="Arial"/>
          <w:bCs/>
          <w:color w:val="0000FF"/>
          <w:sz w:val="24"/>
          <w:szCs w:val="24"/>
          <w:lang w:val="pt-BR"/>
        </w:rPr>
        <w:t>một lần</w:t>
      </w:r>
      <w:r w:rsidRPr="001A4879">
        <w:rPr>
          <w:rFonts w:ascii="Arial" w:hAnsi="Arial" w:cs="Arial"/>
          <w:color w:val="0000FF"/>
          <w:sz w:val="24"/>
          <w:szCs w:val="24"/>
          <w:lang w:val="pt-BR"/>
        </w:rPr>
        <w:t xml:space="preserve"> vào một đối tượng nộp thuế trong năm tính thuế. Người phụ thuộc mà đối tượng nộp thuế có trách nhiệm nuôi dưỡng phát sinh tháng nào thì được tính giảm trừ tháng đó. </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color w:val="0000FF"/>
          <w:sz w:val="24"/>
          <w:szCs w:val="24"/>
          <w:lang w:val="pt-BR"/>
        </w:rPr>
        <w:t>Trường hợp nhiều đối tượng nộp thuế có chung người phụ thuộc phải nuôi dưỡng thì các đối tượng nộp thuế phải tự thoả thuận để đăng ký giảm trừ gia cảnh vào một đối tượng nộp thuế.</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color w:val="0000FF"/>
          <w:sz w:val="24"/>
          <w:szCs w:val="24"/>
          <w:lang w:val="pt-BR"/>
        </w:rPr>
        <w:t>- Đối tượng nộp thuế có trách nhiệm kê khai số người phụ thuộc được giảm trừ và phải chịu trách nhiệm trước pháp luật về tính trung thực trong việc kê khai này.</w:t>
      </w:r>
    </w:p>
    <w:p w:rsidR="001926CA" w:rsidRPr="001A4879" w:rsidRDefault="001926CA" w:rsidP="001926CA">
      <w:pPr>
        <w:widowControl w:val="0"/>
        <w:autoSpaceDE w:val="0"/>
        <w:autoSpaceDN w:val="0"/>
        <w:adjustRightInd w:val="0"/>
        <w:spacing w:before="240"/>
        <w:ind w:firstLine="700"/>
        <w:jc w:val="both"/>
        <w:rPr>
          <w:rFonts w:ascii="Arial" w:hAnsi="Arial" w:cs="Arial"/>
          <w:bCs/>
          <w:color w:val="0000FF"/>
          <w:sz w:val="24"/>
          <w:szCs w:val="24"/>
          <w:lang w:val="pt-BR"/>
        </w:rPr>
      </w:pPr>
      <w:r w:rsidRPr="001A4879">
        <w:rPr>
          <w:rFonts w:ascii="Arial" w:hAnsi="Arial" w:cs="Arial"/>
          <w:bCs/>
          <w:color w:val="0000FF"/>
          <w:sz w:val="24"/>
          <w:szCs w:val="24"/>
          <w:lang w:val="pt-BR"/>
        </w:rPr>
        <w:lastRenderedPageBreak/>
        <w:t>3.1.4. Người phụ thuộc bao gồm các đối tượng sau:</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color w:val="0000FF"/>
          <w:sz w:val="24"/>
          <w:szCs w:val="24"/>
          <w:lang w:val="pt-BR"/>
        </w:rPr>
        <w:t>a) Con: con đẻ, con nuôi, con ngoài giá thú, cụ thể:</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color w:val="0000FF"/>
          <w:sz w:val="24"/>
          <w:szCs w:val="24"/>
          <w:lang w:val="pt-BR"/>
        </w:rPr>
        <w:t>- Con dưới 18 tuổi (được tính đủ theo tháng).</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color w:val="0000FF"/>
          <w:sz w:val="24"/>
          <w:szCs w:val="24"/>
          <w:lang w:val="pt-BR"/>
        </w:rPr>
        <w:t xml:space="preserve">- Con trên 18 tuổi bị tàn tật, không có khả năng lao động. </w:t>
      </w:r>
    </w:p>
    <w:p w:rsidR="00BB5CEC"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color w:val="0000FF"/>
          <w:sz w:val="24"/>
          <w:szCs w:val="24"/>
          <w:lang w:val="pt-BR"/>
        </w:rPr>
        <w:t xml:space="preserve">- Con đang theo học tại các trường đại học, cao đẳng, trung học chuyên nghiệp, dạy nghề, không có thu nhập hoặc có thu nhập nhưng không vượt quá </w:t>
      </w:r>
      <w:r w:rsidR="00BB5CEC" w:rsidRPr="001A4879">
        <w:rPr>
          <w:rFonts w:ascii="Arial" w:hAnsi="Arial" w:cs="Arial"/>
          <w:color w:val="0000FF"/>
          <w:sz w:val="24"/>
          <w:szCs w:val="24"/>
          <w:lang w:val="pt-BR"/>
        </w:rPr>
        <w:t>500.000 đ/1 tháng</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color w:val="0000FF"/>
          <w:sz w:val="24"/>
          <w:szCs w:val="24"/>
          <w:lang w:val="pt-BR"/>
        </w:rPr>
        <w:t>b)</w:t>
      </w:r>
      <w:r w:rsidRPr="001A4879">
        <w:rPr>
          <w:rFonts w:ascii="Arial" w:hAnsi="Arial" w:cs="Arial"/>
          <w:iCs/>
          <w:color w:val="0000FF"/>
          <w:sz w:val="24"/>
          <w:szCs w:val="24"/>
          <w:lang w:val="pt-BR"/>
        </w:rPr>
        <w:t xml:space="preserve"> Vợ hoặc chồng của đối tượng nộp thuế </w:t>
      </w:r>
      <w:r w:rsidRPr="001A4879">
        <w:rPr>
          <w:rFonts w:ascii="Arial" w:hAnsi="Arial" w:cs="Arial"/>
          <w:color w:val="0000FF"/>
          <w:sz w:val="24"/>
          <w:szCs w:val="24"/>
          <w:lang w:val="pt-BR"/>
        </w:rPr>
        <w:t xml:space="preserve">ngoài độ tuổi lao động hoặc trong độ tuổi lao động theo quy định của pháp luật nhưng bị tàn tật, không có khả năng lao động, không có thu nhập hoặc có thu nhập nhưng không vượt quá mức </w:t>
      </w:r>
      <w:r w:rsidR="00BB5CEC" w:rsidRPr="001A4879">
        <w:rPr>
          <w:rFonts w:ascii="Arial" w:hAnsi="Arial" w:cs="Arial"/>
          <w:color w:val="0000FF"/>
          <w:sz w:val="24"/>
          <w:szCs w:val="24"/>
          <w:lang w:val="pt-BR"/>
        </w:rPr>
        <w:t>500.000 đ/1tháng</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iCs/>
          <w:color w:val="0000FF"/>
          <w:sz w:val="24"/>
          <w:szCs w:val="24"/>
          <w:lang w:val="pt-BR"/>
        </w:rPr>
        <w:t xml:space="preserve">c) Cha đẻ, mẹ đẻ, cha vợ, mẹ vợ (hoặc cha chồng, mẹ chồng) của đối tượng nộp thuế </w:t>
      </w:r>
      <w:r w:rsidRPr="001A4879">
        <w:rPr>
          <w:rFonts w:ascii="Arial" w:hAnsi="Arial" w:cs="Arial"/>
          <w:color w:val="0000FF"/>
          <w:sz w:val="24"/>
          <w:szCs w:val="24"/>
          <w:lang w:val="pt-BR"/>
        </w:rPr>
        <w:t xml:space="preserve">ngoài độ tuổi lao động hoặc trong độ tuổi lao động theo quy định của pháp luật nhưng bị tàn tật, không có khả năng lao động, không có thu nhập hoặc có thu nhập nhưng không vượt quá </w:t>
      </w:r>
      <w:r w:rsidR="00BB5CEC" w:rsidRPr="001A4879">
        <w:rPr>
          <w:rFonts w:ascii="Arial" w:hAnsi="Arial" w:cs="Arial"/>
          <w:color w:val="0000FF"/>
          <w:sz w:val="24"/>
          <w:szCs w:val="24"/>
          <w:lang w:val="pt-BR"/>
        </w:rPr>
        <w:t>500.000 đ/1tháng</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color w:val="0000FF"/>
          <w:sz w:val="24"/>
          <w:szCs w:val="24"/>
          <w:lang w:val="pt-BR"/>
        </w:rPr>
        <w:t xml:space="preserve">d) Các cá nhân khác là người ngoài độ tuổi lao động hoặc trong độ tuổi lao động theo quy định của pháp luật nhưng bị tàn tật, không có khả năng lao động, không nơi nương tựa, không có thu nhập hoặc có thu nhập nhưng không vượt quá mức quy định </w:t>
      </w:r>
      <w:r w:rsidR="00BB5CEC" w:rsidRPr="001A4879">
        <w:rPr>
          <w:rFonts w:ascii="Arial" w:hAnsi="Arial" w:cs="Arial"/>
          <w:color w:val="0000FF"/>
          <w:sz w:val="24"/>
          <w:szCs w:val="24"/>
          <w:lang w:val="pt-BR"/>
        </w:rPr>
        <w:t xml:space="preserve">500.000 đ/1tháng </w:t>
      </w:r>
      <w:r w:rsidRPr="001A4879">
        <w:rPr>
          <w:rFonts w:ascii="Arial" w:hAnsi="Arial" w:cs="Arial"/>
          <w:color w:val="0000FF"/>
          <w:sz w:val="24"/>
          <w:szCs w:val="24"/>
          <w:lang w:val="pt-BR"/>
        </w:rPr>
        <w:t xml:space="preserve"> mà đối tượng nộp thuế đang phải trực tiếp nuôi dưỡng, bao gồm:</w:t>
      </w:r>
    </w:p>
    <w:p w:rsidR="001926CA" w:rsidRPr="001A4879" w:rsidRDefault="001926CA" w:rsidP="001926CA">
      <w:pPr>
        <w:widowControl w:val="0"/>
        <w:autoSpaceDE w:val="0"/>
        <w:autoSpaceDN w:val="0"/>
        <w:adjustRightInd w:val="0"/>
        <w:spacing w:before="240"/>
        <w:ind w:firstLine="700"/>
        <w:jc w:val="both"/>
        <w:rPr>
          <w:rFonts w:ascii="Arial" w:hAnsi="Arial" w:cs="Arial"/>
          <w:iCs/>
          <w:color w:val="0000FF"/>
          <w:sz w:val="24"/>
          <w:szCs w:val="24"/>
          <w:lang w:val="pt-BR"/>
        </w:rPr>
      </w:pPr>
      <w:r w:rsidRPr="001A4879">
        <w:rPr>
          <w:rFonts w:ascii="Arial" w:hAnsi="Arial" w:cs="Arial"/>
          <w:iCs/>
          <w:color w:val="0000FF"/>
          <w:sz w:val="24"/>
          <w:szCs w:val="24"/>
          <w:lang w:val="pt-BR"/>
        </w:rPr>
        <w:t>- Anh ruột, chị ruột, em ruột của đối tượng nộp thuế.</w:t>
      </w:r>
    </w:p>
    <w:p w:rsidR="001926CA" w:rsidRPr="001A4879" w:rsidRDefault="001926CA" w:rsidP="001926CA">
      <w:pPr>
        <w:widowControl w:val="0"/>
        <w:autoSpaceDE w:val="0"/>
        <w:autoSpaceDN w:val="0"/>
        <w:adjustRightInd w:val="0"/>
        <w:spacing w:before="240"/>
        <w:ind w:firstLine="700"/>
        <w:jc w:val="both"/>
        <w:rPr>
          <w:rFonts w:ascii="Arial" w:hAnsi="Arial" w:cs="Arial"/>
          <w:iCs/>
          <w:color w:val="0000FF"/>
          <w:sz w:val="24"/>
          <w:szCs w:val="24"/>
          <w:lang w:val="pt-BR"/>
        </w:rPr>
      </w:pPr>
      <w:r w:rsidRPr="001A4879">
        <w:rPr>
          <w:rFonts w:ascii="Arial" w:hAnsi="Arial" w:cs="Arial"/>
          <w:iCs/>
          <w:color w:val="0000FF"/>
          <w:sz w:val="24"/>
          <w:szCs w:val="24"/>
          <w:lang w:val="pt-BR"/>
        </w:rPr>
        <w:t xml:space="preserve">- Ông nội, bà nội, ông ngoại, bà ngoại, cô ruột, dì ruột, cậu ruột, chú ruột, bác ruột của đối tượng nộp thuế. </w:t>
      </w:r>
      <w:r w:rsidRPr="001A4879">
        <w:rPr>
          <w:rFonts w:ascii="Arial" w:hAnsi="Arial" w:cs="Arial"/>
          <w:iCs/>
          <w:color w:val="0000FF"/>
          <w:sz w:val="24"/>
          <w:szCs w:val="24"/>
          <w:lang w:val="pt-BR"/>
        </w:rPr>
        <w:tab/>
      </w:r>
    </w:p>
    <w:p w:rsidR="001926CA" w:rsidRPr="001A4879" w:rsidRDefault="001926CA" w:rsidP="001926CA">
      <w:pPr>
        <w:widowControl w:val="0"/>
        <w:autoSpaceDE w:val="0"/>
        <w:autoSpaceDN w:val="0"/>
        <w:adjustRightInd w:val="0"/>
        <w:spacing w:before="240"/>
        <w:ind w:firstLine="700"/>
        <w:jc w:val="both"/>
        <w:rPr>
          <w:rFonts w:ascii="Arial" w:hAnsi="Arial" w:cs="Arial"/>
          <w:iCs/>
          <w:color w:val="0000FF"/>
          <w:sz w:val="24"/>
          <w:szCs w:val="24"/>
          <w:lang w:val="pt-BR"/>
        </w:rPr>
      </w:pPr>
      <w:r w:rsidRPr="001A4879">
        <w:rPr>
          <w:rFonts w:ascii="Arial" w:hAnsi="Arial" w:cs="Arial"/>
          <w:iCs/>
          <w:color w:val="0000FF"/>
          <w:sz w:val="24"/>
          <w:szCs w:val="24"/>
          <w:lang w:val="pt-BR"/>
        </w:rPr>
        <w:t xml:space="preserve">- Cháu ruột của đối tượng nộp thuế (bao gồm con của anh ruột, chị ruột, em ruột). </w:t>
      </w:r>
    </w:p>
    <w:p w:rsidR="001926CA" w:rsidRPr="001A4879" w:rsidRDefault="001926CA" w:rsidP="001926CA">
      <w:pPr>
        <w:widowControl w:val="0"/>
        <w:autoSpaceDE w:val="0"/>
        <w:autoSpaceDN w:val="0"/>
        <w:adjustRightInd w:val="0"/>
        <w:spacing w:before="240"/>
        <w:ind w:firstLine="700"/>
        <w:jc w:val="both"/>
        <w:rPr>
          <w:rFonts w:ascii="Arial" w:hAnsi="Arial" w:cs="Arial"/>
          <w:iCs/>
          <w:color w:val="0000FF"/>
          <w:sz w:val="24"/>
          <w:szCs w:val="24"/>
          <w:lang w:val="pt-BR"/>
        </w:rPr>
      </w:pPr>
      <w:r w:rsidRPr="001A4879">
        <w:rPr>
          <w:rFonts w:ascii="Arial" w:hAnsi="Arial" w:cs="Arial"/>
          <w:iCs/>
          <w:color w:val="0000FF"/>
          <w:sz w:val="24"/>
          <w:szCs w:val="24"/>
          <w:lang w:val="pt-BR"/>
        </w:rPr>
        <w:t>- Người phải trực tiếp nuôi dưỡng khác theo quy định của pháp luật.</w:t>
      </w:r>
    </w:p>
    <w:p w:rsidR="001926CA" w:rsidRPr="001A4879" w:rsidRDefault="001926CA" w:rsidP="001926CA">
      <w:pPr>
        <w:widowControl w:val="0"/>
        <w:autoSpaceDE w:val="0"/>
        <w:autoSpaceDN w:val="0"/>
        <w:adjustRightInd w:val="0"/>
        <w:spacing w:before="240"/>
        <w:ind w:firstLine="720"/>
        <w:jc w:val="both"/>
        <w:rPr>
          <w:rFonts w:ascii="Arial" w:hAnsi="Arial" w:cs="Arial"/>
          <w:color w:val="0000FF"/>
          <w:sz w:val="24"/>
          <w:szCs w:val="24"/>
          <w:lang w:val="pt-BR"/>
        </w:rPr>
      </w:pPr>
      <w:r w:rsidRPr="001A4879">
        <w:rPr>
          <w:rFonts w:ascii="Arial" w:hAnsi="Arial" w:cs="Arial"/>
          <w:color w:val="0000FF"/>
          <w:sz w:val="24"/>
          <w:szCs w:val="24"/>
          <w:lang w:val="pt-BR"/>
        </w:rPr>
        <w:t>3.1.5. Mức thu nhập làm căn cứ để xác định người phụ thuộc được áp dụng giảm trừ là mức thu nhập bình quân tháng trong năm từ tất cả các nguồn thu nhập không vượt quá 500.000 đồng.</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color w:val="0000FF"/>
          <w:sz w:val="24"/>
          <w:szCs w:val="24"/>
          <w:lang w:val="pt-BR"/>
        </w:rPr>
        <w:t>3.1.6. Người tàn tật, không có khả năng lao động theo hướng dẫn nêu trên là những người thuộc đối tượng điều chỉnh của pháp luật về người tàn tật, cụ thể như sau:</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color w:val="0000FF"/>
          <w:sz w:val="24"/>
          <w:szCs w:val="24"/>
          <w:lang w:val="pt-BR"/>
        </w:rPr>
        <w:lastRenderedPageBreak/>
        <w:t>Người tàn tật không có khả năng lao động là người bị tàn tật, giảm thiểu chức năng không thể trực tiếp sản xuất, kinh doanh hoặc người bị khuyết tật, dị tật bẩm sinh không có khả năng tự phục vụ bản thân được cơ quan y tế từ cấp huyện trở lên xác nhận hoặc bản tự khai có xác nhận của Uỷ ban nhân dân cấp xã về mức độ tàn tật không có khả năng lao động.</w:t>
      </w:r>
    </w:p>
    <w:p w:rsidR="001926CA" w:rsidRPr="001A4879" w:rsidRDefault="001926CA" w:rsidP="001926CA">
      <w:pPr>
        <w:widowControl w:val="0"/>
        <w:autoSpaceDE w:val="0"/>
        <w:autoSpaceDN w:val="0"/>
        <w:adjustRightInd w:val="0"/>
        <w:spacing w:before="240"/>
        <w:ind w:firstLine="700"/>
        <w:jc w:val="both"/>
        <w:rPr>
          <w:rFonts w:ascii="Arial" w:hAnsi="Arial" w:cs="Arial"/>
          <w:bCs/>
          <w:color w:val="0000FF"/>
          <w:sz w:val="24"/>
          <w:szCs w:val="24"/>
          <w:lang w:val="pt-BR"/>
        </w:rPr>
      </w:pPr>
      <w:r w:rsidRPr="001A4879">
        <w:rPr>
          <w:rFonts w:ascii="Arial" w:hAnsi="Arial" w:cs="Arial"/>
          <w:color w:val="0000FF"/>
          <w:sz w:val="24"/>
          <w:szCs w:val="24"/>
          <w:lang w:val="pt-BR"/>
        </w:rPr>
        <w:t xml:space="preserve"> </w:t>
      </w:r>
      <w:r w:rsidRPr="001A4879">
        <w:rPr>
          <w:rFonts w:ascii="Arial" w:hAnsi="Arial" w:cs="Arial"/>
          <w:bCs/>
          <w:color w:val="0000FF"/>
          <w:sz w:val="24"/>
          <w:szCs w:val="24"/>
          <w:lang w:val="pt-BR"/>
        </w:rPr>
        <w:t>3.1.7. Hồ sơ chứng minh người phụ thuộc</w:t>
      </w:r>
    </w:p>
    <w:p w:rsidR="001926CA" w:rsidRPr="001A4879" w:rsidRDefault="001926CA" w:rsidP="001926CA">
      <w:pPr>
        <w:widowControl w:val="0"/>
        <w:autoSpaceDE w:val="0"/>
        <w:autoSpaceDN w:val="0"/>
        <w:adjustRightInd w:val="0"/>
        <w:spacing w:before="240"/>
        <w:ind w:firstLine="706"/>
        <w:jc w:val="both"/>
        <w:rPr>
          <w:rFonts w:ascii="Arial" w:hAnsi="Arial" w:cs="Arial"/>
          <w:bCs/>
          <w:iCs/>
          <w:color w:val="0000FF"/>
          <w:sz w:val="24"/>
          <w:szCs w:val="24"/>
          <w:lang w:val="pt-BR"/>
        </w:rPr>
      </w:pPr>
      <w:r w:rsidRPr="001A4879">
        <w:rPr>
          <w:rFonts w:ascii="Arial" w:hAnsi="Arial" w:cs="Arial"/>
          <w:bCs/>
          <w:iCs/>
          <w:color w:val="0000FF"/>
          <w:sz w:val="24"/>
          <w:szCs w:val="24"/>
          <w:lang w:val="pt-BR"/>
        </w:rPr>
        <w:t>a) Đối với con:</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bCs/>
          <w:color w:val="0000FF"/>
          <w:sz w:val="24"/>
          <w:szCs w:val="24"/>
          <w:lang w:val="pt-BR"/>
        </w:rPr>
        <w:t xml:space="preserve">- </w:t>
      </w:r>
      <w:r w:rsidRPr="001A4879">
        <w:rPr>
          <w:rFonts w:ascii="Arial" w:hAnsi="Arial" w:cs="Arial"/>
          <w:iCs/>
          <w:color w:val="0000FF"/>
          <w:sz w:val="24"/>
          <w:szCs w:val="24"/>
          <w:lang w:val="pt-BR"/>
        </w:rPr>
        <w:t>Con dưới 18 tuổi cần một trong các giấy tờ sau:</w:t>
      </w:r>
      <w:r w:rsidRPr="001A4879">
        <w:rPr>
          <w:rFonts w:ascii="Arial" w:hAnsi="Arial" w:cs="Arial"/>
          <w:b/>
          <w:bCs/>
          <w:color w:val="0000FF"/>
          <w:sz w:val="24"/>
          <w:szCs w:val="24"/>
          <w:lang w:val="pt-BR"/>
        </w:rPr>
        <w:t xml:space="preserve"> </w:t>
      </w:r>
      <w:r w:rsidRPr="001A4879">
        <w:rPr>
          <w:rFonts w:ascii="Arial" w:hAnsi="Arial" w:cs="Arial"/>
          <w:color w:val="0000FF"/>
          <w:sz w:val="24"/>
          <w:szCs w:val="24"/>
          <w:lang w:val="pt-BR"/>
        </w:rPr>
        <w:t xml:space="preserve">bản sao Giấy khai sinh hoặc bản sao sổ hộ khẩu. </w:t>
      </w:r>
    </w:p>
    <w:p w:rsidR="001926CA" w:rsidRPr="001A4879" w:rsidRDefault="001926CA" w:rsidP="001926CA">
      <w:pPr>
        <w:widowControl w:val="0"/>
        <w:autoSpaceDE w:val="0"/>
        <w:autoSpaceDN w:val="0"/>
        <w:adjustRightInd w:val="0"/>
        <w:spacing w:before="240"/>
        <w:ind w:firstLine="700"/>
        <w:jc w:val="both"/>
        <w:rPr>
          <w:rFonts w:ascii="Arial" w:hAnsi="Arial" w:cs="Arial"/>
          <w:iCs/>
          <w:color w:val="0000FF"/>
          <w:sz w:val="24"/>
          <w:szCs w:val="24"/>
          <w:lang w:val="pt-BR"/>
        </w:rPr>
      </w:pPr>
      <w:r w:rsidRPr="001A4879">
        <w:rPr>
          <w:rFonts w:ascii="Arial" w:hAnsi="Arial" w:cs="Arial"/>
          <w:iCs/>
          <w:color w:val="0000FF"/>
          <w:sz w:val="24"/>
          <w:szCs w:val="24"/>
          <w:lang w:val="pt-BR"/>
        </w:rPr>
        <w:t>- Con trên 18 tuổi bị tàn tật, không có khả năng lao động cần có các giấy tờ sau:</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iCs/>
          <w:color w:val="0000FF"/>
          <w:sz w:val="24"/>
          <w:szCs w:val="24"/>
          <w:lang w:val="pt-BR"/>
        </w:rPr>
        <w:t>+ B</w:t>
      </w:r>
      <w:r w:rsidRPr="001A4879">
        <w:rPr>
          <w:rFonts w:ascii="Arial" w:hAnsi="Arial" w:cs="Arial"/>
          <w:color w:val="0000FF"/>
          <w:sz w:val="24"/>
          <w:szCs w:val="24"/>
          <w:lang w:val="pt-BR"/>
        </w:rPr>
        <w:t>ản sao Giấy khai sinh hoặc bản sao sổ hộ khẩu.</w:t>
      </w:r>
    </w:p>
    <w:p w:rsidR="001926CA" w:rsidRPr="001A4879" w:rsidRDefault="001926CA" w:rsidP="001926CA">
      <w:pPr>
        <w:widowControl w:val="0"/>
        <w:autoSpaceDE w:val="0"/>
        <w:autoSpaceDN w:val="0"/>
        <w:adjustRightInd w:val="0"/>
        <w:spacing w:before="240"/>
        <w:ind w:firstLine="700"/>
        <w:jc w:val="both"/>
        <w:rPr>
          <w:rFonts w:ascii="Arial" w:hAnsi="Arial" w:cs="Arial"/>
          <w:b/>
          <w:bCs/>
          <w:color w:val="0000FF"/>
          <w:sz w:val="24"/>
          <w:szCs w:val="24"/>
          <w:lang w:val="pt-BR"/>
        </w:rPr>
      </w:pPr>
      <w:r w:rsidRPr="001A4879">
        <w:rPr>
          <w:rFonts w:ascii="Arial" w:hAnsi="Arial" w:cs="Arial"/>
          <w:iCs/>
          <w:color w:val="0000FF"/>
          <w:sz w:val="24"/>
          <w:szCs w:val="24"/>
          <w:lang w:val="pt-BR"/>
        </w:rPr>
        <w:t xml:space="preserve">+ </w:t>
      </w:r>
      <w:r w:rsidRPr="001A4879">
        <w:rPr>
          <w:rFonts w:ascii="Arial" w:hAnsi="Arial" w:cs="Arial"/>
          <w:color w:val="0000FF"/>
          <w:sz w:val="24"/>
          <w:szCs w:val="24"/>
          <w:lang w:val="pt-BR"/>
        </w:rPr>
        <w:t>Bản sao xác nhận của cơ quan y tế từ cấp huyện trở lên hoặc bản khai có xác nhận của Uỷ ban nhân dân cấp xã về mức độ tàn tật không có khả năng lao động.</w:t>
      </w:r>
    </w:p>
    <w:p w:rsidR="001926CA" w:rsidRPr="001A4879" w:rsidRDefault="001926CA" w:rsidP="001926CA">
      <w:pPr>
        <w:spacing w:before="240"/>
        <w:ind w:firstLine="706"/>
        <w:jc w:val="both"/>
        <w:rPr>
          <w:rFonts w:ascii="Arial" w:hAnsi="Arial" w:cs="Arial"/>
          <w:color w:val="0000FF"/>
          <w:sz w:val="24"/>
          <w:szCs w:val="24"/>
          <w:lang w:val="pt-BR"/>
        </w:rPr>
      </w:pPr>
      <w:r w:rsidRPr="001A4879">
        <w:rPr>
          <w:rFonts w:ascii="Arial" w:hAnsi="Arial" w:cs="Arial"/>
          <w:iCs/>
          <w:color w:val="0000FF"/>
          <w:sz w:val="24"/>
          <w:szCs w:val="24"/>
          <w:lang w:val="pt-BR"/>
        </w:rPr>
        <w:t xml:space="preserve">- Con đang theo học đại học, cao đẳng, trung học chuyên nghiệp hoặc </w:t>
      </w:r>
      <w:r w:rsidRPr="001A4879">
        <w:rPr>
          <w:rFonts w:ascii="Arial" w:hAnsi="Arial" w:cs="Arial"/>
          <w:color w:val="0000FF"/>
          <w:sz w:val="24"/>
          <w:szCs w:val="24"/>
          <w:lang w:val="pt-BR"/>
        </w:rPr>
        <w:t>học nghề (kể cả con đang học ở nước ngoài) cần có các giấy tờ sau:</w:t>
      </w:r>
    </w:p>
    <w:p w:rsidR="001926CA" w:rsidRPr="001A4879" w:rsidRDefault="001926CA" w:rsidP="001926CA">
      <w:pPr>
        <w:spacing w:before="240"/>
        <w:ind w:firstLine="706"/>
        <w:jc w:val="both"/>
        <w:rPr>
          <w:rFonts w:ascii="Arial" w:hAnsi="Arial" w:cs="Arial"/>
          <w:color w:val="0000FF"/>
          <w:sz w:val="24"/>
          <w:szCs w:val="24"/>
          <w:lang w:val="pt-BR"/>
        </w:rPr>
      </w:pPr>
      <w:r w:rsidRPr="001A4879">
        <w:rPr>
          <w:rFonts w:ascii="Arial" w:hAnsi="Arial" w:cs="Arial"/>
          <w:color w:val="0000FF"/>
          <w:sz w:val="24"/>
          <w:szCs w:val="24"/>
          <w:lang w:val="pt-BR"/>
        </w:rPr>
        <w:t>+ Bản sao Giấy khai sinh hoặc bản sao sổ hộ khẩu.</w:t>
      </w:r>
    </w:p>
    <w:p w:rsidR="001926CA" w:rsidRPr="001A4879" w:rsidRDefault="001926CA" w:rsidP="001926CA">
      <w:pPr>
        <w:widowControl w:val="0"/>
        <w:autoSpaceDE w:val="0"/>
        <w:autoSpaceDN w:val="0"/>
        <w:adjustRightInd w:val="0"/>
        <w:spacing w:before="240"/>
        <w:ind w:firstLine="706"/>
        <w:jc w:val="both"/>
        <w:rPr>
          <w:rFonts w:ascii="Arial" w:hAnsi="Arial" w:cs="Arial"/>
          <w:color w:val="0000FF"/>
          <w:sz w:val="24"/>
          <w:szCs w:val="24"/>
          <w:lang w:val="pt-BR"/>
        </w:rPr>
      </w:pPr>
      <w:r w:rsidRPr="001A4879">
        <w:rPr>
          <w:rFonts w:ascii="Arial" w:hAnsi="Arial" w:cs="Arial"/>
          <w:color w:val="0000FF"/>
          <w:sz w:val="24"/>
          <w:szCs w:val="24"/>
          <w:lang w:val="pt-BR"/>
        </w:rPr>
        <w:t xml:space="preserve">+ Bản sao Thẻ sinh viên hoặc bản khai có xác nhận của nhà trường hoặc các giấy tờ khác chứng minh đang theo học tại các trường </w:t>
      </w:r>
      <w:r w:rsidRPr="001A4879">
        <w:rPr>
          <w:rFonts w:ascii="Arial" w:hAnsi="Arial" w:cs="Arial"/>
          <w:iCs/>
          <w:color w:val="0000FF"/>
          <w:sz w:val="24"/>
          <w:szCs w:val="24"/>
          <w:lang w:val="pt-BR"/>
        </w:rPr>
        <w:t xml:space="preserve">học đại học, cao đẳng, trung học chuyên nghiệp hoặc </w:t>
      </w:r>
      <w:r w:rsidRPr="001A4879">
        <w:rPr>
          <w:rFonts w:ascii="Arial" w:hAnsi="Arial" w:cs="Arial"/>
          <w:color w:val="0000FF"/>
          <w:sz w:val="24"/>
          <w:szCs w:val="24"/>
          <w:lang w:val="pt-BR"/>
        </w:rPr>
        <w:t>học nghề.</w:t>
      </w:r>
    </w:p>
    <w:p w:rsidR="001926CA" w:rsidRPr="001A4879" w:rsidRDefault="001926CA" w:rsidP="001926CA">
      <w:pPr>
        <w:widowControl w:val="0"/>
        <w:autoSpaceDE w:val="0"/>
        <w:autoSpaceDN w:val="0"/>
        <w:adjustRightInd w:val="0"/>
        <w:spacing w:before="240"/>
        <w:ind w:firstLine="706"/>
        <w:jc w:val="both"/>
        <w:rPr>
          <w:rFonts w:ascii="Arial" w:hAnsi="Arial" w:cs="Arial"/>
          <w:color w:val="0000FF"/>
          <w:sz w:val="24"/>
          <w:szCs w:val="24"/>
          <w:lang w:val="pt-BR"/>
        </w:rPr>
      </w:pPr>
      <w:r w:rsidRPr="001A4879">
        <w:rPr>
          <w:rFonts w:ascii="Arial" w:hAnsi="Arial" w:cs="Arial"/>
          <w:color w:val="0000FF"/>
          <w:sz w:val="24"/>
          <w:szCs w:val="24"/>
          <w:lang w:val="pt-BR"/>
        </w:rPr>
        <w:t xml:space="preserve"> Trường hợp là con nuôi, con ngoài giá thú thì ngoài Giấy khai sinh cần có bản sao quyết định công nhận việc nuôi con nuôi, quyết định công nhận việc nhận cha, mẹ, con của cơ quan nhà nước có thẩm quyền. </w:t>
      </w:r>
    </w:p>
    <w:p w:rsidR="001926CA" w:rsidRPr="001A4879" w:rsidRDefault="001926CA" w:rsidP="001926CA">
      <w:pPr>
        <w:widowControl w:val="0"/>
        <w:autoSpaceDE w:val="0"/>
        <w:autoSpaceDN w:val="0"/>
        <w:adjustRightInd w:val="0"/>
        <w:spacing w:before="240"/>
        <w:jc w:val="both"/>
        <w:rPr>
          <w:rFonts w:ascii="Arial" w:hAnsi="Arial" w:cs="Arial"/>
          <w:iCs/>
          <w:color w:val="0000FF"/>
          <w:sz w:val="24"/>
          <w:szCs w:val="24"/>
          <w:lang w:val="pt-BR"/>
        </w:rPr>
      </w:pPr>
      <w:r w:rsidRPr="001A4879">
        <w:rPr>
          <w:rFonts w:ascii="Arial" w:hAnsi="Arial" w:cs="Arial"/>
          <w:bCs/>
          <w:iCs/>
          <w:color w:val="0000FF"/>
          <w:sz w:val="24"/>
          <w:szCs w:val="24"/>
          <w:lang w:val="pt-BR"/>
        </w:rPr>
        <w:tab/>
        <w:t>b)</w:t>
      </w:r>
      <w:r w:rsidRPr="001A4879">
        <w:rPr>
          <w:rFonts w:ascii="Arial" w:hAnsi="Arial" w:cs="Arial"/>
          <w:iCs/>
          <w:color w:val="0000FF"/>
          <w:sz w:val="24"/>
          <w:szCs w:val="24"/>
          <w:lang w:val="pt-BR"/>
        </w:rPr>
        <w:t xml:space="preserve"> Đối với vợ hoặc chồng:</w:t>
      </w:r>
    </w:p>
    <w:p w:rsidR="001926CA" w:rsidRPr="001A4879" w:rsidRDefault="001926CA" w:rsidP="001926CA">
      <w:pPr>
        <w:widowControl w:val="0"/>
        <w:autoSpaceDE w:val="0"/>
        <w:autoSpaceDN w:val="0"/>
        <w:adjustRightInd w:val="0"/>
        <w:spacing w:before="240"/>
        <w:ind w:firstLine="720"/>
        <w:jc w:val="both"/>
        <w:rPr>
          <w:rFonts w:ascii="Arial" w:hAnsi="Arial" w:cs="Arial"/>
          <w:color w:val="0000FF"/>
          <w:sz w:val="24"/>
          <w:szCs w:val="24"/>
          <w:lang w:val="pt-BR"/>
        </w:rPr>
      </w:pPr>
      <w:r w:rsidRPr="001A4879">
        <w:rPr>
          <w:rFonts w:ascii="Arial" w:hAnsi="Arial" w:cs="Arial"/>
          <w:iCs/>
          <w:color w:val="0000FF"/>
          <w:sz w:val="24"/>
          <w:szCs w:val="24"/>
          <w:lang w:val="pt-BR"/>
        </w:rPr>
        <w:t>- Vợ hoặc chồng đã hết tuổi lao động cần một trong các giấy tờ sau:</w:t>
      </w:r>
      <w:r w:rsidRPr="001A4879">
        <w:rPr>
          <w:rFonts w:ascii="Arial" w:hAnsi="Arial" w:cs="Arial"/>
          <w:color w:val="0000FF"/>
          <w:sz w:val="24"/>
          <w:szCs w:val="24"/>
          <w:lang w:val="pt-BR"/>
        </w:rPr>
        <w:t xml:space="preserve"> bản sao sổ hộ khẩu hoặc bản sao Giấy chứng nhận kết hôn.</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color w:val="0000FF"/>
          <w:sz w:val="24"/>
          <w:szCs w:val="24"/>
          <w:lang w:val="pt-BR"/>
        </w:rPr>
        <w:t>- Vợ hoặc chồng trong độ tuổi lao động thì ngoài các giấy tờ nêu trên phải có thêm bản sao xác nhận của cơ quan y tế từ cấp huyện trở lên hoặc bản khai có xác nhận của Uỷ ban nhân cấp xã về mức độ tàn tật không có khả năng lao động.</w:t>
      </w:r>
    </w:p>
    <w:p w:rsidR="001926CA" w:rsidRPr="001A4879" w:rsidRDefault="001926CA" w:rsidP="001926CA">
      <w:pPr>
        <w:widowControl w:val="0"/>
        <w:autoSpaceDE w:val="0"/>
        <w:autoSpaceDN w:val="0"/>
        <w:adjustRightInd w:val="0"/>
        <w:spacing w:before="240"/>
        <w:ind w:firstLine="700"/>
        <w:jc w:val="both"/>
        <w:rPr>
          <w:rFonts w:ascii="Arial" w:hAnsi="Arial" w:cs="Arial"/>
          <w:iCs/>
          <w:color w:val="0000FF"/>
          <w:sz w:val="24"/>
          <w:szCs w:val="24"/>
          <w:lang w:val="pt-BR"/>
        </w:rPr>
      </w:pPr>
      <w:r w:rsidRPr="001A4879">
        <w:rPr>
          <w:rFonts w:ascii="Arial" w:hAnsi="Arial" w:cs="Arial"/>
          <w:iCs/>
          <w:color w:val="0000FF"/>
          <w:sz w:val="24"/>
          <w:szCs w:val="24"/>
          <w:lang w:val="pt-BR"/>
        </w:rPr>
        <w:t xml:space="preserve">c) Đối với cha, mẹ, anh chị em ruột:  </w:t>
      </w:r>
    </w:p>
    <w:p w:rsidR="001926CA" w:rsidRPr="001A4879" w:rsidRDefault="001926CA" w:rsidP="001926CA">
      <w:pPr>
        <w:widowControl w:val="0"/>
        <w:autoSpaceDE w:val="0"/>
        <w:autoSpaceDN w:val="0"/>
        <w:adjustRightInd w:val="0"/>
        <w:spacing w:before="240"/>
        <w:ind w:firstLine="700"/>
        <w:jc w:val="both"/>
        <w:rPr>
          <w:rFonts w:ascii="Arial" w:hAnsi="Arial" w:cs="Arial"/>
          <w:iCs/>
          <w:color w:val="0000FF"/>
          <w:sz w:val="24"/>
          <w:szCs w:val="24"/>
          <w:lang w:val="pt-BR"/>
        </w:rPr>
      </w:pPr>
      <w:r w:rsidRPr="001A4879">
        <w:rPr>
          <w:rFonts w:ascii="Arial" w:hAnsi="Arial" w:cs="Arial"/>
          <w:iCs/>
          <w:color w:val="0000FF"/>
          <w:sz w:val="24"/>
          <w:szCs w:val="24"/>
          <w:lang w:val="pt-BR"/>
        </w:rPr>
        <w:lastRenderedPageBreak/>
        <w:t xml:space="preserve">- Trường hợp đã hết tuổi lao động cần có: </w:t>
      </w:r>
      <w:r w:rsidRPr="001A4879">
        <w:rPr>
          <w:rFonts w:ascii="Arial" w:hAnsi="Arial" w:cs="Arial"/>
          <w:color w:val="0000FF"/>
          <w:sz w:val="24"/>
          <w:szCs w:val="24"/>
          <w:lang w:val="pt-BR"/>
        </w:rPr>
        <w:t xml:space="preserve">bản sao sổ hộ khẩu hoặc giấy tờ liên quan khác để xác định rõ mối quan hệ của người phụ thuộc với đối tượng nộp thuế (là cha, mẹ, anh, chị, em ruột). </w:t>
      </w:r>
    </w:p>
    <w:p w:rsidR="001926CA" w:rsidRPr="001A4879" w:rsidRDefault="001926CA" w:rsidP="001926CA">
      <w:pPr>
        <w:widowControl w:val="0"/>
        <w:autoSpaceDE w:val="0"/>
        <w:autoSpaceDN w:val="0"/>
        <w:adjustRightInd w:val="0"/>
        <w:spacing w:before="240"/>
        <w:ind w:firstLine="706"/>
        <w:jc w:val="both"/>
        <w:rPr>
          <w:rFonts w:ascii="Arial" w:hAnsi="Arial" w:cs="Arial"/>
          <w:color w:val="0000FF"/>
          <w:sz w:val="24"/>
          <w:szCs w:val="24"/>
          <w:lang w:val="pt-BR"/>
        </w:rPr>
      </w:pPr>
      <w:r w:rsidRPr="001A4879">
        <w:rPr>
          <w:rFonts w:ascii="Arial" w:hAnsi="Arial" w:cs="Arial"/>
          <w:color w:val="0000FF"/>
          <w:sz w:val="24"/>
          <w:szCs w:val="24"/>
          <w:lang w:val="pt-BR"/>
        </w:rPr>
        <w:t>- Trường hợp trong độ tuổi lao động thì ngoài các giấy tờ nêu trên, cần có thêm bản sao xác nhận của cơ quan y tế từ cấp huyện trở lên hoặc bản khai có xác nhận của Uỷ ban nhân dân cấp xã về mức độ tàn tật không có khả năng lao động.</w:t>
      </w:r>
    </w:p>
    <w:p w:rsidR="001926CA" w:rsidRPr="001A4879" w:rsidRDefault="001926CA" w:rsidP="001926CA">
      <w:pPr>
        <w:widowControl w:val="0"/>
        <w:autoSpaceDE w:val="0"/>
        <w:autoSpaceDN w:val="0"/>
        <w:adjustRightInd w:val="0"/>
        <w:spacing w:before="240"/>
        <w:ind w:firstLine="706"/>
        <w:jc w:val="both"/>
        <w:rPr>
          <w:rFonts w:ascii="Arial" w:hAnsi="Arial" w:cs="Arial"/>
          <w:iCs/>
          <w:color w:val="0000FF"/>
          <w:sz w:val="24"/>
          <w:szCs w:val="24"/>
          <w:lang w:val="pt-BR"/>
        </w:rPr>
      </w:pPr>
      <w:r w:rsidRPr="001A4879">
        <w:rPr>
          <w:rFonts w:ascii="Arial" w:hAnsi="Arial" w:cs="Arial"/>
          <w:bCs/>
          <w:iCs/>
          <w:color w:val="0000FF"/>
          <w:sz w:val="24"/>
          <w:szCs w:val="24"/>
          <w:lang w:val="pt-BR"/>
        </w:rPr>
        <w:t>d) Đối với ô</w:t>
      </w:r>
      <w:r w:rsidRPr="001A4879">
        <w:rPr>
          <w:rFonts w:ascii="Arial" w:hAnsi="Arial" w:cs="Arial"/>
          <w:iCs/>
          <w:color w:val="0000FF"/>
          <w:sz w:val="24"/>
          <w:szCs w:val="24"/>
          <w:lang w:val="pt-BR"/>
        </w:rPr>
        <w:t xml:space="preserve">ng nội, bà nội, ông ngoại, bà ngoại, cô, dì, chú, bác, cậu, cháu ruột cần có: các giấy tờ hợp pháp để xác định mối quan hệ của người phụ thuộc với đối tượng nộp thuế (là ông nội, bà nội, ông ngoại, bà ngoại, cô, dì, chú, bác, cậu ruột, cháu ruột) và bản tự khai có xác nhận của Uỷ ban nhân dân cấp xã nơi đối tượng nộp thuế cư trú về trách nhiệm nuôi dưỡng của đối tượng nộp thuế với người phụ thuộc. </w:t>
      </w:r>
    </w:p>
    <w:p w:rsidR="001926CA" w:rsidRPr="001A4879" w:rsidRDefault="001926CA" w:rsidP="001926CA">
      <w:pPr>
        <w:widowControl w:val="0"/>
        <w:autoSpaceDE w:val="0"/>
        <w:autoSpaceDN w:val="0"/>
        <w:adjustRightInd w:val="0"/>
        <w:spacing w:before="240"/>
        <w:ind w:firstLine="706"/>
        <w:jc w:val="both"/>
        <w:rPr>
          <w:rFonts w:ascii="Arial" w:hAnsi="Arial" w:cs="Arial"/>
          <w:iCs/>
          <w:color w:val="0000FF"/>
          <w:sz w:val="24"/>
          <w:szCs w:val="24"/>
          <w:lang w:val="pt-BR"/>
        </w:rPr>
      </w:pPr>
      <w:r w:rsidRPr="001A4879">
        <w:rPr>
          <w:rFonts w:ascii="Arial" w:hAnsi="Arial" w:cs="Arial"/>
          <w:iCs/>
          <w:color w:val="0000FF"/>
          <w:sz w:val="24"/>
          <w:szCs w:val="24"/>
          <w:lang w:val="pt-BR"/>
        </w:rPr>
        <w:t>Các giấy tờ hợp pháp nêu ở đây là bất kỳ giấy tờ pháp lý nào xác định được mối quan hệ của đối tượng nộp thuế đối với người phụ thuộc như: bản sao sổ hộ khẩu (nếu có cùng sổ hộ khẩu), bản sao Giấy khai sinh,... thể hiện được quan hệ này.</w:t>
      </w:r>
    </w:p>
    <w:p w:rsidR="001926CA" w:rsidRPr="001A4879" w:rsidRDefault="001926CA" w:rsidP="001926CA">
      <w:pPr>
        <w:widowControl w:val="0"/>
        <w:autoSpaceDE w:val="0"/>
        <w:autoSpaceDN w:val="0"/>
        <w:adjustRightInd w:val="0"/>
        <w:spacing w:before="240"/>
        <w:ind w:firstLine="706"/>
        <w:jc w:val="both"/>
        <w:rPr>
          <w:rFonts w:ascii="Arial" w:hAnsi="Arial" w:cs="Arial"/>
          <w:color w:val="0000FF"/>
          <w:sz w:val="24"/>
          <w:szCs w:val="24"/>
          <w:lang w:val="pt-BR"/>
        </w:rPr>
      </w:pPr>
      <w:r w:rsidRPr="001A4879">
        <w:rPr>
          <w:rFonts w:ascii="Arial" w:hAnsi="Arial" w:cs="Arial"/>
          <w:color w:val="0000FF"/>
          <w:sz w:val="24"/>
          <w:szCs w:val="24"/>
          <w:lang w:val="pt-BR"/>
        </w:rPr>
        <w:tab/>
        <w:t>Trường hợp người phụ thuộc trong độ tuổi lao động ngoài các giấy tờ nêu trên thì phải có thêm bản sao xác nhận của cơ quan y tế từ cấp huyện trở lên hoặc bản khai có xác nhận của Uỷ ban nhân dân cấp xã về mức độ tàn tật không có khả năng lao động.</w:t>
      </w:r>
    </w:p>
    <w:p w:rsidR="001926CA" w:rsidRPr="001A4879" w:rsidRDefault="001926CA" w:rsidP="001926CA">
      <w:pPr>
        <w:widowControl w:val="0"/>
        <w:autoSpaceDE w:val="0"/>
        <w:autoSpaceDN w:val="0"/>
        <w:adjustRightInd w:val="0"/>
        <w:spacing w:before="240"/>
        <w:ind w:firstLine="706"/>
        <w:jc w:val="both"/>
        <w:rPr>
          <w:rFonts w:ascii="Arial" w:hAnsi="Arial" w:cs="Arial"/>
          <w:color w:val="0000FF"/>
          <w:sz w:val="24"/>
          <w:szCs w:val="24"/>
          <w:lang w:val="pt-BR"/>
        </w:rPr>
      </w:pPr>
      <w:r w:rsidRPr="001A4879">
        <w:rPr>
          <w:rFonts w:ascii="Arial" w:hAnsi="Arial" w:cs="Arial"/>
          <w:color w:val="0000FF"/>
          <w:sz w:val="24"/>
          <w:szCs w:val="24"/>
          <w:lang w:val="pt-BR"/>
        </w:rPr>
        <w:t xml:space="preserve">đ) Các giấy tờ trong các hồ sơ theo hướng dẫn nêu trên, nếu là bản sao thì phải có công chứng hoặc chứng thực của Uỷ ban nhân dân cấp xã. Nếu không có công chứng hoặc chứng thực thì phải xuất trình bản chính cùng với bản sao để cơ quan thuế kiểm tra đối chiếu. </w:t>
      </w:r>
    </w:p>
    <w:p w:rsidR="001926CA" w:rsidRPr="001A4879" w:rsidRDefault="001926CA" w:rsidP="001926CA">
      <w:pPr>
        <w:widowControl w:val="0"/>
        <w:autoSpaceDE w:val="0"/>
        <w:autoSpaceDN w:val="0"/>
        <w:adjustRightInd w:val="0"/>
        <w:spacing w:before="240"/>
        <w:ind w:firstLine="706"/>
        <w:jc w:val="both"/>
        <w:rPr>
          <w:rFonts w:ascii="Arial" w:hAnsi="Arial" w:cs="Arial"/>
          <w:color w:val="0000FF"/>
          <w:sz w:val="24"/>
          <w:szCs w:val="24"/>
          <w:lang w:val="pt-BR"/>
        </w:rPr>
      </w:pPr>
      <w:r w:rsidRPr="001A4879">
        <w:rPr>
          <w:rFonts w:ascii="Arial" w:hAnsi="Arial" w:cs="Arial"/>
          <w:color w:val="0000FF"/>
          <w:sz w:val="24"/>
          <w:szCs w:val="24"/>
          <w:lang w:val="pt-BR"/>
        </w:rPr>
        <w:tab/>
        <w:t>3.1.8. Kê khai giảm trừ đối với người phụ thuộc</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color w:val="0000FF"/>
          <w:sz w:val="24"/>
          <w:szCs w:val="24"/>
          <w:lang w:val="pt-BR"/>
        </w:rPr>
        <w:t>Đối tượng nộp thuế có thu nhập từ kinh doanh, từ tiền lương, tiền công từ 4 triệu đồng/tháng trở xuống không phải kê khai người phụ thuộc.</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color w:val="0000FF"/>
          <w:sz w:val="24"/>
          <w:szCs w:val="24"/>
          <w:lang w:val="pt-BR"/>
        </w:rPr>
        <w:t>Đối tượng nộp thuế có thu nhập từ kinh doanh, từ tiền lương, tiền công trên 4 triệu đồng/tháng có nuôi dưỡng người phụ thuộc, để được giảm trừ gia cảnh đối với người phụ thuộc cần kê khai theo hướng dẫn dưới đây:</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color w:val="0000FF"/>
          <w:sz w:val="24"/>
          <w:szCs w:val="24"/>
          <w:lang w:val="pt-BR"/>
        </w:rPr>
        <w:t>a) Đối với đối tượng nộp thuế có thu nhập từ tiền lương, tiền công:</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color w:val="0000FF"/>
          <w:sz w:val="24"/>
          <w:szCs w:val="24"/>
          <w:lang w:val="pt-BR"/>
        </w:rPr>
        <w:t xml:space="preserve">- Đầu năm, chậm nhất là ngày 30 tháng 1, đối tượng nộp thuế lập 02 bản đăng ký người phụ thuộc được giảm trừ gia cảnh theo mẫu số 16/ĐK-TNCN ban hành kèm theo Thông tư này gửi cho cơ quan trả thu nhập. Trong năm nếu có sự thay đổi về người phụ thuộc so với đăng ký đầu năm thì chậm nhất là sau 30 ngày kể từ ngày có </w:t>
      </w:r>
      <w:r w:rsidRPr="001A4879">
        <w:rPr>
          <w:rFonts w:ascii="Arial" w:hAnsi="Arial" w:cs="Arial"/>
          <w:color w:val="0000FF"/>
          <w:sz w:val="24"/>
          <w:szCs w:val="24"/>
          <w:lang w:val="pt-BR"/>
        </w:rPr>
        <w:lastRenderedPageBreak/>
        <w:t xml:space="preserve">thay đổi (tăng, giảm), đối tượng nộp thuế cần khai 02 bản đăng ký điều chỉnh người phụ thuộc theo mẫu số 16/ĐK-TNCN ban hành kèm theo Thông tư này gửi cho cơ quan trả thu nhập. </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color w:val="0000FF"/>
          <w:sz w:val="24"/>
          <w:szCs w:val="24"/>
          <w:lang w:val="pt-BR"/>
        </w:rPr>
        <w:t>Trường hợp đối tượng nộp thuế ký hợp đồng lao động (hoặc có quyết định tuyển dụng) sau ngày 30 tháng 1 thì thời hạn đăng ký người phụ thuộc chậm nhất là ngày cuối cùng của tháng ký hợp đồng lao động hoặc quyết định tuyển dụng.</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color w:val="0000FF"/>
          <w:sz w:val="24"/>
          <w:szCs w:val="24"/>
          <w:lang w:val="pt-BR"/>
        </w:rPr>
        <w:t xml:space="preserve">- Đối tượng nộp thuế đăng ký giảm trừ gia cảnh cho người phụ thuộc phải có đủ hồ sơ chứng minh về người phụ thuộc theo hướng dẫn tại điểm 3.1.7 nêu trên và phải nộp cho cơ quan thuế trực tiếp quản lý đơn vị trả thu nhập. </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color w:val="0000FF"/>
          <w:sz w:val="24"/>
          <w:szCs w:val="24"/>
          <w:lang w:val="pt-BR"/>
        </w:rPr>
        <w:t>- Cơ quan trả thu nhập có trách nhiệm:</w:t>
      </w:r>
    </w:p>
    <w:p w:rsidR="001926CA" w:rsidRPr="001A4879" w:rsidRDefault="001926CA" w:rsidP="001926CA">
      <w:pPr>
        <w:widowControl w:val="0"/>
        <w:autoSpaceDE w:val="0"/>
        <w:autoSpaceDN w:val="0"/>
        <w:adjustRightInd w:val="0"/>
        <w:spacing w:before="240"/>
        <w:ind w:firstLine="1080"/>
        <w:jc w:val="both"/>
        <w:rPr>
          <w:rFonts w:ascii="Arial" w:hAnsi="Arial" w:cs="Arial"/>
          <w:color w:val="0000FF"/>
          <w:sz w:val="24"/>
          <w:szCs w:val="24"/>
          <w:lang w:val="pt-BR"/>
        </w:rPr>
      </w:pPr>
      <w:r w:rsidRPr="001A4879">
        <w:rPr>
          <w:rFonts w:ascii="Arial" w:hAnsi="Arial" w:cs="Arial"/>
          <w:color w:val="0000FF"/>
          <w:sz w:val="24"/>
          <w:szCs w:val="24"/>
          <w:lang w:val="pt-BR"/>
        </w:rPr>
        <w:t>+ Tiếp nhận bản đăng ký người phụ thuộc được giảm trừ của đối tượng nộp thuế.</w:t>
      </w:r>
    </w:p>
    <w:p w:rsidR="001926CA" w:rsidRPr="001A4879" w:rsidRDefault="001926CA" w:rsidP="001926CA">
      <w:pPr>
        <w:widowControl w:val="0"/>
        <w:autoSpaceDE w:val="0"/>
        <w:autoSpaceDN w:val="0"/>
        <w:adjustRightInd w:val="0"/>
        <w:spacing w:before="240"/>
        <w:ind w:firstLine="1080"/>
        <w:jc w:val="both"/>
        <w:rPr>
          <w:rFonts w:ascii="Arial" w:hAnsi="Arial" w:cs="Arial"/>
          <w:color w:val="0000FF"/>
          <w:sz w:val="24"/>
          <w:szCs w:val="24"/>
          <w:lang w:val="pt-BR"/>
        </w:rPr>
      </w:pPr>
      <w:r w:rsidRPr="001A4879">
        <w:rPr>
          <w:rFonts w:ascii="Arial" w:hAnsi="Arial" w:cs="Arial"/>
          <w:color w:val="0000FF"/>
          <w:sz w:val="24"/>
          <w:szCs w:val="24"/>
          <w:lang w:val="pt-BR"/>
        </w:rPr>
        <w:t xml:space="preserve">+ Hàng tháng, thực hiện tạm giảm trừ gia cảnh cho số người phụ thuộc theo đúng bản đăng ký người phụ thuộc của đối tượng nộp thuế trước khi tính số thuế tạm khấu trừ. </w:t>
      </w:r>
    </w:p>
    <w:p w:rsidR="001926CA" w:rsidRPr="001A4879" w:rsidRDefault="001926CA" w:rsidP="001926CA">
      <w:pPr>
        <w:widowControl w:val="0"/>
        <w:autoSpaceDE w:val="0"/>
        <w:autoSpaceDN w:val="0"/>
        <w:adjustRightInd w:val="0"/>
        <w:spacing w:before="240"/>
        <w:jc w:val="both"/>
        <w:rPr>
          <w:rFonts w:ascii="Arial" w:hAnsi="Arial" w:cs="Arial"/>
          <w:bCs/>
          <w:color w:val="0000FF"/>
          <w:sz w:val="24"/>
          <w:szCs w:val="24"/>
          <w:lang w:val="pt-BR"/>
        </w:rPr>
      </w:pPr>
      <w:r w:rsidRPr="001A4879">
        <w:rPr>
          <w:rFonts w:ascii="Arial" w:hAnsi="Arial" w:cs="Arial"/>
          <w:color w:val="0000FF"/>
          <w:sz w:val="24"/>
          <w:szCs w:val="24"/>
          <w:lang w:val="pt-BR"/>
        </w:rPr>
        <w:tab/>
        <w:t>3.</w:t>
      </w:r>
      <w:r w:rsidRPr="001A4879">
        <w:rPr>
          <w:rFonts w:ascii="Arial" w:hAnsi="Arial" w:cs="Arial"/>
          <w:bCs/>
          <w:color w:val="0000FF"/>
          <w:sz w:val="24"/>
          <w:szCs w:val="24"/>
          <w:lang w:val="pt-BR"/>
        </w:rPr>
        <w:t>2. Giảm trừ đối với các khoản đóng góp từ thiện, nhân đạo, khuyến học</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color w:val="0000FF"/>
          <w:sz w:val="24"/>
          <w:szCs w:val="24"/>
          <w:lang w:val="pt-BR"/>
        </w:rPr>
        <w:t>3.2.1. Các khoản đóng góp từ thiện, nhân đạo, khuyến học được trừ vào thu nhập chịu thuế đối với thu nhập từ kinh doanh, từ tiền lương, tiền công trước khi tính thuế của đối tượng nộp thuế là cá nhân cư trú, bao gồm :</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color w:val="0000FF"/>
          <w:sz w:val="24"/>
          <w:szCs w:val="24"/>
          <w:lang w:val="pt-BR"/>
        </w:rPr>
        <w:t xml:space="preserve">a) Khoản chi đóng góp vào các tổ chức, cơ sở chăm sóc, nuôi dưỡng trẻ em có hoàn cảnh đặc biệt khó khăn, người tàn tật, người già không nơi nương tựa. Các tổ chức cơ sở chăm sóc nuôi dưỡng trẻ em có hoàn cảnh khó khăn, người tàn tật, người già không nơi nương tựa phải được thành lập và hoạt động theo quy định tại Nghị định số 68/2008/NĐ-CP ngày 30 tháng 5 năm 2008 của Chính phủ quy định điều kiện, thủ tục thành lập, tổ chức, hoạt động và giải thể cơ sở bảo trợ xã hội. Tài liệu để chứng minh đóng góp vào các tổ chức, cơ sở chăm sóc, nuôi dưỡng trẻ em có hoàn cảnh đặc biệt khó khăn, người tàn tật, người già không nơi nương tựa là chứng từ thu hợp pháp của tổ chức, cơ sở. </w:t>
      </w:r>
    </w:p>
    <w:p w:rsidR="001926CA" w:rsidRPr="001A4879" w:rsidRDefault="001926CA" w:rsidP="001926CA">
      <w:pPr>
        <w:widowControl w:val="0"/>
        <w:autoSpaceDE w:val="0"/>
        <w:autoSpaceDN w:val="0"/>
        <w:adjustRightInd w:val="0"/>
        <w:spacing w:before="240"/>
        <w:ind w:firstLine="700"/>
        <w:jc w:val="both"/>
        <w:rPr>
          <w:rFonts w:ascii="Arial" w:hAnsi="Arial" w:cs="Arial"/>
          <w:color w:val="0000FF"/>
          <w:sz w:val="24"/>
          <w:szCs w:val="24"/>
          <w:lang w:val="pt-BR"/>
        </w:rPr>
      </w:pPr>
      <w:r w:rsidRPr="001A4879">
        <w:rPr>
          <w:rFonts w:ascii="Arial" w:hAnsi="Arial" w:cs="Arial"/>
          <w:color w:val="0000FF"/>
          <w:sz w:val="24"/>
          <w:szCs w:val="24"/>
          <w:lang w:val="pt-BR"/>
        </w:rPr>
        <w:t>b) Khoản chi đóng góp vào các quỹ từ thiện, quỹ nhân đạo, quỹ khuyến học được thành lập và hoạt động theo quy định tại Nghị định số 148/2007/NĐ-CP ngày 25/9/2007 của Chính phủ về tổ chức, hoạt động của quỹ xã hội, quỹ từ thiện, hoạt động vì mục đích từ thiện, nhân đạo, khuyến học, không nhằm mục đích lợi nhuận và quy định tại các văn bản khác có liên quan đến việc quản lý, sử dụng các nguồn tài trợ.</w:t>
      </w:r>
    </w:p>
    <w:p w:rsidR="001926CA" w:rsidRPr="001A4879" w:rsidRDefault="001926CA" w:rsidP="001926CA">
      <w:pPr>
        <w:widowControl w:val="0"/>
        <w:autoSpaceDE w:val="0"/>
        <w:autoSpaceDN w:val="0"/>
        <w:adjustRightInd w:val="0"/>
        <w:spacing w:before="240"/>
        <w:ind w:firstLine="706"/>
        <w:jc w:val="both"/>
        <w:rPr>
          <w:rFonts w:ascii="Arial" w:hAnsi="Arial" w:cs="Arial"/>
          <w:color w:val="0000FF"/>
          <w:sz w:val="24"/>
          <w:szCs w:val="24"/>
          <w:lang w:val="pt-BR"/>
        </w:rPr>
      </w:pPr>
      <w:r w:rsidRPr="001A4879">
        <w:rPr>
          <w:rFonts w:ascii="Arial" w:hAnsi="Arial" w:cs="Arial"/>
          <w:color w:val="0000FF"/>
          <w:sz w:val="24"/>
          <w:szCs w:val="24"/>
          <w:lang w:val="pt-BR"/>
        </w:rPr>
        <w:lastRenderedPageBreak/>
        <w:t>Tài liệu chứng minh đóng góp từ thiện, nhân đạo, khuyến học phải là chứng từ thu hợp pháp do các tổ chức, các quỹ của Trung ương hoặc của tỉnh cấp.</w:t>
      </w:r>
    </w:p>
    <w:p w:rsidR="001926CA" w:rsidRPr="001A4879" w:rsidRDefault="001926CA" w:rsidP="001926CA">
      <w:pPr>
        <w:widowControl w:val="0"/>
        <w:autoSpaceDE w:val="0"/>
        <w:autoSpaceDN w:val="0"/>
        <w:adjustRightInd w:val="0"/>
        <w:spacing w:before="240"/>
        <w:ind w:firstLine="706"/>
        <w:jc w:val="both"/>
        <w:rPr>
          <w:rFonts w:ascii="Arial" w:hAnsi="Arial" w:cs="Arial"/>
          <w:color w:val="0000FF"/>
          <w:sz w:val="24"/>
          <w:szCs w:val="24"/>
          <w:lang w:val="pt-BR"/>
        </w:rPr>
      </w:pPr>
      <w:r w:rsidRPr="001A4879">
        <w:rPr>
          <w:rFonts w:ascii="Arial" w:hAnsi="Arial" w:cs="Arial"/>
          <w:color w:val="0000FF"/>
          <w:sz w:val="24"/>
          <w:szCs w:val="24"/>
          <w:lang w:val="pt-BR"/>
        </w:rPr>
        <w:t>3.2.2. Các khoản đóng góp từ thiện, nhân đạo, khuyến học phát sinh năm nào được giảm trừ vào thu nhập chịu thuế của năm đó, nếu giảm trừ không hết trong năm thì cũng không được chuyển trừ vào thu nhập chịu thuế của năm tính thuế tiếp theo. Mức giảm trừ tối đa không vượt quá thu nhập tính thuế từ tiền lương, tiền công và thu nhập từ kinh doanh của năm phát sinh đóng góp từ thiện nhân đạo.</w:t>
      </w:r>
    </w:p>
    <w:p w:rsidR="001926CA" w:rsidRPr="001A4879" w:rsidRDefault="001926CA" w:rsidP="001926CA">
      <w:pPr>
        <w:widowControl w:val="0"/>
        <w:autoSpaceDE w:val="0"/>
        <w:autoSpaceDN w:val="0"/>
        <w:adjustRightInd w:val="0"/>
        <w:spacing w:before="240"/>
        <w:ind w:right="-63" w:firstLine="700"/>
        <w:jc w:val="both"/>
        <w:outlineLvl w:val="0"/>
        <w:rPr>
          <w:rFonts w:ascii="Arial" w:hAnsi="Arial" w:cs="Arial"/>
          <w:color w:val="0000FF"/>
          <w:sz w:val="24"/>
          <w:szCs w:val="24"/>
          <w:lang w:val="pt-BR"/>
        </w:rPr>
      </w:pPr>
      <w:r w:rsidRPr="001A4879">
        <w:rPr>
          <w:rFonts w:ascii="Arial" w:hAnsi="Arial" w:cs="Arial"/>
          <w:color w:val="0000FF"/>
          <w:sz w:val="24"/>
          <w:szCs w:val="24"/>
          <w:lang w:val="pt-BR"/>
        </w:rPr>
        <w:t>4. Thuế suất</w:t>
      </w:r>
    </w:p>
    <w:p w:rsidR="001926CA" w:rsidRPr="001A4879" w:rsidRDefault="001926CA" w:rsidP="001926CA">
      <w:pPr>
        <w:widowControl w:val="0"/>
        <w:autoSpaceDE w:val="0"/>
        <w:autoSpaceDN w:val="0"/>
        <w:adjustRightInd w:val="0"/>
        <w:spacing w:before="240" w:after="240"/>
        <w:ind w:right="-58" w:firstLine="720"/>
        <w:jc w:val="both"/>
        <w:rPr>
          <w:rFonts w:ascii="Arial" w:hAnsi="Arial" w:cs="Arial"/>
          <w:color w:val="0000FF"/>
          <w:sz w:val="24"/>
          <w:szCs w:val="24"/>
          <w:lang w:val="pt-BR"/>
        </w:rPr>
      </w:pPr>
      <w:r w:rsidRPr="001A4879">
        <w:rPr>
          <w:rFonts w:ascii="Arial" w:hAnsi="Arial" w:cs="Arial"/>
          <w:color w:val="0000FF"/>
          <w:sz w:val="24"/>
          <w:szCs w:val="24"/>
          <w:lang w:val="pt-BR"/>
        </w:rPr>
        <w:t>Thuế suất thuế thu nhập cá nhân đối với thu nhập từ kinh doanh, từ tiền lương, tiền công được áp dụng theo biểu thuế luỹ tiến từng phần theo quy định tại Điều 22 Luật Thuế thu nhập cá nhân, cụ thể như sau:</w:t>
      </w:r>
    </w:p>
    <w:tbl>
      <w:tblPr>
        <w:tblW w:w="0" w:type="auto"/>
        <w:jc w:val="center"/>
        <w:tblInd w:w="165" w:type="dxa"/>
        <w:tblLayout w:type="fixed"/>
        <w:tblLook w:val="0000"/>
      </w:tblPr>
      <w:tblGrid>
        <w:gridCol w:w="969"/>
        <w:gridCol w:w="3209"/>
        <w:gridCol w:w="2660"/>
        <w:gridCol w:w="1400"/>
      </w:tblGrid>
      <w:tr w:rsidR="001926CA" w:rsidRPr="001A4879" w:rsidTr="001926CA">
        <w:trPr>
          <w:trHeight w:val="749"/>
          <w:jc w:val="center"/>
        </w:trPr>
        <w:tc>
          <w:tcPr>
            <w:tcW w:w="969" w:type="dxa"/>
            <w:tcBorders>
              <w:top w:val="single" w:sz="6" w:space="0" w:color="auto"/>
              <w:left w:val="single" w:sz="6" w:space="0" w:color="auto"/>
              <w:bottom w:val="single" w:sz="6" w:space="0" w:color="auto"/>
              <w:right w:val="single" w:sz="6" w:space="0" w:color="auto"/>
            </w:tcBorders>
            <w:vAlign w:val="center"/>
          </w:tcPr>
          <w:p w:rsidR="001926CA" w:rsidRPr="001A4879" w:rsidRDefault="001926CA" w:rsidP="001926CA">
            <w:pPr>
              <w:jc w:val="center"/>
              <w:rPr>
                <w:rFonts w:ascii="Arial" w:hAnsi="Arial" w:cs="Arial"/>
                <w:bCs/>
                <w:color w:val="0000FF"/>
                <w:sz w:val="24"/>
                <w:szCs w:val="24"/>
                <w:lang w:val="nl-NL"/>
              </w:rPr>
            </w:pPr>
            <w:r w:rsidRPr="001A4879">
              <w:rPr>
                <w:rFonts w:ascii="Arial" w:hAnsi="Arial" w:cs="Arial"/>
                <w:bCs/>
                <w:color w:val="0000FF"/>
                <w:sz w:val="24"/>
                <w:szCs w:val="24"/>
                <w:lang w:val="nl-NL"/>
              </w:rPr>
              <w:t>Bậc thuế</w:t>
            </w:r>
          </w:p>
        </w:tc>
        <w:tc>
          <w:tcPr>
            <w:tcW w:w="3209" w:type="dxa"/>
            <w:tcBorders>
              <w:top w:val="single" w:sz="6" w:space="0" w:color="auto"/>
              <w:left w:val="single" w:sz="6" w:space="0" w:color="auto"/>
              <w:bottom w:val="single" w:sz="6" w:space="0" w:color="auto"/>
              <w:right w:val="single" w:sz="6" w:space="0" w:color="auto"/>
            </w:tcBorders>
            <w:vAlign w:val="center"/>
          </w:tcPr>
          <w:p w:rsidR="001926CA" w:rsidRPr="001A4879" w:rsidRDefault="001926CA" w:rsidP="001926CA">
            <w:pPr>
              <w:jc w:val="center"/>
              <w:rPr>
                <w:rFonts w:ascii="Arial" w:hAnsi="Arial" w:cs="Arial"/>
                <w:bCs/>
                <w:color w:val="0000FF"/>
                <w:sz w:val="24"/>
                <w:szCs w:val="24"/>
                <w:lang w:val="nl-NL"/>
              </w:rPr>
            </w:pPr>
            <w:r w:rsidRPr="001A4879">
              <w:rPr>
                <w:rFonts w:ascii="Arial" w:hAnsi="Arial" w:cs="Arial"/>
                <w:bCs/>
                <w:color w:val="0000FF"/>
                <w:sz w:val="24"/>
                <w:szCs w:val="24"/>
                <w:lang w:val="nl-NL"/>
              </w:rPr>
              <w:t>Phần thu nhập tính thuế/năm</w:t>
            </w:r>
          </w:p>
          <w:p w:rsidR="001926CA" w:rsidRPr="001A4879" w:rsidRDefault="001926CA" w:rsidP="001926CA">
            <w:pPr>
              <w:jc w:val="center"/>
              <w:rPr>
                <w:rFonts w:ascii="Arial" w:hAnsi="Arial" w:cs="Arial"/>
                <w:bCs/>
                <w:color w:val="0000FF"/>
                <w:sz w:val="24"/>
                <w:szCs w:val="24"/>
                <w:lang w:val="nl-NL"/>
              </w:rPr>
            </w:pPr>
            <w:r w:rsidRPr="001A4879">
              <w:rPr>
                <w:rFonts w:ascii="Arial" w:hAnsi="Arial" w:cs="Arial"/>
                <w:bCs/>
                <w:color w:val="0000FF"/>
                <w:sz w:val="24"/>
                <w:szCs w:val="24"/>
                <w:lang w:val="nl-NL"/>
              </w:rPr>
              <w:t>(triệu đồng)</w:t>
            </w:r>
          </w:p>
        </w:tc>
        <w:tc>
          <w:tcPr>
            <w:tcW w:w="2660" w:type="dxa"/>
            <w:tcBorders>
              <w:top w:val="single" w:sz="6" w:space="0" w:color="auto"/>
              <w:left w:val="single" w:sz="6" w:space="0" w:color="auto"/>
              <w:bottom w:val="single" w:sz="6" w:space="0" w:color="auto"/>
              <w:right w:val="single" w:sz="6" w:space="0" w:color="auto"/>
            </w:tcBorders>
            <w:vAlign w:val="center"/>
          </w:tcPr>
          <w:p w:rsidR="001926CA" w:rsidRPr="001A4879" w:rsidRDefault="001926CA" w:rsidP="001926CA">
            <w:pPr>
              <w:jc w:val="center"/>
              <w:rPr>
                <w:rFonts w:ascii="Arial" w:hAnsi="Arial" w:cs="Arial"/>
                <w:bCs/>
                <w:color w:val="0000FF"/>
                <w:sz w:val="24"/>
                <w:szCs w:val="24"/>
                <w:lang w:val="nl-NL"/>
              </w:rPr>
            </w:pPr>
            <w:r w:rsidRPr="001A4879">
              <w:rPr>
                <w:rFonts w:ascii="Arial" w:hAnsi="Arial" w:cs="Arial"/>
                <w:bCs/>
                <w:color w:val="0000FF"/>
                <w:sz w:val="24"/>
                <w:szCs w:val="24"/>
                <w:lang w:val="nl-NL"/>
              </w:rPr>
              <w:t>Phần thu nhập tính thuế/tháng</w:t>
            </w:r>
          </w:p>
          <w:p w:rsidR="001926CA" w:rsidRPr="001A4879" w:rsidRDefault="001926CA" w:rsidP="001926CA">
            <w:pPr>
              <w:jc w:val="center"/>
              <w:rPr>
                <w:rFonts w:ascii="Arial" w:hAnsi="Arial" w:cs="Arial"/>
                <w:bCs/>
                <w:color w:val="0000FF"/>
                <w:sz w:val="24"/>
                <w:szCs w:val="24"/>
                <w:lang w:val="nl-NL"/>
              </w:rPr>
            </w:pPr>
            <w:r w:rsidRPr="001A4879">
              <w:rPr>
                <w:rFonts w:ascii="Arial" w:hAnsi="Arial" w:cs="Arial"/>
                <w:bCs/>
                <w:color w:val="0000FF"/>
                <w:sz w:val="24"/>
                <w:szCs w:val="24"/>
                <w:lang w:val="nl-NL"/>
              </w:rPr>
              <w:t>(triệu đồng)</w:t>
            </w:r>
          </w:p>
        </w:tc>
        <w:tc>
          <w:tcPr>
            <w:tcW w:w="1400" w:type="dxa"/>
            <w:tcBorders>
              <w:top w:val="single" w:sz="6" w:space="0" w:color="auto"/>
              <w:left w:val="single" w:sz="6" w:space="0" w:color="auto"/>
              <w:bottom w:val="single" w:sz="6" w:space="0" w:color="auto"/>
              <w:right w:val="single" w:sz="6" w:space="0" w:color="auto"/>
            </w:tcBorders>
            <w:vAlign w:val="center"/>
          </w:tcPr>
          <w:p w:rsidR="001926CA" w:rsidRPr="001A4879" w:rsidRDefault="001926CA" w:rsidP="001926CA">
            <w:pPr>
              <w:jc w:val="center"/>
              <w:rPr>
                <w:rFonts w:ascii="Arial" w:hAnsi="Arial" w:cs="Arial"/>
                <w:bCs/>
                <w:color w:val="0000FF"/>
                <w:sz w:val="24"/>
                <w:szCs w:val="24"/>
                <w:lang w:val="nl-NL"/>
              </w:rPr>
            </w:pPr>
            <w:r w:rsidRPr="001A4879">
              <w:rPr>
                <w:rFonts w:ascii="Arial" w:hAnsi="Arial" w:cs="Arial"/>
                <w:bCs/>
                <w:color w:val="0000FF"/>
                <w:sz w:val="24"/>
                <w:szCs w:val="24"/>
                <w:lang w:val="nl-NL"/>
              </w:rPr>
              <w:t>Thuế suất (%)</w:t>
            </w:r>
          </w:p>
        </w:tc>
      </w:tr>
      <w:tr w:rsidR="001926CA" w:rsidRPr="001A4879" w:rsidTr="001926CA">
        <w:trPr>
          <w:jc w:val="center"/>
        </w:trPr>
        <w:tc>
          <w:tcPr>
            <w:tcW w:w="969"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center"/>
              <w:rPr>
                <w:rFonts w:ascii="Arial" w:hAnsi="Arial" w:cs="Arial"/>
                <w:color w:val="0000FF"/>
                <w:sz w:val="24"/>
                <w:szCs w:val="24"/>
                <w:lang w:val="nl-NL"/>
              </w:rPr>
            </w:pPr>
            <w:r w:rsidRPr="001A4879">
              <w:rPr>
                <w:rFonts w:ascii="Arial" w:hAnsi="Arial" w:cs="Arial"/>
                <w:color w:val="0000FF"/>
                <w:sz w:val="24"/>
                <w:szCs w:val="24"/>
                <w:lang w:val="nl-NL"/>
              </w:rPr>
              <w:t>1</w:t>
            </w:r>
          </w:p>
        </w:tc>
        <w:tc>
          <w:tcPr>
            <w:tcW w:w="3209"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both"/>
              <w:rPr>
                <w:rFonts w:ascii="Arial" w:hAnsi="Arial" w:cs="Arial"/>
                <w:color w:val="0000FF"/>
                <w:sz w:val="24"/>
                <w:szCs w:val="24"/>
                <w:lang w:val="nl-NL"/>
              </w:rPr>
            </w:pPr>
            <w:r w:rsidRPr="001A4879">
              <w:rPr>
                <w:rFonts w:ascii="Arial" w:hAnsi="Arial" w:cs="Arial"/>
                <w:color w:val="0000FF"/>
                <w:sz w:val="24"/>
                <w:szCs w:val="24"/>
                <w:lang w:val="nl-NL"/>
              </w:rPr>
              <w:t xml:space="preserve">Đến 60 </w:t>
            </w:r>
          </w:p>
        </w:tc>
        <w:tc>
          <w:tcPr>
            <w:tcW w:w="2660"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both"/>
              <w:rPr>
                <w:rFonts w:ascii="Arial" w:hAnsi="Arial" w:cs="Arial"/>
                <w:color w:val="0000FF"/>
                <w:sz w:val="24"/>
                <w:szCs w:val="24"/>
                <w:lang w:val="nl-NL"/>
              </w:rPr>
            </w:pPr>
            <w:r w:rsidRPr="001A4879">
              <w:rPr>
                <w:rFonts w:ascii="Arial" w:hAnsi="Arial" w:cs="Arial"/>
                <w:color w:val="0000FF"/>
                <w:sz w:val="24"/>
                <w:szCs w:val="24"/>
                <w:lang w:val="nl-NL"/>
              </w:rPr>
              <w:t>Đến 5</w:t>
            </w:r>
          </w:p>
        </w:tc>
        <w:tc>
          <w:tcPr>
            <w:tcW w:w="1400"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center"/>
              <w:rPr>
                <w:rFonts w:ascii="Arial" w:hAnsi="Arial" w:cs="Arial"/>
                <w:color w:val="0000FF"/>
                <w:sz w:val="24"/>
                <w:szCs w:val="24"/>
                <w:lang w:val="nl-NL"/>
              </w:rPr>
            </w:pPr>
            <w:r w:rsidRPr="001A4879">
              <w:rPr>
                <w:rFonts w:ascii="Arial" w:hAnsi="Arial" w:cs="Arial"/>
                <w:color w:val="0000FF"/>
                <w:sz w:val="24"/>
                <w:szCs w:val="24"/>
                <w:lang w:val="nl-NL"/>
              </w:rPr>
              <w:t>5</w:t>
            </w:r>
          </w:p>
        </w:tc>
      </w:tr>
      <w:tr w:rsidR="001926CA" w:rsidRPr="001A4879" w:rsidTr="001926CA">
        <w:trPr>
          <w:jc w:val="center"/>
        </w:trPr>
        <w:tc>
          <w:tcPr>
            <w:tcW w:w="969"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center"/>
              <w:rPr>
                <w:rFonts w:ascii="Arial" w:hAnsi="Arial" w:cs="Arial"/>
                <w:color w:val="0000FF"/>
                <w:sz w:val="24"/>
                <w:szCs w:val="24"/>
                <w:lang w:val="nl-NL"/>
              </w:rPr>
            </w:pPr>
            <w:r w:rsidRPr="001A4879">
              <w:rPr>
                <w:rFonts w:ascii="Arial" w:hAnsi="Arial" w:cs="Arial"/>
                <w:color w:val="0000FF"/>
                <w:sz w:val="24"/>
                <w:szCs w:val="24"/>
                <w:lang w:val="nl-NL"/>
              </w:rPr>
              <w:t>2</w:t>
            </w:r>
          </w:p>
        </w:tc>
        <w:tc>
          <w:tcPr>
            <w:tcW w:w="3209"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both"/>
              <w:rPr>
                <w:rFonts w:ascii="Arial" w:hAnsi="Arial" w:cs="Arial"/>
                <w:color w:val="0000FF"/>
                <w:sz w:val="24"/>
                <w:szCs w:val="24"/>
                <w:lang w:val="nl-NL"/>
              </w:rPr>
            </w:pPr>
            <w:r w:rsidRPr="001A4879">
              <w:rPr>
                <w:rFonts w:ascii="Arial" w:hAnsi="Arial" w:cs="Arial"/>
                <w:color w:val="0000FF"/>
                <w:sz w:val="24"/>
                <w:szCs w:val="24"/>
                <w:lang w:val="nl-NL"/>
              </w:rPr>
              <w:t>Trên 60 đến 120</w:t>
            </w:r>
          </w:p>
        </w:tc>
        <w:tc>
          <w:tcPr>
            <w:tcW w:w="2660"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both"/>
              <w:rPr>
                <w:rFonts w:ascii="Arial" w:hAnsi="Arial" w:cs="Arial"/>
                <w:color w:val="0000FF"/>
                <w:sz w:val="24"/>
                <w:szCs w:val="24"/>
                <w:lang w:val="nl-NL"/>
              </w:rPr>
            </w:pPr>
            <w:r w:rsidRPr="001A4879">
              <w:rPr>
                <w:rFonts w:ascii="Arial" w:hAnsi="Arial" w:cs="Arial"/>
                <w:color w:val="0000FF"/>
                <w:sz w:val="24"/>
                <w:szCs w:val="24"/>
                <w:lang w:val="nl-NL"/>
              </w:rPr>
              <w:t>Trên 5 đến 10</w:t>
            </w:r>
          </w:p>
        </w:tc>
        <w:tc>
          <w:tcPr>
            <w:tcW w:w="1400"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center"/>
              <w:rPr>
                <w:rFonts w:ascii="Arial" w:hAnsi="Arial" w:cs="Arial"/>
                <w:color w:val="0000FF"/>
                <w:sz w:val="24"/>
                <w:szCs w:val="24"/>
                <w:lang w:val="nl-NL"/>
              </w:rPr>
            </w:pPr>
            <w:r w:rsidRPr="001A4879">
              <w:rPr>
                <w:rFonts w:ascii="Arial" w:hAnsi="Arial" w:cs="Arial"/>
                <w:color w:val="0000FF"/>
                <w:sz w:val="24"/>
                <w:szCs w:val="24"/>
                <w:lang w:val="nl-NL"/>
              </w:rPr>
              <w:t>10</w:t>
            </w:r>
          </w:p>
        </w:tc>
      </w:tr>
      <w:tr w:rsidR="001926CA" w:rsidRPr="001A4879" w:rsidTr="001926CA">
        <w:trPr>
          <w:jc w:val="center"/>
        </w:trPr>
        <w:tc>
          <w:tcPr>
            <w:tcW w:w="969"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center"/>
              <w:rPr>
                <w:rFonts w:ascii="Arial" w:hAnsi="Arial" w:cs="Arial"/>
                <w:color w:val="0000FF"/>
                <w:sz w:val="24"/>
                <w:szCs w:val="24"/>
                <w:lang w:val="nl-NL"/>
              </w:rPr>
            </w:pPr>
            <w:r w:rsidRPr="001A4879">
              <w:rPr>
                <w:rFonts w:ascii="Arial" w:hAnsi="Arial" w:cs="Arial"/>
                <w:color w:val="0000FF"/>
                <w:sz w:val="24"/>
                <w:szCs w:val="24"/>
                <w:lang w:val="nl-NL"/>
              </w:rPr>
              <w:t>3</w:t>
            </w:r>
          </w:p>
        </w:tc>
        <w:tc>
          <w:tcPr>
            <w:tcW w:w="3209"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both"/>
              <w:rPr>
                <w:rFonts w:ascii="Arial" w:hAnsi="Arial" w:cs="Arial"/>
                <w:color w:val="0000FF"/>
                <w:sz w:val="24"/>
                <w:szCs w:val="24"/>
                <w:lang w:val="nl-NL"/>
              </w:rPr>
            </w:pPr>
            <w:r w:rsidRPr="001A4879">
              <w:rPr>
                <w:rFonts w:ascii="Arial" w:hAnsi="Arial" w:cs="Arial"/>
                <w:color w:val="0000FF"/>
                <w:sz w:val="24"/>
                <w:szCs w:val="24"/>
                <w:lang w:val="nl-NL"/>
              </w:rPr>
              <w:t xml:space="preserve">Trên 120 đến 216  </w:t>
            </w:r>
          </w:p>
        </w:tc>
        <w:tc>
          <w:tcPr>
            <w:tcW w:w="2660"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both"/>
              <w:rPr>
                <w:rFonts w:ascii="Arial" w:hAnsi="Arial" w:cs="Arial"/>
                <w:color w:val="0000FF"/>
                <w:sz w:val="24"/>
                <w:szCs w:val="24"/>
                <w:lang w:val="nl-NL"/>
              </w:rPr>
            </w:pPr>
            <w:r w:rsidRPr="001A4879">
              <w:rPr>
                <w:rFonts w:ascii="Arial" w:hAnsi="Arial" w:cs="Arial"/>
                <w:color w:val="0000FF"/>
                <w:sz w:val="24"/>
                <w:szCs w:val="24"/>
                <w:lang w:val="nl-NL"/>
              </w:rPr>
              <w:t>Trên 10 đến 18</w:t>
            </w:r>
          </w:p>
        </w:tc>
        <w:tc>
          <w:tcPr>
            <w:tcW w:w="1400"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center"/>
              <w:rPr>
                <w:rFonts w:ascii="Arial" w:hAnsi="Arial" w:cs="Arial"/>
                <w:color w:val="0000FF"/>
                <w:sz w:val="24"/>
                <w:szCs w:val="24"/>
                <w:lang w:val="nl-NL"/>
              </w:rPr>
            </w:pPr>
            <w:r w:rsidRPr="001A4879">
              <w:rPr>
                <w:rFonts w:ascii="Arial" w:hAnsi="Arial" w:cs="Arial"/>
                <w:color w:val="0000FF"/>
                <w:sz w:val="24"/>
                <w:szCs w:val="24"/>
                <w:lang w:val="nl-NL"/>
              </w:rPr>
              <w:t>15</w:t>
            </w:r>
          </w:p>
        </w:tc>
      </w:tr>
      <w:tr w:rsidR="001926CA" w:rsidRPr="001A4879" w:rsidTr="001926CA">
        <w:trPr>
          <w:jc w:val="center"/>
        </w:trPr>
        <w:tc>
          <w:tcPr>
            <w:tcW w:w="969"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center"/>
              <w:rPr>
                <w:rFonts w:ascii="Arial" w:hAnsi="Arial" w:cs="Arial"/>
                <w:color w:val="0000FF"/>
                <w:sz w:val="24"/>
                <w:szCs w:val="24"/>
                <w:lang w:val="nl-NL"/>
              </w:rPr>
            </w:pPr>
            <w:r w:rsidRPr="001A4879">
              <w:rPr>
                <w:rFonts w:ascii="Arial" w:hAnsi="Arial" w:cs="Arial"/>
                <w:color w:val="0000FF"/>
                <w:sz w:val="24"/>
                <w:szCs w:val="24"/>
                <w:lang w:val="nl-NL"/>
              </w:rPr>
              <w:t>4</w:t>
            </w:r>
          </w:p>
        </w:tc>
        <w:tc>
          <w:tcPr>
            <w:tcW w:w="3209"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both"/>
              <w:rPr>
                <w:rFonts w:ascii="Arial" w:hAnsi="Arial" w:cs="Arial"/>
                <w:color w:val="0000FF"/>
                <w:sz w:val="24"/>
                <w:szCs w:val="24"/>
                <w:lang w:val="nl-NL"/>
              </w:rPr>
            </w:pPr>
            <w:r w:rsidRPr="001A4879">
              <w:rPr>
                <w:rFonts w:ascii="Arial" w:hAnsi="Arial" w:cs="Arial"/>
                <w:color w:val="0000FF"/>
                <w:sz w:val="24"/>
                <w:szCs w:val="24"/>
                <w:lang w:val="nl-NL"/>
              </w:rPr>
              <w:t xml:space="preserve">Trên 216 đến 384 </w:t>
            </w:r>
          </w:p>
        </w:tc>
        <w:tc>
          <w:tcPr>
            <w:tcW w:w="2660"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both"/>
              <w:rPr>
                <w:rFonts w:ascii="Arial" w:hAnsi="Arial" w:cs="Arial"/>
                <w:color w:val="0000FF"/>
                <w:sz w:val="24"/>
                <w:szCs w:val="24"/>
                <w:lang w:val="nl-NL"/>
              </w:rPr>
            </w:pPr>
            <w:r w:rsidRPr="001A4879">
              <w:rPr>
                <w:rFonts w:ascii="Arial" w:hAnsi="Arial" w:cs="Arial"/>
                <w:color w:val="0000FF"/>
                <w:sz w:val="24"/>
                <w:szCs w:val="24"/>
                <w:lang w:val="nl-NL"/>
              </w:rPr>
              <w:t>Trên 18 đến 32</w:t>
            </w:r>
          </w:p>
        </w:tc>
        <w:tc>
          <w:tcPr>
            <w:tcW w:w="1400"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center"/>
              <w:rPr>
                <w:rFonts w:ascii="Arial" w:hAnsi="Arial" w:cs="Arial"/>
                <w:color w:val="0000FF"/>
                <w:sz w:val="24"/>
                <w:szCs w:val="24"/>
                <w:lang w:val="nl-NL"/>
              </w:rPr>
            </w:pPr>
            <w:r w:rsidRPr="001A4879">
              <w:rPr>
                <w:rFonts w:ascii="Arial" w:hAnsi="Arial" w:cs="Arial"/>
                <w:color w:val="0000FF"/>
                <w:sz w:val="24"/>
                <w:szCs w:val="24"/>
                <w:lang w:val="nl-NL"/>
              </w:rPr>
              <w:t>20</w:t>
            </w:r>
          </w:p>
        </w:tc>
      </w:tr>
      <w:tr w:rsidR="001926CA" w:rsidRPr="001A4879" w:rsidTr="001926CA">
        <w:trPr>
          <w:jc w:val="center"/>
        </w:trPr>
        <w:tc>
          <w:tcPr>
            <w:tcW w:w="969"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center"/>
              <w:rPr>
                <w:rFonts w:ascii="Arial" w:hAnsi="Arial" w:cs="Arial"/>
                <w:color w:val="0000FF"/>
                <w:sz w:val="24"/>
                <w:szCs w:val="24"/>
                <w:lang w:val="nl-NL"/>
              </w:rPr>
            </w:pPr>
            <w:r w:rsidRPr="001A4879">
              <w:rPr>
                <w:rFonts w:ascii="Arial" w:hAnsi="Arial" w:cs="Arial"/>
                <w:color w:val="0000FF"/>
                <w:sz w:val="24"/>
                <w:szCs w:val="24"/>
                <w:lang w:val="nl-NL"/>
              </w:rPr>
              <w:t>5</w:t>
            </w:r>
          </w:p>
        </w:tc>
        <w:tc>
          <w:tcPr>
            <w:tcW w:w="3209"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both"/>
              <w:rPr>
                <w:rFonts w:ascii="Arial" w:hAnsi="Arial" w:cs="Arial"/>
                <w:color w:val="0000FF"/>
                <w:sz w:val="24"/>
                <w:szCs w:val="24"/>
                <w:lang w:val="nl-NL"/>
              </w:rPr>
            </w:pPr>
            <w:r w:rsidRPr="001A4879">
              <w:rPr>
                <w:rFonts w:ascii="Arial" w:hAnsi="Arial" w:cs="Arial"/>
                <w:color w:val="0000FF"/>
                <w:sz w:val="24"/>
                <w:szCs w:val="24"/>
                <w:lang w:val="nl-NL"/>
              </w:rPr>
              <w:t xml:space="preserve">Trên 384 đến 624 </w:t>
            </w:r>
          </w:p>
        </w:tc>
        <w:tc>
          <w:tcPr>
            <w:tcW w:w="2660"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both"/>
              <w:rPr>
                <w:rFonts w:ascii="Arial" w:hAnsi="Arial" w:cs="Arial"/>
                <w:color w:val="0000FF"/>
                <w:sz w:val="24"/>
                <w:szCs w:val="24"/>
                <w:lang w:val="nl-NL"/>
              </w:rPr>
            </w:pPr>
            <w:r w:rsidRPr="001A4879">
              <w:rPr>
                <w:rFonts w:ascii="Arial" w:hAnsi="Arial" w:cs="Arial"/>
                <w:color w:val="0000FF"/>
                <w:sz w:val="24"/>
                <w:szCs w:val="24"/>
                <w:lang w:val="nl-NL"/>
              </w:rPr>
              <w:t>Trên 32 đến 52</w:t>
            </w:r>
          </w:p>
        </w:tc>
        <w:tc>
          <w:tcPr>
            <w:tcW w:w="1400"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center"/>
              <w:rPr>
                <w:rFonts w:ascii="Arial" w:hAnsi="Arial" w:cs="Arial"/>
                <w:color w:val="0000FF"/>
                <w:sz w:val="24"/>
                <w:szCs w:val="24"/>
                <w:lang w:val="nl-NL"/>
              </w:rPr>
            </w:pPr>
            <w:r w:rsidRPr="001A4879">
              <w:rPr>
                <w:rFonts w:ascii="Arial" w:hAnsi="Arial" w:cs="Arial"/>
                <w:color w:val="0000FF"/>
                <w:sz w:val="24"/>
                <w:szCs w:val="24"/>
                <w:lang w:val="nl-NL"/>
              </w:rPr>
              <w:t>25</w:t>
            </w:r>
          </w:p>
        </w:tc>
      </w:tr>
      <w:tr w:rsidR="001926CA" w:rsidRPr="001A4879" w:rsidTr="001926CA">
        <w:trPr>
          <w:jc w:val="center"/>
        </w:trPr>
        <w:tc>
          <w:tcPr>
            <w:tcW w:w="969"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center"/>
              <w:rPr>
                <w:rFonts w:ascii="Arial" w:hAnsi="Arial" w:cs="Arial"/>
                <w:color w:val="0000FF"/>
                <w:sz w:val="24"/>
                <w:szCs w:val="24"/>
                <w:lang w:val="nl-NL"/>
              </w:rPr>
            </w:pPr>
            <w:r w:rsidRPr="001A4879">
              <w:rPr>
                <w:rFonts w:ascii="Arial" w:hAnsi="Arial" w:cs="Arial"/>
                <w:color w:val="0000FF"/>
                <w:sz w:val="24"/>
                <w:szCs w:val="24"/>
                <w:lang w:val="nl-NL"/>
              </w:rPr>
              <w:t>6</w:t>
            </w:r>
          </w:p>
        </w:tc>
        <w:tc>
          <w:tcPr>
            <w:tcW w:w="3209"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both"/>
              <w:rPr>
                <w:rFonts w:ascii="Arial" w:hAnsi="Arial" w:cs="Arial"/>
                <w:color w:val="0000FF"/>
                <w:sz w:val="24"/>
                <w:szCs w:val="24"/>
                <w:lang w:val="nl-NL"/>
              </w:rPr>
            </w:pPr>
            <w:r w:rsidRPr="001A4879">
              <w:rPr>
                <w:rFonts w:ascii="Arial" w:hAnsi="Arial" w:cs="Arial"/>
                <w:color w:val="0000FF"/>
                <w:sz w:val="24"/>
                <w:szCs w:val="24"/>
                <w:lang w:val="nl-NL"/>
              </w:rPr>
              <w:t xml:space="preserve">Trên 624 đến 960 </w:t>
            </w:r>
          </w:p>
        </w:tc>
        <w:tc>
          <w:tcPr>
            <w:tcW w:w="2660"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both"/>
              <w:rPr>
                <w:rFonts w:ascii="Arial" w:hAnsi="Arial" w:cs="Arial"/>
                <w:color w:val="0000FF"/>
                <w:sz w:val="24"/>
                <w:szCs w:val="24"/>
                <w:lang w:val="nl-NL"/>
              </w:rPr>
            </w:pPr>
            <w:r w:rsidRPr="001A4879">
              <w:rPr>
                <w:rFonts w:ascii="Arial" w:hAnsi="Arial" w:cs="Arial"/>
                <w:color w:val="0000FF"/>
                <w:sz w:val="24"/>
                <w:szCs w:val="24"/>
                <w:lang w:val="nl-NL"/>
              </w:rPr>
              <w:t>Trên 52 đến 80</w:t>
            </w:r>
          </w:p>
        </w:tc>
        <w:tc>
          <w:tcPr>
            <w:tcW w:w="1400"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center"/>
              <w:rPr>
                <w:rFonts w:ascii="Arial" w:hAnsi="Arial" w:cs="Arial"/>
                <w:color w:val="0000FF"/>
                <w:sz w:val="24"/>
                <w:szCs w:val="24"/>
                <w:lang w:val="nl-NL"/>
              </w:rPr>
            </w:pPr>
            <w:r w:rsidRPr="001A4879">
              <w:rPr>
                <w:rFonts w:ascii="Arial" w:hAnsi="Arial" w:cs="Arial"/>
                <w:color w:val="0000FF"/>
                <w:sz w:val="24"/>
                <w:szCs w:val="24"/>
                <w:lang w:val="nl-NL"/>
              </w:rPr>
              <w:t>30</w:t>
            </w:r>
          </w:p>
        </w:tc>
      </w:tr>
      <w:tr w:rsidR="001926CA" w:rsidRPr="001A4879" w:rsidTr="001926CA">
        <w:trPr>
          <w:jc w:val="center"/>
        </w:trPr>
        <w:tc>
          <w:tcPr>
            <w:tcW w:w="969"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center"/>
              <w:rPr>
                <w:rFonts w:ascii="Arial" w:hAnsi="Arial" w:cs="Arial"/>
                <w:color w:val="0000FF"/>
                <w:sz w:val="24"/>
                <w:szCs w:val="24"/>
                <w:lang w:val="nl-NL"/>
              </w:rPr>
            </w:pPr>
            <w:r w:rsidRPr="001A4879">
              <w:rPr>
                <w:rFonts w:ascii="Arial" w:hAnsi="Arial" w:cs="Arial"/>
                <w:color w:val="0000FF"/>
                <w:sz w:val="24"/>
                <w:szCs w:val="24"/>
                <w:lang w:val="nl-NL"/>
              </w:rPr>
              <w:t>7</w:t>
            </w:r>
          </w:p>
        </w:tc>
        <w:tc>
          <w:tcPr>
            <w:tcW w:w="3209"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both"/>
              <w:rPr>
                <w:rFonts w:ascii="Arial" w:hAnsi="Arial" w:cs="Arial"/>
                <w:color w:val="0000FF"/>
                <w:sz w:val="24"/>
                <w:szCs w:val="24"/>
                <w:lang w:val="nl-NL"/>
              </w:rPr>
            </w:pPr>
            <w:r w:rsidRPr="001A4879">
              <w:rPr>
                <w:rFonts w:ascii="Arial" w:hAnsi="Arial" w:cs="Arial"/>
                <w:color w:val="0000FF"/>
                <w:sz w:val="24"/>
                <w:szCs w:val="24"/>
                <w:lang w:val="nl-NL"/>
              </w:rPr>
              <w:t>Trên 960</w:t>
            </w:r>
          </w:p>
        </w:tc>
        <w:tc>
          <w:tcPr>
            <w:tcW w:w="2660"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both"/>
              <w:rPr>
                <w:rFonts w:ascii="Arial" w:hAnsi="Arial" w:cs="Arial"/>
                <w:color w:val="0000FF"/>
                <w:sz w:val="24"/>
                <w:szCs w:val="24"/>
                <w:lang w:val="nl-NL"/>
              </w:rPr>
            </w:pPr>
            <w:r w:rsidRPr="001A4879">
              <w:rPr>
                <w:rFonts w:ascii="Arial" w:hAnsi="Arial" w:cs="Arial"/>
                <w:color w:val="0000FF"/>
                <w:sz w:val="24"/>
                <w:szCs w:val="24"/>
                <w:lang w:val="nl-NL"/>
              </w:rPr>
              <w:t>Trên 80</w:t>
            </w:r>
          </w:p>
        </w:tc>
        <w:tc>
          <w:tcPr>
            <w:tcW w:w="1400" w:type="dxa"/>
            <w:tcBorders>
              <w:top w:val="single" w:sz="6" w:space="0" w:color="auto"/>
              <w:left w:val="single" w:sz="6" w:space="0" w:color="auto"/>
              <w:bottom w:val="single" w:sz="6" w:space="0" w:color="auto"/>
              <w:right w:val="single" w:sz="6" w:space="0" w:color="auto"/>
            </w:tcBorders>
          </w:tcPr>
          <w:p w:rsidR="001926CA" w:rsidRPr="001A4879" w:rsidRDefault="001926CA" w:rsidP="001926CA">
            <w:pPr>
              <w:widowControl w:val="0"/>
              <w:autoSpaceDE w:val="0"/>
              <w:autoSpaceDN w:val="0"/>
              <w:adjustRightInd w:val="0"/>
              <w:spacing w:before="120" w:after="110"/>
              <w:jc w:val="center"/>
              <w:rPr>
                <w:rFonts w:ascii="Arial" w:hAnsi="Arial" w:cs="Arial"/>
                <w:color w:val="0000FF"/>
                <w:sz w:val="24"/>
                <w:szCs w:val="24"/>
                <w:lang w:val="nl-NL"/>
              </w:rPr>
            </w:pPr>
            <w:r w:rsidRPr="001A4879">
              <w:rPr>
                <w:rFonts w:ascii="Arial" w:hAnsi="Arial" w:cs="Arial"/>
                <w:color w:val="0000FF"/>
                <w:sz w:val="24"/>
                <w:szCs w:val="24"/>
                <w:lang w:val="nl-NL"/>
              </w:rPr>
              <w:t>35</w:t>
            </w:r>
          </w:p>
        </w:tc>
      </w:tr>
    </w:tbl>
    <w:p w:rsidR="001926CA" w:rsidRPr="001A4879" w:rsidRDefault="001926CA" w:rsidP="001926CA">
      <w:pPr>
        <w:widowControl w:val="0"/>
        <w:autoSpaceDE w:val="0"/>
        <w:autoSpaceDN w:val="0"/>
        <w:adjustRightInd w:val="0"/>
        <w:spacing w:before="120"/>
        <w:ind w:right="-63" w:firstLine="700"/>
        <w:jc w:val="both"/>
        <w:outlineLvl w:val="0"/>
        <w:rPr>
          <w:rFonts w:ascii="Arial" w:hAnsi="Arial" w:cs="Arial"/>
          <w:bCs/>
          <w:color w:val="0000FF"/>
          <w:sz w:val="24"/>
          <w:szCs w:val="24"/>
          <w:lang w:val="nl-NL"/>
        </w:rPr>
      </w:pPr>
      <w:r w:rsidRPr="001A4879">
        <w:rPr>
          <w:rFonts w:ascii="Arial" w:hAnsi="Arial" w:cs="Arial"/>
          <w:bCs/>
          <w:color w:val="0000FF"/>
          <w:sz w:val="24"/>
          <w:szCs w:val="24"/>
          <w:lang w:val="nl-NL"/>
        </w:rPr>
        <w:t>Thu nhập tính thuế áp dụng Biểu thuế này là thu nhập của cá nhân cư trú có thu nhập chịu thuế từ tiền lương, tiền công sau khi đã trừ đi khoản giảm trừ gia cảnh, các khoản đóng bảo hiểm bắt buộc, khoản đóng góp từ thiện, nhân đạo, khuyến học.</w:t>
      </w:r>
    </w:p>
    <w:p w:rsidR="001926CA" w:rsidRPr="001A4879" w:rsidRDefault="001926CA" w:rsidP="001926CA">
      <w:pPr>
        <w:widowControl w:val="0"/>
        <w:autoSpaceDE w:val="0"/>
        <w:autoSpaceDN w:val="0"/>
        <w:adjustRightInd w:val="0"/>
        <w:spacing w:before="120"/>
        <w:ind w:right="-63" w:firstLine="700"/>
        <w:jc w:val="both"/>
        <w:outlineLvl w:val="0"/>
        <w:rPr>
          <w:rFonts w:ascii="Arial" w:hAnsi="Arial" w:cs="Arial"/>
          <w:bCs/>
          <w:color w:val="0000FF"/>
          <w:sz w:val="24"/>
          <w:szCs w:val="24"/>
          <w:lang w:val="nl-NL"/>
        </w:rPr>
      </w:pPr>
      <w:r w:rsidRPr="001A4879">
        <w:rPr>
          <w:rFonts w:ascii="Arial" w:hAnsi="Arial" w:cs="Arial"/>
          <w:bCs/>
          <w:color w:val="0000FF"/>
          <w:sz w:val="24"/>
          <w:szCs w:val="24"/>
          <w:lang w:val="nl-NL"/>
        </w:rPr>
        <w:t>5. Cách tính thuế</w:t>
      </w:r>
    </w:p>
    <w:p w:rsidR="001926CA" w:rsidRPr="001A4879" w:rsidRDefault="001926CA" w:rsidP="001926CA">
      <w:pPr>
        <w:widowControl w:val="0"/>
        <w:autoSpaceDE w:val="0"/>
        <w:autoSpaceDN w:val="0"/>
        <w:adjustRightInd w:val="0"/>
        <w:spacing w:before="120"/>
        <w:ind w:right="-63" w:firstLine="700"/>
        <w:jc w:val="both"/>
        <w:rPr>
          <w:rFonts w:ascii="Arial" w:hAnsi="Arial" w:cs="Arial"/>
          <w:color w:val="0000FF"/>
          <w:sz w:val="24"/>
          <w:szCs w:val="24"/>
          <w:lang w:val="nl-NL"/>
        </w:rPr>
      </w:pPr>
      <w:r w:rsidRPr="001A4879">
        <w:rPr>
          <w:rFonts w:ascii="Arial" w:hAnsi="Arial" w:cs="Arial"/>
          <w:color w:val="0000FF"/>
          <w:sz w:val="24"/>
          <w:szCs w:val="24"/>
          <w:lang w:val="nl-NL"/>
        </w:rPr>
        <w:t>Thuế thu nhập cá nhân đối với thu nhập từ kinh doanh, từ tiền lương, tiền công là tổng số thuế được tính theo từng bậc thu nhập và thuế suất tương ứng theo biểu luỹ tiến từng phần, trong đó số thuế tính theo từng bậc thu nhập được xác định bằng thu nhập tính thuế của bậc thu nhập nhân (x) với thuế suất tương ứng của bậc thu nhập đó.</w:t>
      </w:r>
    </w:p>
    <w:p w:rsidR="001926CA" w:rsidRPr="001A4879" w:rsidRDefault="001926CA" w:rsidP="001926CA">
      <w:pPr>
        <w:widowControl w:val="0"/>
        <w:autoSpaceDE w:val="0"/>
        <w:autoSpaceDN w:val="0"/>
        <w:adjustRightInd w:val="0"/>
        <w:spacing w:before="120"/>
        <w:ind w:right="-63" w:firstLine="706"/>
        <w:jc w:val="both"/>
        <w:rPr>
          <w:rFonts w:ascii="Arial" w:hAnsi="Arial" w:cs="Arial"/>
          <w:iCs/>
          <w:color w:val="0000FF"/>
          <w:sz w:val="24"/>
          <w:szCs w:val="24"/>
          <w:lang w:val="nl-NL"/>
        </w:rPr>
      </w:pPr>
      <w:r w:rsidRPr="001A4879">
        <w:rPr>
          <w:rFonts w:ascii="Arial" w:hAnsi="Arial" w:cs="Arial"/>
          <w:color w:val="0000FF"/>
          <w:sz w:val="24"/>
          <w:szCs w:val="24"/>
          <w:lang w:val="nl-NL"/>
        </w:rPr>
        <w:lastRenderedPageBreak/>
        <w:t xml:space="preserve">Ví dụ: </w:t>
      </w:r>
      <w:r w:rsidRPr="001A4879">
        <w:rPr>
          <w:rFonts w:ascii="Arial" w:hAnsi="Arial" w:cs="Arial"/>
          <w:iCs/>
          <w:color w:val="0000FF"/>
          <w:sz w:val="24"/>
          <w:szCs w:val="24"/>
          <w:lang w:val="nl-NL"/>
        </w:rPr>
        <w:t xml:space="preserve">Ông A là cá nhân cư trú có thu nhập từ tiền lương, tiền công trong tháng là 10 triệu đồng. Ông A phải nuôi 02 con dưới 18 tuổi; trong tháng ông phải nộp các khoản bảo hiểm bắt buộc là: </w:t>
      </w:r>
      <w:r w:rsidR="00BB194D" w:rsidRPr="001A4879">
        <w:rPr>
          <w:rFonts w:ascii="Arial" w:hAnsi="Arial" w:cs="Arial"/>
          <w:iCs/>
          <w:color w:val="0000FF"/>
          <w:sz w:val="24"/>
          <w:szCs w:val="24"/>
          <w:lang w:val="nl-NL"/>
        </w:rPr>
        <w:t>7</w:t>
      </w:r>
      <w:r w:rsidRPr="001A4879">
        <w:rPr>
          <w:rFonts w:ascii="Arial" w:hAnsi="Arial" w:cs="Arial"/>
          <w:iCs/>
          <w:color w:val="0000FF"/>
          <w:sz w:val="24"/>
          <w:szCs w:val="24"/>
          <w:lang w:val="nl-NL"/>
        </w:rPr>
        <w:t>% bảo hiểm xã hội, 1</w:t>
      </w:r>
      <w:r w:rsidR="00BB194D" w:rsidRPr="001A4879">
        <w:rPr>
          <w:rFonts w:ascii="Arial" w:hAnsi="Arial" w:cs="Arial"/>
          <w:iCs/>
          <w:color w:val="0000FF"/>
          <w:sz w:val="24"/>
          <w:szCs w:val="24"/>
          <w:lang w:val="nl-NL"/>
        </w:rPr>
        <w:t xml:space="preserve">,5 </w:t>
      </w:r>
      <w:r w:rsidRPr="001A4879">
        <w:rPr>
          <w:rFonts w:ascii="Arial" w:hAnsi="Arial" w:cs="Arial"/>
          <w:iCs/>
          <w:color w:val="0000FF"/>
          <w:sz w:val="24"/>
          <w:szCs w:val="24"/>
          <w:lang w:val="nl-NL"/>
        </w:rPr>
        <w:t>% bảo hiểm y tế</w:t>
      </w:r>
      <w:r w:rsidR="00BB194D" w:rsidRPr="001A4879">
        <w:rPr>
          <w:rFonts w:ascii="Arial" w:hAnsi="Arial" w:cs="Arial"/>
          <w:iCs/>
          <w:color w:val="0000FF"/>
          <w:sz w:val="24"/>
          <w:szCs w:val="24"/>
          <w:lang w:val="nl-NL"/>
        </w:rPr>
        <w:t>, 1% bảo hiểm thất nghiệp</w:t>
      </w:r>
      <w:r w:rsidRPr="001A4879">
        <w:rPr>
          <w:rFonts w:ascii="Arial" w:hAnsi="Arial" w:cs="Arial"/>
          <w:iCs/>
          <w:color w:val="0000FF"/>
          <w:sz w:val="24"/>
          <w:szCs w:val="24"/>
          <w:lang w:val="nl-NL"/>
        </w:rPr>
        <w:t xml:space="preserve"> trên tiền lương; trong tháng ông A không đóng góp từ thiện, nhân đạo, khuyến học.</w:t>
      </w:r>
    </w:p>
    <w:p w:rsidR="001926CA" w:rsidRPr="001A4879" w:rsidRDefault="001926CA" w:rsidP="001926CA">
      <w:pPr>
        <w:widowControl w:val="0"/>
        <w:autoSpaceDE w:val="0"/>
        <w:autoSpaceDN w:val="0"/>
        <w:adjustRightInd w:val="0"/>
        <w:spacing w:before="120"/>
        <w:ind w:firstLine="706"/>
        <w:jc w:val="both"/>
        <w:rPr>
          <w:rFonts w:ascii="Arial" w:hAnsi="Arial" w:cs="Arial"/>
          <w:iCs/>
          <w:color w:val="0000FF"/>
          <w:sz w:val="24"/>
          <w:szCs w:val="24"/>
          <w:lang w:val="nl-NL"/>
        </w:rPr>
      </w:pPr>
      <w:r w:rsidRPr="001A4879">
        <w:rPr>
          <w:rFonts w:ascii="Arial" w:hAnsi="Arial" w:cs="Arial"/>
          <w:iCs/>
          <w:color w:val="0000FF"/>
          <w:sz w:val="24"/>
          <w:szCs w:val="24"/>
          <w:lang w:val="nl-NL"/>
        </w:rPr>
        <w:t>Thuế thu nhập cá nhân ông A tạm nộp trong tháng được xác định như sau:</w:t>
      </w:r>
    </w:p>
    <w:p w:rsidR="001926CA" w:rsidRPr="001A4879" w:rsidRDefault="001926CA" w:rsidP="001926CA">
      <w:pPr>
        <w:widowControl w:val="0"/>
        <w:autoSpaceDE w:val="0"/>
        <w:autoSpaceDN w:val="0"/>
        <w:adjustRightInd w:val="0"/>
        <w:spacing w:before="120"/>
        <w:ind w:firstLine="706"/>
        <w:jc w:val="both"/>
        <w:rPr>
          <w:rFonts w:ascii="Arial" w:hAnsi="Arial" w:cs="Arial"/>
          <w:iCs/>
          <w:color w:val="0000FF"/>
          <w:sz w:val="24"/>
          <w:szCs w:val="24"/>
          <w:lang w:val="nl-NL"/>
        </w:rPr>
      </w:pPr>
      <w:r w:rsidRPr="001A4879">
        <w:rPr>
          <w:rFonts w:ascii="Arial" w:hAnsi="Arial" w:cs="Arial"/>
          <w:iCs/>
          <w:color w:val="0000FF"/>
          <w:sz w:val="24"/>
          <w:szCs w:val="24"/>
          <w:lang w:val="nl-NL"/>
        </w:rPr>
        <w:t>- Ông A được giảm trừ khỏi thu nhập chịu thuế các khoản sau:</w:t>
      </w:r>
    </w:p>
    <w:p w:rsidR="001926CA" w:rsidRPr="001A4879" w:rsidRDefault="001926CA" w:rsidP="001926CA">
      <w:pPr>
        <w:widowControl w:val="0"/>
        <w:autoSpaceDE w:val="0"/>
        <w:autoSpaceDN w:val="0"/>
        <w:adjustRightInd w:val="0"/>
        <w:spacing w:before="120"/>
        <w:ind w:firstLine="720"/>
        <w:jc w:val="both"/>
        <w:rPr>
          <w:rFonts w:ascii="Arial" w:hAnsi="Arial" w:cs="Arial"/>
          <w:iCs/>
          <w:color w:val="0000FF"/>
          <w:sz w:val="24"/>
          <w:szCs w:val="24"/>
          <w:lang w:val="nl-NL"/>
        </w:rPr>
      </w:pPr>
      <w:r w:rsidRPr="001A4879">
        <w:rPr>
          <w:rFonts w:ascii="Arial" w:hAnsi="Arial" w:cs="Arial"/>
          <w:iCs/>
          <w:color w:val="0000FF"/>
          <w:sz w:val="24"/>
          <w:szCs w:val="24"/>
          <w:lang w:val="nl-NL"/>
        </w:rPr>
        <w:t>+ Cho bản thân là: 4 triệu đồng;</w:t>
      </w:r>
    </w:p>
    <w:p w:rsidR="001926CA" w:rsidRPr="001A4879" w:rsidRDefault="001926CA" w:rsidP="001926CA">
      <w:pPr>
        <w:widowControl w:val="0"/>
        <w:autoSpaceDE w:val="0"/>
        <w:autoSpaceDN w:val="0"/>
        <w:adjustRightInd w:val="0"/>
        <w:spacing w:before="120"/>
        <w:ind w:firstLine="720"/>
        <w:jc w:val="both"/>
        <w:rPr>
          <w:rFonts w:ascii="Arial" w:hAnsi="Arial" w:cs="Arial"/>
          <w:iCs/>
          <w:color w:val="0000FF"/>
          <w:sz w:val="24"/>
          <w:szCs w:val="24"/>
          <w:lang w:val="nl-NL"/>
        </w:rPr>
      </w:pPr>
      <w:r w:rsidRPr="001A4879">
        <w:rPr>
          <w:rFonts w:ascii="Arial" w:hAnsi="Arial" w:cs="Arial"/>
          <w:iCs/>
          <w:color w:val="0000FF"/>
          <w:sz w:val="24"/>
          <w:szCs w:val="24"/>
          <w:lang w:val="nl-NL"/>
        </w:rPr>
        <w:t>+ Cho 02 người phụ thuộc (2 con) là: 1,6 triệu đồng x 2 = 3,2 triệu đồng;</w:t>
      </w:r>
    </w:p>
    <w:p w:rsidR="001926CA" w:rsidRPr="001A4879" w:rsidRDefault="001926CA" w:rsidP="001926CA">
      <w:pPr>
        <w:widowControl w:val="0"/>
        <w:autoSpaceDE w:val="0"/>
        <w:autoSpaceDN w:val="0"/>
        <w:adjustRightInd w:val="0"/>
        <w:spacing w:before="120"/>
        <w:ind w:firstLine="720"/>
        <w:jc w:val="both"/>
        <w:rPr>
          <w:rFonts w:ascii="Arial" w:hAnsi="Arial" w:cs="Arial"/>
          <w:iCs/>
          <w:color w:val="0000FF"/>
          <w:sz w:val="24"/>
          <w:szCs w:val="24"/>
          <w:lang w:val="nl-NL"/>
        </w:rPr>
      </w:pPr>
      <w:r w:rsidRPr="001A4879">
        <w:rPr>
          <w:rFonts w:ascii="Arial" w:hAnsi="Arial" w:cs="Arial"/>
          <w:iCs/>
          <w:color w:val="0000FF"/>
          <w:sz w:val="24"/>
          <w:szCs w:val="24"/>
          <w:lang w:val="nl-NL"/>
        </w:rPr>
        <w:t xml:space="preserve">+ Bảo hiểm xã hội, bảo hiểm y tế là: 10 triệu đồng x </w:t>
      </w:r>
      <w:r w:rsidR="00BB194D" w:rsidRPr="001A4879">
        <w:rPr>
          <w:rFonts w:ascii="Arial" w:hAnsi="Arial" w:cs="Arial"/>
          <w:iCs/>
          <w:color w:val="0000FF"/>
          <w:sz w:val="24"/>
          <w:szCs w:val="24"/>
          <w:lang w:val="nl-NL"/>
        </w:rPr>
        <w:t>9.5</w:t>
      </w:r>
      <w:r w:rsidRPr="001A4879">
        <w:rPr>
          <w:rFonts w:ascii="Arial" w:hAnsi="Arial" w:cs="Arial"/>
          <w:iCs/>
          <w:color w:val="0000FF"/>
          <w:sz w:val="24"/>
          <w:szCs w:val="24"/>
          <w:lang w:val="nl-NL"/>
        </w:rPr>
        <w:t>% = 0,</w:t>
      </w:r>
      <w:r w:rsidR="00BB194D" w:rsidRPr="001A4879">
        <w:rPr>
          <w:rFonts w:ascii="Arial" w:hAnsi="Arial" w:cs="Arial"/>
          <w:iCs/>
          <w:color w:val="0000FF"/>
          <w:sz w:val="24"/>
          <w:szCs w:val="24"/>
          <w:lang w:val="nl-NL"/>
        </w:rPr>
        <w:t>95</w:t>
      </w:r>
      <w:r w:rsidRPr="001A4879">
        <w:rPr>
          <w:rFonts w:ascii="Arial" w:hAnsi="Arial" w:cs="Arial"/>
          <w:iCs/>
          <w:color w:val="0000FF"/>
          <w:sz w:val="24"/>
          <w:szCs w:val="24"/>
          <w:lang w:val="nl-NL"/>
        </w:rPr>
        <w:t xml:space="preserve"> triệu đồng </w:t>
      </w:r>
    </w:p>
    <w:p w:rsidR="001926CA" w:rsidRPr="001A4879" w:rsidRDefault="001926CA" w:rsidP="001926CA">
      <w:pPr>
        <w:widowControl w:val="0"/>
        <w:autoSpaceDE w:val="0"/>
        <w:autoSpaceDN w:val="0"/>
        <w:adjustRightInd w:val="0"/>
        <w:spacing w:before="120"/>
        <w:ind w:firstLine="706"/>
        <w:jc w:val="both"/>
        <w:rPr>
          <w:rFonts w:ascii="Arial" w:hAnsi="Arial" w:cs="Arial"/>
          <w:iCs/>
          <w:color w:val="0000FF"/>
          <w:sz w:val="24"/>
          <w:szCs w:val="24"/>
          <w:lang w:val="nl-NL"/>
        </w:rPr>
      </w:pPr>
      <w:r w:rsidRPr="001A4879">
        <w:rPr>
          <w:rFonts w:ascii="Arial" w:hAnsi="Arial" w:cs="Arial"/>
          <w:iCs/>
          <w:color w:val="0000FF"/>
          <w:sz w:val="24"/>
          <w:szCs w:val="24"/>
          <w:lang w:val="nl-NL"/>
        </w:rPr>
        <w:t>Tổng cộng các khoản được giảm trừ là: 4 + 3,2  + 0,</w:t>
      </w:r>
      <w:r w:rsidR="00BB194D" w:rsidRPr="001A4879">
        <w:rPr>
          <w:rFonts w:ascii="Arial" w:hAnsi="Arial" w:cs="Arial"/>
          <w:iCs/>
          <w:color w:val="0000FF"/>
          <w:sz w:val="24"/>
          <w:szCs w:val="24"/>
          <w:lang w:val="nl-NL"/>
        </w:rPr>
        <w:t>95</w:t>
      </w:r>
      <w:r w:rsidRPr="001A4879">
        <w:rPr>
          <w:rFonts w:ascii="Arial" w:hAnsi="Arial" w:cs="Arial"/>
          <w:iCs/>
          <w:color w:val="0000FF"/>
          <w:sz w:val="24"/>
          <w:szCs w:val="24"/>
          <w:lang w:val="nl-NL"/>
        </w:rPr>
        <w:t xml:space="preserve"> = </w:t>
      </w:r>
      <w:r w:rsidR="00BB194D" w:rsidRPr="001A4879">
        <w:rPr>
          <w:rFonts w:ascii="Arial" w:hAnsi="Arial" w:cs="Arial"/>
          <w:iCs/>
          <w:color w:val="0000FF"/>
          <w:sz w:val="24"/>
          <w:szCs w:val="24"/>
          <w:lang w:val="nl-NL"/>
        </w:rPr>
        <w:t>8,15</w:t>
      </w:r>
      <w:r w:rsidRPr="001A4879">
        <w:rPr>
          <w:rFonts w:ascii="Arial" w:hAnsi="Arial" w:cs="Arial"/>
          <w:iCs/>
          <w:color w:val="0000FF"/>
          <w:sz w:val="24"/>
          <w:szCs w:val="24"/>
          <w:lang w:val="nl-NL"/>
        </w:rPr>
        <w:t xml:space="preserve"> triệu đồng</w:t>
      </w:r>
    </w:p>
    <w:p w:rsidR="001926CA" w:rsidRPr="001A4879" w:rsidRDefault="001926CA" w:rsidP="001926CA">
      <w:pPr>
        <w:widowControl w:val="0"/>
        <w:autoSpaceDE w:val="0"/>
        <w:autoSpaceDN w:val="0"/>
        <w:adjustRightInd w:val="0"/>
        <w:spacing w:before="120"/>
        <w:ind w:firstLine="706"/>
        <w:jc w:val="both"/>
        <w:rPr>
          <w:rFonts w:ascii="Arial" w:hAnsi="Arial" w:cs="Arial"/>
          <w:iCs/>
          <w:color w:val="0000FF"/>
          <w:sz w:val="24"/>
          <w:szCs w:val="24"/>
          <w:lang w:val="nl-NL"/>
        </w:rPr>
      </w:pPr>
      <w:r w:rsidRPr="001A4879">
        <w:rPr>
          <w:rFonts w:ascii="Arial" w:hAnsi="Arial" w:cs="Arial"/>
          <w:iCs/>
          <w:color w:val="0000FF"/>
          <w:sz w:val="24"/>
          <w:szCs w:val="24"/>
          <w:lang w:val="nl-NL"/>
        </w:rPr>
        <w:t xml:space="preserve">- </w:t>
      </w:r>
      <w:r w:rsidRPr="001A4879">
        <w:rPr>
          <w:rFonts w:ascii="Arial" w:hAnsi="Arial" w:cs="Arial"/>
          <w:bCs/>
          <w:iCs/>
          <w:color w:val="0000FF"/>
          <w:sz w:val="24"/>
          <w:szCs w:val="24"/>
          <w:lang w:val="nl-NL"/>
        </w:rPr>
        <w:t>Thu nhập tính thuế áp vào biểu thuế luỹ tiến từng phần để tính số thuế phải nộp là:</w:t>
      </w:r>
      <w:r w:rsidRPr="001A4879">
        <w:rPr>
          <w:rFonts w:ascii="Arial" w:hAnsi="Arial" w:cs="Arial"/>
          <w:iCs/>
          <w:color w:val="0000FF"/>
          <w:sz w:val="24"/>
          <w:szCs w:val="24"/>
          <w:lang w:val="nl-NL"/>
        </w:rPr>
        <w:t xml:space="preserve"> 10 triệu đồng  – </w:t>
      </w:r>
      <w:r w:rsidR="00BB194D" w:rsidRPr="001A4879">
        <w:rPr>
          <w:rFonts w:ascii="Arial" w:hAnsi="Arial" w:cs="Arial"/>
          <w:iCs/>
          <w:color w:val="0000FF"/>
          <w:sz w:val="24"/>
          <w:szCs w:val="24"/>
          <w:lang w:val="nl-NL"/>
        </w:rPr>
        <w:t>8,15 t</w:t>
      </w:r>
      <w:r w:rsidRPr="001A4879">
        <w:rPr>
          <w:rFonts w:ascii="Arial" w:hAnsi="Arial" w:cs="Arial"/>
          <w:iCs/>
          <w:color w:val="0000FF"/>
          <w:sz w:val="24"/>
          <w:szCs w:val="24"/>
          <w:lang w:val="nl-NL"/>
        </w:rPr>
        <w:t xml:space="preserve">riệu đồng = </w:t>
      </w:r>
      <w:r w:rsidR="00BB194D" w:rsidRPr="001A4879">
        <w:rPr>
          <w:rFonts w:ascii="Arial" w:hAnsi="Arial" w:cs="Arial"/>
          <w:iCs/>
          <w:color w:val="0000FF"/>
          <w:sz w:val="24"/>
          <w:szCs w:val="24"/>
          <w:lang w:val="nl-NL"/>
        </w:rPr>
        <w:t>1,85</w:t>
      </w:r>
      <w:r w:rsidRPr="001A4879">
        <w:rPr>
          <w:rFonts w:ascii="Arial" w:hAnsi="Arial" w:cs="Arial"/>
          <w:iCs/>
          <w:color w:val="0000FF"/>
          <w:sz w:val="24"/>
          <w:szCs w:val="24"/>
          <w:lang w:val="nl-NL"/>
        </w:rPr>
        <w:t xml:space="preserve"> triệu đồng.</w:t>
      </w:r>
    </w:p>
    <w:p w:rsidR="001926CA" w:rsidRPr="001A4879" w:rsidRDefault="001926CA" w:rsidP="001926CA">
      <w:pPr>
        <w:widowControl w:val="0"/>
        <w:autoSpaceDE w:val="0"/>
        <w:autoSpaceDN w:val="0"/>
        <w:adjustRightInd w:val="0"/>
        <w:spacing w:before="120"/>
        <w:ind w:firstLine="706"/>
        <w:jc w:val="both"/>
        <w:outlineLvl w:val="0"/>
        <w:rPr>
          <w:rFonts w:ascii="Arial" w:hAnsi="Arial" w:cs="Arial"/>
          <w:iCs/>
          <w:color w:val="0000FF"/>
          <w:sz w:val="24"/>
          <w:szCs w:val="24"/>
          <w:lang w:val="nl-NL"/>
        </w:rPr>
      </w:pPr>
      <w:r w:rsidRPr="001A4879">
        <w:rPr>
          <w:rFonts w:ascii="Arial" w:hAnsi="Arial" w:cs="Arial"/>
          <w:iCs/>
          <w:color w:val="0000FF"/>
          <w:sz w:val="24"/>
          <w:szCs w:val="24"/>
          <w:lang w:val="nl-NL"/>
        </w:rPr>
        <w:t xml:space="preserve">- Như vậy sau khi giảm trừ các khoản theo quy định, thu nhập tính thuế của ông A được xác định thuộc bậc 1của biểu lũy tiến từng phần là: </w:t>
      </w:r>
    </w:p>
    <w:p w:rsidR="001926CA" w:rsidRPr="001A4879" w:rsidRDefault="00BB194D" w:rsidP="001926CA">
      <w:pPr>
        <w:widowControl w:val="0"/>
        <w:autoSpaceDE w:val="0"/>
        <w:autoSpaceDN w:val="0"/>
        <w:adjustRightInd w:val="0"/>
        <w:spacing w:before="120"/>
        <w:jc w:val="center"/>
        <w:rPr>
          <w:rFonts w:ascii="Arial" w:hAnsi="Arial" w:cs="Arial"/>
          <w:iCs/>
          <w:color w:val="0000FF"/>
          <w:sz w:val="24"/>
          <w:szCs w:val="24"/>
          <w:lang w:val="nl-NL"/>
        </w:rPr>
      </w:pPr>
      <w:r w:rsidRPr="001A4879">
        <w:rPr>
          <w:rFonts w:ascii="Arial" w:hAnsi="Arial" w:cs="Arial"/>
          <w:iCs/>
          <w:color w:val="0000FF"/>
          <w:sz w:val="24"/>
          <w:szCs w:val="24"/>
          <w:lang w:val="nl-NL"/>
        </w:rPr>
        <w:t>1,85</w:t>
      </w:r>
      <w:r w:rsidR="001926CA" w:rsidRPr="001A4879">
        <w:rPr>
          <w:rFonts w:ascii="Arial" w:hAnsi="Arial" w:cs="Arial"/>
          <w:iCs/>
          <w:color w:val="0000FF"/>
          <w:sz w:val="24"/>
          <w:szCs w:val="24"/>
          <w:lang w:val="nl-NL"/>
        </w:rPr>
        <w:t xml:space="preserve"> triệu đồng x 5% = 0,</w:t>
      </w:r>
      <w:r w:rsidRPr="001A4879">
        <w:rPr>
          <w:rFonts w:ascii="Arial" w:hAnsi="Arial" w:cs="Arial"/>
          <w:iCs/>
          <w:color w:val="0000FF"/>
          <w:sz w:val="24"/>
          <w:szCs w:val="24"/>
          <w:lang w:val="nl-NL"/>
        </w:rPr>
        <w:t>0925</w:t>
      </w:r>
      <w:r w:rsidR="001926CA" w:rsidRPr="001A4879">
        <w:rPr>
          <w:rFonts w:ascii="Arial" w:hAnsi="Arial" w:cs="Arial"/>
          <w:iCs/>
          <w:color w:val="0000FF"/>
          <w:sz w:val="24"/>
          <w:szCs w:val="24"/>
          <w:lang w:val="nl-NL"/>
        </w:rPr>
        <w:t xml:space="preserve"> triệu đồng</w:t>
      </w:r>
    </w:p>
    <w:p w:rsidR="001926CA" w:rsidRPr="001A4879" w:rsidRDefault="001926CA" w:rsidP="001926CA">
      <w:pPr>
        <w:widowControl w:val="0"/>
        <w:autoSpaceDE w:val="0"/>
        <w:autoSpaceDN w:val="0"/>
        <w:adjustRightInd w:val="0"/>
        <w:spacing w:before="120"/>
        <w:jc w:val="both"/>
        <w:rPr>
          <w:rFonts w:ascii="Arial" w:hAnsi="Arial" w:cs="Arial"/>
          <w:iCs/>
          <w:color w:val="0000FF"/>
          <w:sz w:val="24"/>
          <w:szCs w:val="24"/>
          <w:lang w:val="nl-NL"/>
        </w:rPr>
      </w:pPr>
      <w:r w:rsidRPr="001A4879">
        <w:rPr>
          <w:rFonts w:ascii="Arial" w:hAnsi="Arial" w:cs="Arial"/>
          <w:iCs/>
          <w:color w:val="0000FF"/>
          <w:sz w:val="24"/>
          <w:szCs w:val="24"/>
          <w:lang w:val="nl-NL"/>
        </w:rPr>
        <w:tab/>
        <w:t>Tổng số thuế phải nộp trong tháng là: 0,</w:t>
      </w:r>
      <w:r w:rsidR="00BB194D" w:rsidRPr="001A4879">
        <w:rPr>
          <w:rFonts w:ascii="Arial" w:hAnsi="Arial" w:cs="Arial"/>
          <w:iCs/>
          <w:color w:val="0000FF"/>
          <w:sz w:val="24"/>
          <w:szCs w:val="24"/>
          <w:lang w:val="nl-NL"/>
        </w:rPr>
        <w:t>0925</w:t>
      </w:r>
      <w:r w:rsidRPr="001A4879">
        <w:rPr>
          <w:rFonts w:ascii="Arial" w:hAnsi="Arial" w:cs="Arial"/>
          <w:iCs/>
          <w:color w:val="0000FF"/>
          <w:sz w:val="24"/>
          <w:szCs w:val="24"/>
          <w:lang w:val="nl-NL"/>
        </w:rPr>
        <w:t xml:space="preserve"> triệu đồ</w:t>
      </w:r>
      <w:r w:rsidR="00BB194D" w:rsidRPr="001A4879">
        <w:rPr>
          <w:rFonts w:ascii="Arial" w:hAnsi="Arial" w:cs="Arial"/>
          <w:iCs/>
          <w:color w:val="0000FF"/>
          <w:sz w:val="24"/>
          <w:szCs w:val="24"/>
          <w:lang w:val="nl-NL"/>
        </w:rPr>
        <w:t>ng ( 925.000 đ )</w:t>
      </w:r>
    </w:p>
    <w:p w:rsidR="001926CA" w:rsidRPr="001A4879" w:rsidRDefault="001926CA" w:rsidP="001926CA">
      <w:pPr>
        <w:widowControl w:val="0"/>
        <w:autoSpaceDE w:val="0"/>
        <w:autoSpaceDN w:val="0"/>
        <w:adjustRightInd w:val="0"/>
        <w:spacing w:before="120"/>
        <w:ind w:firstLine="547"/>
        <w:jc w:val="both"/>
        <w:rPr>
          <w:rFonts w:ascii="Arial" w:hAnsi="Arial" w:cs="Arial"/>
          <w:iCs/>
          <w:color w:val="0000FF"/>
          <w:sz w:val="24"/>
          <w:szCs w:val="24"/>
          <w:lang w:val="nl-NL"/>
        </w:rPr>
      </w:pPr>
      <w:r w:rsidRPr="001A4879">
        <w:rPr>
          <w:rFonts w:ascii="Arial" w:hAnsi="Arial" w:cs="Arial"/>
          <w:bCs/>
          <w:iCs/>
          <w:color w:val="0000FF"/>
          <w:sz w:val="24"/>
          <w:szCs w:val="24"/>
          <w:lang w:val="nl-NL"/>
        </w:rPr>
        <w:t xml:space="preserve">Ví dụ:  </w:t>
      </w:r>
      <w:r w:rsidRPr="001A4879">
        <w:rPr>
          <w:rFonts w:ascii="Arial" w:hAnsi="Arial" w:cs="Arial"/>
          <w:iCs/>
          <w:color w:val="0000FF"/>
          <w:sz w:val="24"/>
          <w:szCs w:val="24"/>
          <w:lang w:val="nl-NL"/>
        </w:rPr>
        <w:t xml:space="preserve">Ông B có thu nhập từ tiền lương, tiền công trong tháng là </w:t>
      </w:r>
      <w:r w:rsidRPr="001A4879">
        <w:rPr>
          <w:rFonts w:ascii="Arial" w:hAnsi="Arial" w:cs="Arial"/>
          <w:bCs/>
          <w:iCs/>
          <w:color w:val="0000FF"/>
          <w:sz w:val="24"/>
          <w:szCs w:val="24"/>
          <w:lang w:val="nl-NL"/>
        </w:rPr>
        <w:t>90 triệu đồng (đã trừ các khoản bảo hiểm bắt buộc)</w:t>
      </w:r>
      <w:r w:rsidRPr="001A4879">
        <w:rPr>
          <w:rFonts w:ascii="Arial" w:hAnsi="Arial" w:cs="Arial"/>
          <w:iCs/>
          <w:color w:val="0000FF"/>
          <w:sz w:val="24"/>
          <w:szCs w:val="24"/>
          <w:lang w:val="nl-NL"/>
        </w:rPr>
        <w:t xml:space="preserve">,  ông B phải nuôi 2 con dưới 18 tuổi.  Trong tháng ông B không đóng góp từ thiện, nhân đạo, khuyến học. </w:t>
      </w:r>
    </w:p>
    <w:p w:rsidR="001926CA" w:rsidRPr="001A4879" w:rsidRDefault="001926CA" w:rsidP="001926CA">
      <w:pPr>
        <w:widowControl w:val="0"/>
        <w:autoSpaceDE w:val="0"/>
        <w:autoSpaceDN w:val="0"/>
        <w:adjustRightInd w:val="0"/>
        <w:spacing w:before="120"/>
        <w:ind w:firstLine="540"/>
        <w:jc w:val="both"/>
        <w:rPr>
          <w:rFonts w:ascii="Arial" w:hAnsi="Arial" w:cs="Arial"/>
          <w:iCs/>
          <w:color w:val="0000FF"/>
          <w:sz w:val="24"/>
          <w:szCs w:val="24"/>
          <w:lang w:val="nl-NL"/>
        </w:rPr>
      </w:pPr>
      <w:r w:rsidRPr="001A4879">
        <w:rPr>
          <w:rFonts w:ascii="Arial" w:hAnsi="Arial" w:cs="Arial"/>
          <w:iCs/>
          <w:color w:val="0000FF"/>
          <w:sz w:val="24"/>
          <w:szCs w:val="24"/>
          <w:lang w:val="nl-NL"/>
        </w:rPr>
        <w:t>a) Thuế thu nhập cá nhân tạm nộp trong tháng của ông B được tính như sau:</w:t>
      </w:r>
    </w:p>
    <w:p w:rsidR="001926CA" w:rsidRPr="001A4879" w:rsidRDefault="001926CA" w:rsidP="001926CA">
      <w:pPr>
        <w:widowControl w:val="0"/>
        <w:autoSpaceDE w:val="0"/>
        <w:autoSpaceDN w:val="0"/>
        <w:adjustRightInd w:val="0"/>
        <w:spacing w:before="120"/>
        <w:ind w:firstLine="540"/>
        <w:rPr>
          <w:rFonts w:ascii="Arial" w:hAnsi="Arial" w:cs="Arial"/>
          <w:iCs/>
          <w:color w:val="0000FF"/>
          <w:sz w:val="24"/>
          <w:szCs w:val="24"/>
          <w:lang w:val="nl-NL"/>
        </w:rPr>
      </w:pPr>
      <w:r w:rsidRPr="001A4879">
        <w:rPr>
          <w:rFonts w:ascii="Arial" w:hAnsi="Arial" w:cs="Arial"/>
          <w:iCs/>
          <w:color w:val="0000FF"/>
          <w:sz w:val="24"/>
          <w:szCs w:val="24"/>
          <w:lang w:val="nl-NL"/>
        </w:rPr>
        <w:t>- Ông B được được giảm trừ các khoản sau:</w:t>
      </w:r>
    </w:p>
    <w:p w:rsidR="001926CA" w:rsidRPr="001A4879" w:rsidRDefault="001926CA" w:rsidP="001926CA">
      <w:pPr>
        <w:widowControl w:val="0"/>
        <w:autoSpaceDE w:val="0"/>
        <w:autoSpaceDN w:val="0"/>
        <w:adjustRightInd w:val="0"/>
        <w:spacing w:before="120"/>
        <w:ind w:firstLine="540"/>
        <w:rPr>
          <w:rFonts w:ascii="Arial" w:hAnsi="Arial" w:cs="Arial"/>
          <w:iCs/>
          <w:color w:val="0000FF"/>
          <w:sz w:val="24"/>
          <w:szCs w:val="24"/>
          <w:lang w:val="nl-NL"/>
        </w:rPr>
      </w:pPr>
      <w:r w:rsidRPr="001A4879">
        <w:rPr>
          <w:rFonts w:ascii="Arial" w:hAnsi="Arial" w:cs="Arial"/>
          <w:iCs/>
          <w:color w:val="0000FF"/>
          <w:sz w:val="24"/>
          <w:szCs w:val="24"/>
          <w:lang w:val="nl-NL"/>
        </w:rPr>
        <w:t xml:space="preserve">+  Cho bản thân là 4 triệu đồng. </w:t>
      </w:r>
    </w:p>
    <w:p w:rsidR="001926CA" w:rsidRPr="001A4879" w:rsidRDefault="001926CA" w:rsidP="001926CA">
      <w:pPr>
        <w:widowControl w:val="0"/>
        <w:autoSpaceDE w:val="0"/>
        <w:autoSpaceDN w:val="0"/>
        <w:adjustRightInd w:val="0"/>
        <w:spacing w:before="120"/>
        <w:ind w:firstLine="540"/>
        <w:rPr>
          <w:rFonts w:ascii="Arial" w:hAnsi="Arial" w:cs="Arial"/>
          <w:bCs/>
          <w:iCs/>
          <w:color w:val="0000FF"/>
          <w:sz w:val="24"/>
          <w:szCs w:val="24"/>
          <w:lang w:val="nl-NL"/>
        </w:rPr>
      </w:pPr>
      <w:r w:rsidRPr="001A4879">
        <w:rPr>
          <w:rFonts w:ascii="Arial" w:hAnsi="Arial" w:cs="Arial"/>
          <w:iCs/>
          <w:color w:val="0000FF"/>
          <w:sz w:val="24"/>
          <w:szCs w:val="24"/>
          <w:lang w:val="nl-NL"/>
        </w:rPr>
        <w:t xml:space="preserve">+  Cho 2 người phụ thuộc: 1,6 triệu đồng  x 2 người = </w:t>
      </w:r>
      <w:r w:rsidRPr="001A4879">
        <w:rPr>
          <w:rFonts w:ascii="Arial" w:hAnsi="Arial" w:cs="Arial"/>
          <w:bCs/>
          <w:iCs/>
          <w:color w:val="0000FF"/>
          <w:sz w:val="24"/>
          <w:szCs w:val="24"/>
          <w:lang w:val="nl-NL"/>
        </w:rPr>
        <w:t>3,2 triệu đồng</w:t>
      </w:r>
    </w:p>
    <w:p w:rsidR="001926CA" w:rsidRPr="001A4879" w:rsidRDefault="001926CA" w:rsidP="001926CA">
      <w:pPr>
        <w:widowControl w:val="0"/>
        <w:autoSpaceDE w:val="0"/>
        <w:autoSpaceDN w:val="0"/>
        <w:adjustRightInd w:val="0"/>
        <w:spacing w:before="120"/>
        <w:ind w:firstLine="540"/>
        <w:rPr>
          <w:rFonts w:ascii="Arial" w:hAnsi="Arial" w:cs="Arial"/>
          <w:bCs/>
          <w:iCs/>
          <w:color w:val="0000FF"/>
          <w:sz w:val="24"/>
          <w:szCs w:val="24"/>
          <w:lang w:val="nl-NL"/>
        </w:rPr>
      </w:pPr>
      <w:r w:rsidRPr="001A4879">
        <w:rPr>
          <w:rFonts w:ascii="Arial" w:hAnsi="Arial" w:cs="Arial"/>
          <w:bCs/>
          <w:iCs/>
          <w:color w:val="0000FF"/>
          <w:sz w:val="24"/>
          <w:szCs w:val="24"/>
          <w:lang w:val="nl-NL"/>
        </w:rPr>
        <w:t>- Thu nhập tính thuế áp vào biểu thuế luỹ tiến từng phần để tính số thuế phải nộp là:</w:t>
      </w:r>
    </w:p>
    <w:p w:rsidR="001926CA" w:rsidRPr="001A4879" w:rsidRDefault="001926CA" w:rsidP="001926CA">
      <w:pPr>
        <w:widowControl w:val="0"/>
        <w:autoSpaceDE w:val="0"/>
        <w:autoSpaceDN w:val="0"/>
        <w:adjustRightInd w:val="0"/>
        <w:spacing w:before="120"/>
        <w:jc w:val="center"/>
        <w:rPr>
          <w:rFonts w:ascii="Arial" w:hAnsi="Arial" w:cs="Arial"/>
          <w:bCs/>
          <w:iCs/>
          <w:color w:val="0000FF"/>
          <w:sz w:val="24"/>
          <w:szCs w:val="24"/>
          <w:lang w:val="nl-NL"/>
        </w:rPr>
      </w:pPr>
      <w:r w:rsidRPr="001A4879">
        <w:rPr>
          <w:rFonts w:ascii="Arial" w:hAnsi="Arial" w:cs="Arial"/>
          <w:iCs/>
          <w:color w:val="0000FF"/>
          <w:sz w:val="24"/>
          <w:szCs w:val="24"/>
          <w:lang w:val="nl-NL"/>
        </w:rPr>
        <w:t xml:space="preserve">90 triệu đồng - 4 triệu đồng – 3,2 triệu đồng = </w:t>
      </w:r>
      <w:r w:rsidRPr="001A4879">
        <w:rPr>
          <w:rFonts w:ascii="Arial" w:hAnsi="Arial" w:cs="Arial"/>
          <w:bCs/>
          <w:iCs/>
          <w:color w:val="0000FF"/>
          <w:sz w:val="24"/>
          <w:szCs w:val="24"/>
          <w:lang w:val="nl-NL"/>
        </w:rPr>
        <w:t>82,8 triệu đồng</w:t>
      </w:r>
    </w:p>
    <w:p w:rsidR="001926CA" w:rsidRPr="001A4879" w:rsidRDefault="001926CA" w:rsidP="001926CA">
      <w:pPr>
        <w:widowControl w:val="0"/>
        <w:autoSpaceDE w:val="0"/>
        <w:autoSpaceDN w:val="0"/>
        <w:adjustRightInd w:val="0"/>
        <w:spacing w:before="120"/>
        <w:ind w:firstLine="540"/>
        <w:rPr>
          <w:rFonts w:ascii="Arial" w:hAnsi="Arial" w:cs="Arial"/>
          <w:bCs/>
          <w:iCs/>
          <w:color w:val="0000FF"/>
          <w:sz w:val="24"/>
          <w:szCs w:val="24"/>
          <w:lang w:val="nl-NL"/>
        </w:rPr>
      </w:pPr>
      <w:r w:rsidRPr="001A4879">
        <w:rPr>
          <w:rFonts w:ascii="Arial" w:hAnsi="Arial" w:cs="Arial"/>
          <w:bCs/>
          <w:iCs/>
          <w:color w:val="0000FF"/>
          <w:sz w:val="24"/>
          <w:szCs w:val="24"/>
          <w:lang w:val="nl-NL"/>
        </w:rPr>
        <w:t>-  Số thuế phải nộp được tính là:</w:t>
      </w:r>
    </w:p>
    <w:p w:rsidR="001926CA" w:rsidRPr="001A4879" w:rsidRDefault="001926CA" w:rsidP="001926CA">
      <w:pPr>
        <w:widowControl w:val="0"/>
        <w:autoSpaceDE w:val="0"/>
        <w:autoSpaceDN w:val="0"/>
        <w:adjustRightInd w:val="0"/>
        <w:spacing w:before="120"/>
        <w:ind w:firstLine="540"/>
        <w:rPr>
          <w:rFonts w:ascii="Arial" w:hAnsi="Arial" w:cs="Arial"/>
          <w:iCs/>
          <w:color w:val="0000FF"/>
          <w:sz w:val="24"/>
          <w:szCs w:val="24"/>
          <w:lang w:val="nl-NL"/>
        </w:rPr>
      </w:pPr>
      <w:r w:rsidRPr="001A4879">
        <w:rPr>
          <w:rFonts w:ascii="Arial" w:hAnsi="Arial" w:cs="Arial"/>
          <w:bCs/>
          <w:iCs/>
          <w:color w:val="0000FF"/>
          <w:sz w:val="24"/>
          <w:szCs w:val="24"/>
          <w:lang w:val="nl-NL"/>
        </w:rPr>
        <w:lastRenderedPageBreak/>
        <w:t>+  Bậc 1:</w:t>
      </w:r>
      <w:r w:rsidRPr="001A4879">
        <w:rPr>
          <w:rFonts w:ascii="Arial" w:hAnsi="Arial" w:cs="Arial"/>
          <w:iCs/>
          <w:color w:val="0000FF"/>
          <w:sz w:val="24"/>
          <w:szCs w:val="24"/>
          <w:lang w:val="nl-NL"/>
        </w:rPr>
        <w:t xml:space="preserve"> thu nhập tính thuế đến 5 triệu đồng, thuế suất 5%:</w:t>
      </w:r>
    </w:p>
    <w:p w:rsidR="001926CA" w:rsidRPr="001A4879" w:rsidRDefault="001926CA" w:rsidP="001926CA">
      <w:pPr>
        <w:widowControl w:val="0"/>
        <w:autoSpaceDE w:val="0"/>
        <w:autoSpaceDN w:val="0"/>
        <w:adjustRightInd w:val="0"/>
        <w:spacing w:before="120"/>
        <w:ind w:left="720" w:firstLine="720"/>
        <w:rPr>
          <w:rFonts w:ascii="Arial" w:hAnsi="Arial" w:cs="Arial"/>
          <w:iCs/>
          <w:color w:val="0000FF"/>
          <w:sz w:val="24"/>
          <w:szCs w:val="24"/>
          <w:lang w:val="nl-NL"/>
        </w:rPr>
      </w:pPr>
      <w:r w:rsidRPr="001A4879">
        <w:rPr>
          <w:rFonts w:ascii="Arial" w:hAnsi="Arial" w:cs="Arial"/>
          <w:iCs/>
          <w:color w:val="0000FF"/>
          <w:sz w:val="24"/>
          <w:szCs w:val="24"/>
          <w:lang w:val="nl-NL"/>
        </w:rPr>
        <w:t xml:space="preserve">5 triệu đồng x 5% = </w:t>
      </w:r>
      <w:r w:rsidRPr="001A4879">
        <w:rPr>
          <w:rFonts w:ascii="Arial" w:hAnsi="Arial" w:cs="Arial"/>
          <w:bCs/>
          <w:iCs/>
          <w:color w:val="0000FF"/>
          <w:sz w:val="24"/>
          <w:szCs w:val="24"/>
          <w:lang w:val="nl-NL"/>
        </w:rPr>
        <w:t>0,25 triệu đồng</w:t>
      </w:r>
    </w:p>
    <w:p w:rsidR="001926CA" w:rsidRPr="001A4879" w:rsidRDefault="001926CA" w:rsidP="001926CA">
      <w:pPr>
        <w:widowControl w:val="0"/>
        <w:autoSpaceDE w:val="0"/>
        <w:autoSpaceDN w:val="0"/>
        <w:adjustRightInd w:val="0"/>
        <w:spacing w:before="120"/>
        <w:ind w:firstLine="540"/>
        <w:rPr>
          <w:rFonts w:ascii="Arial" w:hAnsi="Arial" w:cs="Arial"/>
          <w:iCs/>
          <w:color w:val="0000FF"/>
          <w:sz w:val="24"/>
          <w:szCs w:val="24"/>
          <w:lang w:val="nl-NL"/>
        </w:rPr>
      </w:pPr>
      <w:r w:rsidRPr="001A4879">
        <w:rPr>
          <w:rFonts w:ascii="Arial" w:hAnsi="Arial" w:cs="Arial"/>
          <w:bCs/>
          <w:iCs/>
          <w:color w:val="0000FF"/>
          <w:sz w:val="24"/>
          <w:szCs w:val="24"/>
          <w:lang w:val="nl-NL"/>
        </w:rPr>
        <w:t>+  Bậc 2:</w:t>
      </w:r>
      <w:r w:rsidRPr="001A4879">
        <w:rPr>
          <w:rFonts w:ascii="Arial" w:hAnsi="Arial" w:cs="Arial"/>
          <w:iCs/>
          <w:color w:val="0000FF"/>
          <w:sz w:val="24"/>
          <w:szCs w:val="24"/>
          <w:lang w:val="nl-NL"/>
        </w:rPr>
        <w:t xml:space="preserve"> thu nhập tính thuế trên 5 triệu đồng đến 10 triệu đồng, thuế suất 10%:</w:t>
      </w:r>
    </w:p>
    <w:p w:rsidR="001926CA" w:rsidRPr="001A4879" w:rsidRDefault="001926CA" w:rsidP="001926CA">
      <w:pPr>
        <w:widowControl w:val="0"/>
        <w:autoSpaceDE w:val="0"/>
        <w:autoSpaceDN w:val="0"/>
        <w:adjustRightInd w:val="0"/>
        <w:spacing w:before="120"/>
        <w:ind w:left="720" w:firstLine="720"/>
        <w:rPr>
          <w:rFonts w:ascii="Arial" w:hAnsi="Arial" w:cs="Arial"/>
          <w:iCs/>
          <w:color w:val="0000FF"/>
          <w:sz w:val="24"/>
          <w:szCs w:val="24"/>
          <w:lang w:val="nl-NL"/>
        </w:rPr>
      </w:pPr>
      <w:r w:rsidRPr="001A4879">
        <w:rPr>
          <w:rFonts w:ascii="Arial" w:hAnsi="Arial" w:cs="Arial"/>
          <w:iCs/>
          <w:color w:val="0000FF"/>
          <w:sz w:val="24"/>
          <w:szCs w:val="24"/>
          <w:lang w:val="nl-NL"/>
        </w:rPr>
        <w:t xml:space="preserve">(10 triệu đồng - 5 triệu đồng) x 10% = </w:t>
      </w:r>
      <w:r w:rsidRPr="001A4879">
        <w:rPr>
          <w:rFonts w:ascii="Arial" w:hAnsi="Arial" w:cs="Arial"/>
          <w:bCs/>
          <w:iCs/>
          <w:color w:val="0000FF"/>
          <w:sz w:val="24"/>
          <w:szCs w:val="24"/>
          <w:lang w:val="nl-NL"/>
        </w:rPr>
        <w:t>0,5 triệu đồng</w:t>
      </w:r>
    </w:p>
    <w:p w:rsidR="001926CA" w:rsidRPr="001A4879" w:rsidRDefault="001926CA" w:rsidP="001926CA">
      <w:pPr>
        <w:widowControl w:val="0"/>
        <w:autoSpaceDE w:val="0"/>
        <w:autoSpaceDN w:val="0"/>
        <w:adjustRightInd w:val="0"/>
        <w:spacing w:before="120"/>
        <w:ind w:firstLine="540"/>
        <w:rPr>
          <w:rFonts w:ascii="Arial" w:hAnsi="Arial" w:cs="Arial"/>
          <w:iCs/>
          <w:color w:val="0000FF"/>
          <w:sz w:val="24"/>
          <w:szCs w:val="24"/>
          <w:lang w:val="nl-NL"/>
        </w:rPr>
      </w:pPr>
      <w:r w:rsidRPr="001A4879">
        <w:rPr>
          <w:rFonts w:ascii="Arial" w:hAnsi="Arial" w:cs="Arial"/>
          <w:bCs/>
          <w:iCs/>
          <w:color w:val="0000FF"/>
          <w:sz w:val="24"/>
          <w:szCs w:val="24"/>
          <w:lang w:val="nl-NL"/>
        </w:rPr>
        <w:t>+ Bậc 3:</w:t>
      </w:r>
      <w:r w:rsidRPr="001A4879">
        <w:rPr>
          <w:rFonts w:ascii="Arial" w:hAnsi="Arial" w:cs="Arial"/>
          <w:iCs/>
          <w:color w:val="0000FF"/>
          <w:sz w:val="24"/>
          <w:szCs w:val="24"/>
          <w:lang w:val="nl-NL"/>
        </w:rPr>
        <w:t xml:space="preserve"> thu nhập tính thuế trên 10 triệu đồng đến 18 triệu đồng, thuế suất 15%:</w:t>
      </w:r>
    </w:p>
    <w:p w:rsidR="001926CA" w:rsidRPr="001A4879" w:rsidRDefault="001926CA" w:rsidP="001926CA">
      <w:pPr>
        <w:widowControl w:val="0"/>
        <w:autoSpaceDE w:val="0"/>
        <w:autoSpaceDN w:val="0"/>
        <w:adjustRightInd w:val="0"/>
        <w:spacing w:before="120"/>
        <w:ind w:firstLine="540"/>
        <w:jc w:val="center"/>
        <w:rPr>
          <w:rFonts w:ascii="Arial" w:hAnsi="Arial" w:cs="Arial"/>
          <w:iCs/>
          <w:color w:val="0000FF"/>
          <w:sz w:val="24"/>
          <w:szCs w:val="24"/>
          <w:lang w:val="nl-NL"/>
        </w:rPr>
      </w:pPr>
      <w:r w:rsidRPr="001A4879">
        <w:rPr>
          <w:rFonts w:ascii="Arial" w:hAnsi="Arial" w:cs="Arial"/>
          <w:iCs/>
          <w:color w:val="0000FF"/>
          <w:sz w:val="24"/>
          <w:szCs w:val="24"/>
          <w:lang w:val="nl-NL"/>
        </w:rPr>
        <w:t xml:space="preserve">(18 triệu đồng - 10 triệu đồng) x 15% = </w:t>
      </w:r>
      <w:r w:rsidRPr="001A4879">
        <w:rPr>
          <w:rFonts w:ascii="Arial" w:hAnsi="Arial" w:cs="Arial"/>
          <w:bCs/>
          <w:iCs/>
          <w:color w:val="0000FF"/>
          <w:sz w:val="24"/>
          <w:szCs w:val="24"/>
          <w:lang w:val="nl-NL"/>
        </w:rPr>
        <w:t>1,2 triệu đồng</w:t>
      </w:r>
    </w:p>
    <w:p w:rsidR="001926CA" w:rsidRPr="001A4879" w:rsidRDefault="001926CA" w:rsidP="001926CA">
      <w:pPr>
        <w:widowControl w:val="0"/>
        <w:autoSpaceDE w:val="0"/>
        <w:autoSpaceDN w:val="0"/>
        <w:adjustRightInd w:val="0"/>
        <w:spacing w:before="120"/>
        <w:ind w:firstLine="540"/>
        <w:rPr>
          <w:rFonts w:ascii="Arial" w:hAnsi="Arial" w:cs="Arial"/>
          <w:iCs/>
          <w:color w:val="0000FF"/>
          <w:sz w:val="24"/>
          <w:szCs w:val="24"/>
          <w:lang w:val="nl-NL"/>
        </w:rPr>
      </w:pPr>
      <w:r w:rsidRPr="001A4879">
        <w:rPr>
          <w:rFonts w:ascii="Arial" w:hAnsi="Arial" w:cs="Arial"/>
          <w:bCs/>
          <w:iCs/>
          <w:color w:val="0000FF"/>
          <w:sz w:val="24"/>
          <w:szCs w:val="24"/>
          <w:lang w:val="nl-NL"/>
        </w:rPr>
        <w:t>+ Bậc 4:</w:t>
      </w:r>
      <w:r w:rsidRPr="001A4879">
        <w:rPr>
          <w:rFonts w:ascii="Arial" w:hAnsi="Arial" w:cs="Arial"/>
          <w:iCs/>
          <w:color w:val="0000FF"/>
          <w:sz w:val="24"/>
          <w:szCs w:val="24"/>
          <w:lang w:val="nl-NL"/>
        </w:rPr>
        <w:t xml:space="preserve"> thu nhập tính thuế trên 18 triệu đồng đến 32 triệu đồng, thuế suất 20%:</w:t>
      </w:r>
    </w:p>
    <w:p w:rsidR="001926CA" w:rsidRPr="001A4879" w:rsidRDefault="001926CA" w:rsidP="001926CA">
      <w:pPr>
        <w:widowControl w:val="0"/>
        <w:autoSpaceDE w:val="0"/>
        <w:autoSpaceDN w:val="0"/>
        <w:adjustRightInd w:val="0"/>
        <w:spacing w:before="120"/>
        <w:ind w:firstLine="540"/>
        <w:jc w:val="center"/>
        <w:rPr>
          <w:rFonts w:ascii="Arial" w:hAnsi="Arial" w:cs="Arial"/>
          <w:iCs/>
          <w:color w:val="0000FF"/>
          <w:sz w:val="24"/>
          <w:szCs w:val="24"/>
          <w:lang w:val="nl-NL"/>
        </w:rPr>
      </w:pPr>
      <w:r w:rsidRPr="001A4879">
        <w:rPr>
          <w:rFonts w:ascii="Arial" w:hAnsi="Arial" w:cs="Arial"/>
          <w:iCs/>
          <w:color w:val="0000FF"/>
          <w:sz w:val="24"/>
          <w:szCs w:val="24"/>
          <w:lang w:val="nl-NL"/>
        </w:rPr>
        <w:t>(32 triệu đồng - 18 triệu đồng) x 20% = 2</w:t>
      </w:r>
      <w:r w:rsidRPr="001A4879">
        <w:rPr>
          <w:rFonts w:ascii="Arial" w:hAnsi="Arial" w:cs="Arial"/>
          <w:bCs/>
          <w:iCs/>
          <w:color w:val="0000FF"/>
          <w:sz w:val="24"/>
          <w:szCs w:val="24"/>
          <w:lang w:val="nl-NL"/>
        </w:rPr>
        <w:t>,8 triệu đồng</w:t>
      </w:r>
    </w:p>
    <w:p w:rsidR="001926CA" w:rsidRPr="001A4879" w:rsidRDefault="001926CA" w:rsidP="001926CA">
      <w:pPr>
        <w:widowControl w:val="0"/>
        <w:autoSpaceDE w:val="0"/>
        <w:autoSpaceDN w:val="0"/>
        <w:adjustRightInd w:val="0"/>
        <w:spacing w:before="120"/>
        <w:ind w:firstLine="540"/>
        <w:rPr>
          <w:rFonts w:ascii="Arial" w:hAnsi="Arial" w:cs="Arial"/>
          <w:iCs/>
          <w:color w:val="0000FF"/>
          <w:sz w:val="24"/>
          <w:szCs w:val="24"/>
          <w:lang w:val="nl-NL"/>
        </w:rPr>
      </w:pPr>
      <w:r w:rsidRPr="001A4879">
        <w:rPr>
          <w:rFonts w:ascii="Arial" w:hAnsi="Arial" w:cs="Arial"/>
          <w:bCs/>
          <w:iCs/>
          <w:color w:val="0000FF"/>
          <w:sz w:val="24"/>
          <w:szCs w:val="24"/>
          <w:lang w:val="nl-NL"/>
        </w:rPr>
        <w:t>+ Bậc 5:</w:t>
      </w:r>
      <w:r w:rsidRPr="001A4879">
        <w:rPr>
          <w:rFonts w:ascii="Arial" w:hAnsi="Arial" w:cs="Arial"/>
          <w:iCs/>
          <w:color w:val="0000FF"/>
          <w:sz w:val="24"/>
          <w:szCs w:val="24"/>
          <w:lang w:val="nl-NL"/>
        </w:rPr>
        <w:t xml:space="preserve"> thu nhập tính thuế trên 32 triệu đồng đến 52 triệu đồng, thuế suất 25%:</w:t>
      </w:r>
    </w:p>
    <w:p w:rsidR="001926CA" w:rsidRPr="001A4879" w:rsidRDefault="001926CA" w:rsidP="001926CA">
      <w:pPr>
        <w:widowControl w:val="0"/>
        <w:autoSpaceDE w:val="0"/>
        <w:autoSpaceDN w:val="0"/>
        <w:adjustRightInd w:val="0"/>
        <w:spacing w:before="120"/>
        <w:ind w:firstLine="540"/>
        <w:jc w:val="center"/>
        <w:rPr>
          <w:rFonts w:ascii="Arial" w:hAnsi="Arial" w:cs="Arial"/>
          <w:iCs/>
          <w:color w:val="0000FF"/>
          <w:sz w:val="24"/>
          <w:szCs w:val="24"/>
          <w:lang w:val="nl-NL"/>
        </w:rPr>
      </w:pPr>
      <w:r w:rsidRPr="001A4879">
        <w:rPr>
          <w:rFonts w:ascii="Arial" w:hAnsi="Arial" w:cs="Arial"/>
          <w:iCs/>
          <w:color w:val="0000FF"/>
          <w:sz w:val="24"/>
          <w:szCs w:val="24"/>
          <w:lang w:val="nl-NL"/>
        </w:rPr>
        <w:t xml:space="preserve">(52 triệu đồng - 32 triệu đồng) x 25% = </w:t>
      </w:r>
      <w:r w:rsidRPr="001A4879">
        <w:rPr>
          <w:rFonts w:ascii="Arial" w:hAnsi="Arial" w:cs="Arial"/>
          <w:bCs/>
          <w:iCs/>
          <w:color w:val="0000FF"/>
          <w:sz w:val="24"/>
          <w:szCs w:val="24"/>
          <w:lang w:val="nl-NL"/>
        </w:rPr>
        <w:t>5 triệu đồng</w:t>
      </w:r>
    </w:p>
    <w:p w:rsidR="001926CA" w:rsidRPr="001A4879" w:rsidRDefault="001926CA" w:rsidP="001926CA">
      <w:pPr>
        <w:widowControl w:val="0"/>
        <w:autoSpaceDE w:val="0"/>
        <w:autoSpaceDN w:val="0"/>
        <w:adjustRightInd w:val="0"/>
        <w:spacing w:before="120"/>
        <w:ind w:firstLine="540"/>
        <w:rPr>
          <w:rFonts w:ascii="Arial" w:hAnsi="Arial" w:cs="Arial"/>
          <w:iCs/>
          <w:color w:val="0000FF"/>
          <w:sz w:val="24"/>
          <w:szCs w:val="24"/>
          <w:lang w:val="nl-NL"/>
        </w:rPr>
      </w:pPr>
      <w:r w:rsidRPr="001A4879">
        <w:rPr>
          <w:rFonts w:ascii="Arial" w:hAnsi="Arial" w:cs="Arial"/>
          <w:bCs/>
          <w:iCs/>
          <w:color w:val="0000FF"/>
          <w:sz w:val="24"/>
          <w:szCs w:val="24"/>
          <w:lang w:val="nl-NL"/>
        </w:rPr>
        <w:t>+ Bậc 6:</w:t>
      </w:r>
      <w:r w:rsidRPr="001A4879">
        <w:rPr>
          <w:rFonts w:ascii="Arial" w:hAnsi="Arial" w:cs="Arial"/>
          <w:iCs/>
          <w:color w:val="0000FF"/>
          <w:sz w:val="24"/>
          <w:szCs w:val="24"/>
          <w:lang w:val="nl-NL"/>
        </w:rPr>
        <w:t xml:space="preserve"> thu nhập tính thuế trên 52 triệu đồng đến 80 triệu đồng, thuế suất 30%:</w:t>
      </w:r>
    </w:p>
    <w:p w:rsidR="001926CA" w:rsidRPr="001A4879" w:rsidRDefault="001926CA" w:rsidP="001926CA">
      <w:pPr>
        <w:widowControl w:val="0"/>
        <w:autoSpaceDE w:val="0"/>
        <w:autoSpaceDN w:val="0"/>
        <w:adjustRightInd w:val="0"/>
        <w:spacing w:before="120"/>
        <w:ind w:firstLine="540"/>
        <w:jc w:val="center"/>
        <w:rPr>
          <w:rFonts w:ascii="Arial" w:hAnsi="Arial" w:cs="Arial"/>
          <w:iCs/>
          <w:color w:val="0000FF"/>
          <w:sz w:val="24"/>
          <w:szCs w:val="24"/>
          <w:lang w:val="nl-NL"/>
        </w:rPr>
      </w:pPr>
      <w:r w:rsidRPr="001A4879">
        <w:rPr>
          <w:rFonts w:ascii="Arial" w:hAnsi="Arial" w:cs="Arial"/>
          <w:iCs/>
          <w:color w:val="0000FF"/>
          <w:sz w:val="24"/>
          <w:szCs w:val="24"/>
          <w:lang w:val="nl-NL"/>
        </w:rPr>
        <w:t>(80 triệu đồng - 52 triệu đồng) x 30% = 8</w:t>
      </w:r>
      <w:r w:rsidRPr="001A4879">
        <w:rPr>
          <w:rFonts w:ascii="Arial" w:hAnsi="Arial" w:cs="Arial"/>
          <w:bCs/>
          <w:iCs/>
          <w:color w:val="0000FF"/>
          <w:sz w:val="24"/>
          <w:szCs w:val="24"/>
          <w:lang w:val="nl-NL"/>
        </w:rPr>
        <w:t>,4 triệu đồng</w:t>
      </w:r>
    </w:p>
    <w:p w:rsidR="001926CA" w:rsidRPr="001A4879" w:rsidRDefault="001926CA" w:rsidP="001926CA">
      <w:pPr>
        <w:widowControl w:val="0"/>
        <w:autoSpaceDE w:val="0"/>
        <w:autoSpaceDN w:val="0"/>
        <w:adjustRightInd w:val="0"/>
        <w:spacing w:before="120"/>
        <w:ind w:firstLine="540"/>
        <w:rPr>
          <w:rFonts w:ascii="Arial" w:hAnsi="Arial" w:cs="Arial"/>
          <w:iCs/>
          <w:color w:val="0000FF"/>
          <w:sz w:val="24"/>
          <w:szCs w:val="24"/>
          <w:lang w:val="nl-NL"/>
        </w:rPr>
      </w:pPr>
      <w:r w:rsidRPr="001A4879">
        <w:rPr>
          <w:rFonts w:ascii="Arial" w:hAnsi="Arial" w:cs="Arial"/>
          <w:bCs/>
          <w:iCs/>
          <w:color w:val="0000FF"/>
          <w:sz w:val="24"/>
          <w:szCs w:val="24"/>
          <w:lang w:val="nl-NL"/>
        </w:rPr>
        <w:t>+ Bậc 7</w:t>
      </w:r>
      <w:r w:rsidRPr="001A4879">
        <w:rPr>
          <w:rFonts w:ascii="Arial" w:hAnsi="Arial" w:cs="Arial"/>
          <w:iCs/>
          <w:color w:val="0000FF"/>
          <w:sz w:val="24"/>
          <w:szCs w:val="24"/>
          <w:lang w:val="nl-NL"/>
        </w:rPr>
        <w:t>: thu nhập tính thuế trên 80 triệu đồng đến 82,8 triệu đồng, thuế suất 35%:</w:t>
      </w:r>
    </w:p>
    <w:p w:rsidR="001926CA" w:rsidRPr="001A4879" w:rsidRDefault="001926CA" w:rsidP="001926CA">
      <w:pPr>
        <w:widowControl w:val="0"/>
        <w:autoSpaceDE w:val="0"/>
        <w:autoSpaceDN w:val="0"/>
        <w:adjustRightInd w:val="0"/>
        <w:spacing w:before="100"/>
        <w:ind w:left="720"/>
        <w:jc w:val="center"/>
        <w:rPr>
          <w:rFonts w:ascii="Arial" w:hAnsi="Arial" w:cs="Arial"/>
          <w:bCs/>
          <w:iCs/>
          <w:color w:val="0000FF"/>
          <w:sz w:val="24"/>
          <w:szCs w:val="24"/>
          <w:lang w:val="nl-NL"/>
        </w:rPr>
      </w:pPr>
      <w:r w:rsidRPr="001A4879">
        <w:rPr>
          <w:rFonts w:ascii="Arial" w:hAnsi="Arial" w:cs="Arial"/>
          <w:bCs/>
          <w:iCs/>
          <w:color w:val="0000FF"/>
          <w:sz w:val="24"/>
          <w:szCs w:val="24"/>
          <w:lang w:val="nl-NL"/>
        </w:rPr>
        <w:t>(82,8 triệu đồng - 80 triệu đồng) x 35% = 0,98 triệu đồng</w:t>
      </w:r>
    </w:p>
    <w:p w:rsidR="001926CA" w:rsidRPr="001A4879" w:rsidRDefault="001926CA" w:rsidP="001926CA">
      <w:pPr>
        <w:widowControl w:val="0"/>
        <w:autoSpaceDE w:val="0"/>
        <w:autoSpaceDN w:val="0"/>
        <w:adjustRightInd w:val="0"/>
        <w:spacing w:before="120"/>
        <w:ind w:firstLine="540"/>
        <w:rPr>
          <w:rFonts w:ascii="Arial" w:hAnsi="Arial" w:cs="Arial"/>
          <w:bCs/>
          <w:iCs/>
          <w:color w:val="0000FF"/>
          <w:sz w:val="24"/>
          <w:szCs w:val="24"/>
          <w:lang w:val="nl-NL"/>
        </w:rPr>
      </w:pPr>
      <w:r w:rsidRPr="001A4879">
        <w:rPr>
          <w:rFonts w:ascii="Arial" w:hAnsi="Arial" w:cs="Arial"/>
          <w:bCs/>
          <w:iCs/>
          <w:color w:val="0000FF"/>
          <w:sz w:val="24"/>
          <w:szCs w:val="24"/>
          <w:lang w:val="nl-NL"/>
        </w:rPr>
        <w:t xml:space="preserve">Như vậy, với mức thu nhập trong tháng là 90 triệu đồng, tổng số thuế thu nhập cá nhân tạm nộp trong tháng của ông B theo biểu thuế luỹ tiến từng phần là: </w:t>
      </w:r>
    </w:p>
    <w:p w:rsidR="001926CA" w:rsidRPr="001A4879" w:rsidRDefault="001926CA" w:rsidP="001926CA">
      <w:pPr>
        <w:widowControl w:val="0"/>
        <w:autoSpaceDE w:val="0"/>
        <w:autoSpaceDN w:val="0"/>
        <w:adjustRightInd w:val="0"/>
        <w:spacing w:before="100"/>
        <w:jc w:val="center"/>
        <w:rPr>
          <w:rFonts w:ascii="Arial" w:hAnsi="Arial" w:cs="Arial"/>
          <w:bCs/>
          <w:iCs/>
          <w:color w:val="0000FF"/>
          <w:sz w:val="24"/>
          <w:szCs w:val="24"/>
          <w:lang w:val="nl-NL"/>
        </w:rPr>
      </w:pPr>
      <w:r w:rsidRPr="001A4879">
        <w:rPr>
          <w:rFonts w:ascii="Arial" w:hAnsi="Arial" w:cs="Arial"/>
          <w:bCs/>
          <w:iCs/>
          <w:color w:val="0000FF"/>
          <w:sz w:val="24"/>
          <w:szCs w:val="24"/>
          <w:lang w:val="nl-NL"/>
        </w:rPr>
        <w:t>(0,25 + 0,5 + 1,2 + 2,8 + 5 + 8,4 + 0,98) = 19,13 triệu đồng</w:t>
      </w:r>
    </w:p>
    <w:p w:rsidR="00477E37" w:rsidRPr="001A4879" w:rsidRDefault="00477E37" w:rsidP="001926CA">
      <w:pPr>
        <w:widowControl w:val="0"/>
        <w:autoSpaceDE w:val="0"/>
        <w:autoSpaceDN w:val="0"/>
        <w:adjustRightInd w:val="0"/>
        <w:spacing w:before="100"/>
        <w:jc w:val="center"/>
        <w:rPr>
          <w:rFonts w:ascii="Arial" w:hAnsi="Arial" w:cs="Arial"/>
          <w:bCs/>
          <w:iCs/>
          <w:color w:val="0000FF"/>
          <w:sz w:val="24"/>
          <w:szCs w:val="24"/>
          <w:lang w:val="nl-NL"/>
        </w:rPr>
      </w:pPr>
      <w:r w:rsidRPr="001A4879">
        <w:rPr>
          <w:rFonts w:ascii="Arial" w:hAnsi="Arial" w:cs="Arial"/>
          <w:bCs/>
          <w:iCs/>
          <w:color w:val="0000FF"/>
          <w:sz w:val="24"/>
          <w:szCs w:val="24"/>
          <w:lang w:val="nl-NL"/>
        </w:rPr>
        <w:t>Cần tham khảo thêm :</w:t>
      </w:r>
    </w:p>
    <w:p w:rsidR="00477E37" w:rsidRPr="001A4879" w:rsidRDefault="00477E37" w:rsidP="00477E37">
      <w:pPr>
        <w:jc w:val="center"/>
        <w:rPr>
          <w:rFonts w:ascii="Arial" w:hAnsi="Arial" w:cs="Arial"/>
          <w:b/>
          <w:bCs/>
          <w:color w:val="0000FF"/>
          <w:sz w:val="32"/>
          <w:szCs w:val="32"/>
          <w:lang w:val="nl-NL"/>
        </w:rPr>
      </w:pPr>
      <w:r w:rsidRPr="001A4879">
        <w:rPr>
          <w:rFonts w:ascii="Arial" w:hAnsi="Arial" w:cs="Arial"/>
          <w:b/>
          <w:bCs/>
          <w:color w:val="0000FF"/>
          <w:sz w:val="32"/>
          <w:szCs w:val="32"/>
          <w:lang w:val="nl-NL"/>
        </w:rPr>
        <w:t>THÔNG TƯ</w:t>
      </w:r>
    </w:p>
    <w:p w:rsidR="00477E37" w:rsidRPr="001A4879" w:rsidRDefault="00477E37" w:rsidP="00477E37">
      <w:pPr>
        <w:jc w:val="center"/>
        <w:rPr>
          <w:rFonts w:ascii="Arial" w:hAnsi="Arial" w:cs="Arial"/>
          <w:b/>
          <w:bCs/>
          <w:color w:val="0000FF"/>
          <w:sz w:val="24"/>
          <w:szCs w:val="24"/>
          <w:lang w:val="nl-NL"/>
        </w:rPr>
      </w:pPr>
      <w:r w:rsidRPr="001A4879">
        <w:rPr>
          <w:rFonts w:ascii="Arial" w:hAnsi="Arial" w:cs="Arial"/>
          <w:b/>
          <w:bCs/>
          <w:color w:val="0000FF"/>
          <w:sz w:val="24"/>
          <w:szCs w:val="24"/>
          <w:lang w:val="nl-NL"/>
        </w:rPr>
        <w:t xml:space="preserve">CỦA BỘ TÀI CHÍNH </w:t>
      </w:r>
      <w:r w:rsidRPr="001A4879">
        <w:rPr>
          <w:rFonts w:ascii="Arial" w:hAnsi="Arial" w:cs="Arial"/>
          <w:b/>
          <w:color w:val="0000FF"/>
          <w:sz w:val="24"/>
          <w:szCs w:val="24"/>
          <w:lang w:val="nl-NL"/>
        </w:rPr>
        <w:t>SỐ 84/2008/TT-BTC NGÀY 30 THÁNG 9 NĂM 2008</w:t>
      </w:r>
      <w:r w:rsidRPr="001A4879">
        <w:rPr>
          <w:rFonts w:ascii="Arial" w:hAnsi="Arial" w:cs="Arial"/>
          <w:b/>
          <w:bCs/>
          <w:color w:val="0000FF"/>
          <w:sz w:val="24"/>
          <w:szCs w:val="24"/>
          <w:lang w:val="nl-NL"/>
        </w:rPr>
        <w:t xml:space="preserve"> </w:t>
      </w:r>
    </w:p>
    <w:p w:rsidR="001A4879" w:rsidRDefault="00477E37" w:rsidP="00477E37">
      <w:pPr>
        <w:jc w:val="center"/>
        <w:rPr>
          <w:rFonts w:ascii="Arial" w:hAnsi="Arial" w:cs="Arial"/>
          <w:b/>
          <w:bCs/>
          <w:color w:val="0000FF"/>
          <w:sz w:val="24"/>
          <w:szCs w:val="24"/>
          <w:lang w:val="nl-NL"/>
        </w:rPr>
      </w:pPr>
      <w:r w:rsidRPr="001A4879">
        <w:rPr>
          <w:rFonts w:ascii="Arial" w:hAnsi="Arial" w:cs="Arial"/>
          <w:b/>
          <w:bCs/>
          <w:color w:val="0000FF"/>
          <w:sz w:val="24"/>
          <w:szCs w:val="24"/>
          <w:lang w:val="nl-NL"/>
        </w:rPr>
        <w:t xml:space="preserve">HƯỚNG DẪN THI HÀNH MỘT SỐ ĐIỀU CỦA LUẬT THUẾ THU NHẬP CÁ NHÂN VÀ HƯỚNG DẪN THI HÀNH NGHỊ ĐỊNH SỐ 100/2008/NĐ-CP NGÀY 08/9/2008 CỦA CHÍNH PHỦ QUY ĐỊNH CHI TIẾT MỘT SỐ ĐIỀU CỦA LUẬT THUẾ THU NHẬP </w:t>
      </w:r>
    </w:p>
    <w:p w:rsidR="00477E37" w:rsidRPr="001A4879" w:rsidRDefault="00477E37" w:rsidP="00477E37">
      <w:pPr>
        <w:jc w:val="center"/>
        <w:rPr>
          <w:rFonts w:ascii="Arial" w:hAnsi="Arial" w:cs="Arial"/>
          <w:b/>
          <w:bCs/>
          <w:iCs/>
          <w:color w:val="0000FF"/>
          <w:sz w:val="24"/>
          <w:szCs w:val="24"/>
          <w:lang w:val="nl-NL"/>
        </w:rPr>
      </w:pPr>
      <w:r w:rsidRPr="001A4879">
        <w:rPr>
          <w:rFonts w:ascii="Arial" w:hAnsi="Arial" w:cs="Arial"/>
          <w:b/>
          <w:bCs/>
          <w:color w:val="0000FF"/>
          <w:sz w:val="24"/>
          <w:szCs w:val="24"/>
          <w:lang w:val="nl-NL"/>
        </w:rPr>
        <w:t>CÁ NHÂN</w:t>
      </w:r>
    </w:p>
    <w:p w:rsidR="00044EFD" w:rsidRPr="00044EFD" w:rsidRDefault="00044EFD" w:rsidP="00044EFD">
      <w:pPr>
        <w:numPr>
          <w:ilvl w:val="0"/>
          <w:numId w:val="47"/>
        </w:numPr>
        <w:shd w:val="clear" w:color="auto" w:fill="FFFFFF"/>
        <w:spacing w:before="100" w:beforeAutospacing="1" w:after="100" w:afterAutospacing="1" w:line="284" w:lineRule="atLeast"/>
        <w:rPr>
          <w:rFonts w:ascii="Times New Roman" w:eastAsia="Times New Roman" w:hAnsi="Times New Roman" w:cs="Times New Roman"/>
          <w:color w:val="000000"/>
          <w:sz w:val="18"/>
          <w:szCs w:val="18"/>
        </w:rPr>
      </w:pPr>
      <w:hyperlink r:id="rId5" w:tgtFrame="_blank" w:history="1">
        <w:proofErr w:type="spellStart"/>
        <w:r w:rsidRPr="00044EFD">
          <w:rPr>
            <w:rFonts w:ascii="Times New Roman" w:eastAsia="Times New Roman" w:hAnsi="Times New Roman" w:cs="Times New Roman"/>
            <w:color w:val="0060A6"/>
            <w:sz w:val="18"/>
          </w:rPr>
          <w:t>Thông</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tư</w:t>
        </w:r>
        <w:proofErr w:type="spellEnd"/>
        <w:r w:rsidRPr="00044EFD">
          <w:rPr>
            <w:rFonts w:ascii="Times New Roman" w:eastAsia="Times New Roman" w:hAnsi="Times New Roman" w:cs="Times New Roman"/>
            <w:color w:val="0060A6"/>
            <w:sz w:val="18"/>
          </w:rPr>
          <w:t xml:space="preserve"> 62/2009/TT-BTC </w:t>
        </w:r>
        <w:proofErr w:type="spellStart"/>
        <w:r w:rsidRPr="00044EFD">
          <w:rPr>
            <w:rFonts w:ascii="Times New Roman" w:eastAsia="Times New Roman" w:hAnsi="Times New Roman" w:cs="Times New Roman"/>
            <w:color w:val="0060A6"/>
            <w:sz w:val="18"/>
          </w:rPr>
          <w:t>hướng</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dẫn</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Thông</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tư</w:t>
        </w:r>
        <w:proofErr w:type="spellEnd"/>
        <w:r w:rsidRPr="00044EFD">
          <w:rPr>
            <w:rFonts w:ascii="Times New Roman" w:eastAsia="Times New Roman" w:hAnsi="Times New Roman" w:cs="Times New Roman"/>
            <w:color w:val="0060A6"/>
            <w:sz w:val="18"/>
          </w:rPr>
          <w:t xml:space="preserve"> 84 </w:t>
        </w:r>
        <w:proofErr w:type="spellStart"/>
        <w:r w:rsidRPr="00044EFD">
          <w:rPr>
            <w:rFonts w:ascii="Times New Roman" w:eastAsia="Times New Roman" w:hAnsi="Times New Roman" w:cs="Times New Roman"/>
            <w:color w:val="0060A6"/>
            <w:sz w:val="18"/>
          </w:rPr>
          <w:t>và</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Nghị</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định</w:t>
        </w:r>
        <w:proofErr w:type="spellEnd"/>
        <w:r w:rsidRPr="00044EFD">
          <w:rPr>
            <w:rFonts w:ascii="Times New Roman" w:eastAsia="Times New Roman" w:hAnsi="Times New Roman" w:cs="Times New Roman"/>
            <w:color w:val="0060A6"/>
            <w:sz w:val="18"/>
          </w:rPr>
          <w:t xml:space="preserve"> 100 </w:t>
        </w:r>
        <w:proofErr w:type="spellStart"/>
        <w:r w:rsidRPr="00044EFD">
          <w:rPr>
            <w:rFonts w:ascii="Times New Roman" w:eastAsia="Times New Roman" w:hAnsi="Times New Roman" w:cs="Times New Roman"/>
            <w:color w:val="0060A6"/>
            <w:sz w:val="18"/>
          </w:rPr>
          <w:t>về</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Thuế</w:t>
        </w:r>
        <w:proofErr w:type="spellEnd"/>
        <w:r w:rsidRPr="00044EFD">
          <w:rPr>
            <w:rFonts w:ascii="Times New Roman" w:eastAsia="Times New Roman" w:hAnsi="Times New Roman" w:cs="Times New Roman"/>
            <w:color w:val="0060A6"/>
            <w:sz w:val="18"/>
          </w:rPr>
          <w:t xml:space="preserve"> TNCN</w:t>
        </w:r>
      </w:hyperlink>
    </w:p>
    <w:p w:rsidR="00044EFD" w:rsidRPr="00044EFD" w:rsidRDefault="00044EFD" w:rsidP="00044EFD">
      <w:pPr>
        <w:numPr>
          <w:ilvl w:val="0"/>
          <w:numId w:val="47"/>
        </w:numPr>
        <w:shd w:val="clear" w:color="auto" w:fill="FFFFFF"/>
        <w:spacing w:before="100" w:beforeAutospacing="1" w:after="100" w:afterAutospacing="1" w:line="284" w:lineRule="atLeast"/>
        <w:rPr>
          <w:rFonts w:ascii="Times New Roman" w:eastAsia="Times New Roman" w:hAnsi="Times New Roman" w:cs="Times New Roman"/>
          <w:color w:val="000000"/>
          <w:sz w:val="18"/>
          <w:szCs w:val="18"/>
        </w:rPr>
      </w:pPr>
      <w:hyperlink r:id="rId6" w:tgtFrame="_blank" w:history="1">
        <w:proofErr w:type="spellStart"/>
        <w:r w:rsidRPr="00044EFD">
          <w:rPr>
            <w:rFonts w:ascii="Times New Roman" w:eastAsia="Times New Roman" w:hAnsi="Times New Roman" w:cs="Times New Roman"/>
            <w:color w:val="0060A6"/>
            <w:sz w:val="18"/>
          </w:rPr>
          <w:t>Thông</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tư</w:t>
        </w:r>
        <w:proofErr w:type="spellEnd"/>
        <w:r w:rsidRPr="00044EFD">
          <w:rPr>
            <w:rFonts w:ascii="Times New Roman" w:eastAsia="Times New Roman" w:hAnsi="Times New Roman" w:cs="Times New Roman"/>
            <w:color w:val="0060A6"/>
            <w:sz w:val="18"/>
          </w:rPr>
          <w:t xml:space="preserve"> 02/2010/TT-BTC </w:t>
        </w:r>
        <w:proofErr w:type="spellStart"/>
        <w:r w:rsidRPr="00044EFD">
          <w:rPr>
            <w:rFonts w:ascii="Times New Roman" w:eastAsia="Times New Roman" w:hAnsi="Times New Roman" w:cs="Times New Roman"/>
            <w:color w:val="0060A6"/>
            <w:sz w:val="18"/>
          </w:rPr>
          <w:t>hướng</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dẫn</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bổ</w:t>
        </w:r>
        <w:proofErr w:type="spellEnd"/>
        <w:r w:rsidRPr="00044EFD">
          <w:rPr>
            <w:rFonts w:ascii="Times New Roman" w:eastAsia="Times New Roman" w:hAnsi="Times New Roman" w:cs="Times New Roman"/>
            <w:color w:val="0060A6"/>
            <w:sz w:val="18"/>
          </w:rPr>
          <w:t xml:space="preserve"> sung </w:t>
        </w:r>
        <w:proofErr w:type="spellStart"/>
        <w:r w:rsidRPr="00044EFD">
          <w:rPr>
            <w:rFonts w:ascii="Times New Roman" w:eastAsia="Times New Roman" w:hAnsi="Times New Roman" w:cs="Times New Roman"/>
            <w:color w:val="0060A6"/>
            <w:sz w:val="18"/>
          </w:rPr>
          <w:t>Thông</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tư</w:t>
        </w:r>
        <w:proofErr w:type="spellEnd"/>
        <w:r w:rsidRPr="00044EFD">
          <w:rPr>
            <w:rFonts w:ascii="Times New Roman" w:eastAsia="Times New Roman" w:hAnsi="Times New Roman" w:cs="Times New Roman"/>
            <w:color w:val="0060A6"/>
            <w:sz w:val="18"/>
          </w:rPr>
          <w:t xml:space="preserve"> 84 </w:t>
        </w:r>
        <w:proofErr w:type="spellStart"/>
        <w:r w:rsidRPr="00044EFD">
          <w:rPr>
            <w:rFonts w:ascii="Times New Roman" w:eastAsia="Times New Roman" w:hAnsi="Times New Roman" w:cs="Times New Roman"/>
            <w:color w:val="0060A6"/>
            <w:sz w:val="18"/>
          </w:rPr>
          <w:t>về</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thuế</w:t>
        </w:r>
        <w:proofErr w:type="spellEnd"/>
        <w:r w:rsidRPr="00044EFD">
          <w:rPr>
            <w:rFonts w:ascii="Times New Roman" w:eastAsia="Times New Roman" w:hAnsi="Times New Roman" w:cs="Times New Roman"/>
            <w:color w:val="0060A6"/>
            <w:sz w:val="18"/>
          </w:rPr>
          <w:t xml:space="preserve"> TNCN</w:t>
        </w:r>
      </w:hyperlink>
    </w:p>
    <w:p w:rsidR="00044EFD" w:rsidRPr="00044EFD" w:rsidRDefault="00044EFD" w:rsidP="00044EFD">
      <w:pPr>
        <w:numPr>
          <w:ilvl w:val="0"/>
          <w:numId w:val="47"/>
        </w:numPr>
        <w:shd w:val="clear" w:color="auto" w:fill="FFFFFF"/>
        <w:spacing w:before="100" w:beforeAutospacing="1" w:after="100" w:afterAutospacing="1" w:line="284" w:lineRule="atLeast"/>
        <w:rPr>
          <w:rFonts w:ascii="Times New Roman" w:eastAsia="Times New Roman" w:hAnsi="Times New Roman" w:cs="Times New Roman"/>
          <w:color w:val="000000"/>
          <w:sz w:val="18"/>
          <w:szCs w:val="18"/>
        </w:rPr>
      </w:pPr>
      <w:hyperlink r:id="rId7" w:tgtFrame="_blank" w:history="1">
        <w:proofErr w:type="spellStart"/>
        <w:r w:rsidRPr="00044EFD">
          <w:rPr>
            <w:rFonts w:ascii="Times New Roman" w:eastAsia="Times New Roman" w:hAnsi="Times New Roman" w:cs="Times New Roman"/>
            <w:color w:val="0060A6"/>
            <w:sz w:val="18"/>
          </w:rPr>
          <w:t>Thông</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tư</w:t>
        </w:r>
        <w:proofErr w:type="spellEnd"/>
        <w:r w:rsidRPr="00044EFD">
          <w:rPr>
            <w:rFonts w:ascii="Times New Roman" w:eastAsia="Times New Roman" w:hAnsi="Times New Roman" w:cs="Times New Roman"/>
            <w:color w:val="0060A6"/>
            <w:sz w:val="18"/>
          </w:rPr>
          <w:t xml:space="preserve"> 20/2010/TT-BTC </w:t>
        </w:r>
        <w:proofErr w:type="spellStart"/>
        <w:r w:rsidRPr="00044EFD">
          <w:rPr>
            <w:rFonts w:ascii="Times New Roman" w:eastAsia="Times New Roman" w:hAnsi="Times New Roman" w:cs="Times New Roman"/>
            <w:color w:val="0060A6"/>
            <w:sz w:val="18"/>
          </w:rPr>
          <w:t>hướng</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dẫn</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sửa</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đổi</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bổ</w:t>
        </w:r>
        <w:proofErr w:type="spellEnd"/>
        <w:r w:rsidRPr="00044EFD">
          <w:rPr>
            <w:rFonts w:ascii="Times New Roman" w:eastAsia="Times New Roman" w:hAnsi="Times New Roman" w:cs="Times New Roman"/>
            <w:color w:val="0060A6"/>
            <w:sz w:val="18"/>
          </w:rPr>
          <w:t xml:space="preserve"> sung </w:t>
        </w:r>
        <w:proofErr w:type="spellStart"/>
        <w:r w:rsidRPr="00044EFD">
          <w:rPr>
            <w:rFonts w:ascii="Times New Roman" w:eastAsia="Times New Roman" w:hAnsi="Times New Roman" w:cs="Times New Roman"/>
            <w:color w:val="0060A6"/>
            <w:sz w:val="18"/>
          </w:rPr>
          <w:t>một</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số</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thủ</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tục</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hành</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chính</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về</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thuế</w:t>
        </w:r>
        <w:proofErr w:type="spellEnd"/>
        <w:r w:rsidRPr="00044EFD">
          <w:rPr>
            <w:rFonts w:ascii="Times New Roman" w:eastAsia="Times New Roman" w:hAnsi="Times New Roman" w:cs="Times New Roman"/>
            <w:color w:val="0060A6"/>
            <w:sz w:val="18"/>
          </w:rPr>
          <w:t xml:space="preserve"> TTCN</w:t>
        </w:r>
      </w:hyperlink>
    </w:p>
    <w:p w:rsidR="00044EFD" w:rsidRPr="00044EFD" w:rsidRDefault="00044EFD" w:rsidP="00044EFD">
      <w:pPr>
        <w:numPr>
          <w:ilvl w:val="0"/>
          <w:numId w:val="47"/>
        </w:numPr>
        <w:shd w:val="clear" w:color="auto" w:fill="FFFFFF"/>
        <w:spacing w:before="100" w:beforeAutospacing="1" w:after="100" w:afterAutospacing="1" w:line="284" w:lineRule="atLeast"/>
        <w:rPr>
          <w:rFonts w:ascii="Times New Roman" w:eastAsia="Times New Roman" w:hAnsi="Times New Roman" w:cs="Times New Roman"/>
          <w:color w:val="000000"/>
          <w:sz w:val="18"/>
          <w:szCs w:val="18"/>
        </w:rPr>
      </w:pPr>
      <w:hyperlink r:id="rId8" w:tgtFrame="_blank" w:history="1">
        <w:proofErr w:type="spellStart"/>
        <w:r w:rsidRPr="00044EFD">
          <w:rPr>
            <w:rFonts w:ascii="Times New Roman" w:eastAsia="Times New Roman" w:hAnsi="Times New Roman" w:cs="Times New Roman"/>
            <w:color w:val="0060A6"/>
            <w:sz w:val="18"/>
          </w:rPr>
          <w:t>Thông</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tư</w:t>
        </w:r>
        <w:proofErr w:type="spellEnd"/>
        <w:r w:rsidRPr="00044EFD">
          <w:rPr>
            <w:rFonts w:ascii="Times New Roman" w:eastAsia="Times New Roman" w:hAnsi="Times New Roman" w:cs="Times New Roman"/>
            <w:color w:val="0060A6"/>
            <w:sz w:val="18"/>
          </w:rPr>
          <w:t xml:space="preserve"> 175/2010/TT-BTC </w:t>
        </w:r>
        <w:proofErr w:type="spellStart"/>
        <w:r w:rsidRPr="00044EFD">
          <w:rPr>
            <w:rFonts w:ascii="Times New Roman" w:eastAsia="Times New Roman" w:hAnsi="Times New Roman" w:cs="Times New Roman"/>
            <w:color w:val="0060A6"/>
            <w:sz w:val="18"/>
          </w:rPr>
          <w:t>sửa</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đổi</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Thông</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tư</w:t>
        </w:r>
        <w:proofErr w:type="spellEnd"/>
        <w:r w:rsidRPr="00044EFD">
          <w:rPr>
            <w:rFonts w:ascii="Times New Roman" w:eastAsia="Times New Roman" w:hAnsi="Times New Roman" w:cs="Times New Roman"/>
            <w:color w:val="0060A6"/>
            <w:sz w:val="18"/>
          </w:rPr>
          <w:t xml:space="preserve"> 84/2008/TT-BTC </w:t>
        </w:r>
        <w:proofErr w:type="spellStart"/>
        <w:r w:rsidRPr="00044EFD">
          <w:rPr>
            <w:rFonts w:ascii="Times New Roman" w:eastAsia="Times New Roman" w:hAnsi="Times New Roman" w:cs="Times New Roman"/>
            <w:color w:val="0060A6"/>
            <w:sz w:val="18"/>
          </w:rPr>
          <w:t>về</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thuế</w:t>
        </w:r>
        <w:proofErr w:type="spellEnd"/>
        <w:r w:rsidRPr="00044EFD">
          <w:rPr>
            <w:rFonts w:ascii="Times New Roman" w:eastAsia="Times New Roman" w:hAnsi="Times New Roman" w:cs="Times New Roman"/>
            <w:color w:val="0060A6"/>
            <w:sz w:val="18"/>
          </w:rPr>
          <w:t xml:space="preserve"> TNCN</w:t>
        </w:r>
      </w:hyperlink>
    </w:p>
    <w:p w:rsidR="00044EFD" w:rsidRPr="00044EFD" w:rsidRDefault="00044EFD" w:rsidP="00044EFD">
      <w:pPr>
        <w:numPr>
          <w:ilvl w:val="0"/>
          <w:numId w:val="47"/>
        </w:numPr>
        <w:shd w:val="clear" w:color="auto" w:fill="FFFFFF"/>
        <w:spacing w:before="100" w:beforeAutospacing="1" w:after="100" w:afterAutospacing="1" w:line="284" w:lineRule="atLeast"/>
        <w:rPr>
          <w:rFonts w:ascii="Times New Roman" w:eastAsia="Times New Roman" w:hAnsi="Times New Roman" w:cs="Times New Roman"/>
          <w:color w:val="000000"/>
          <w:sz w:val="18"/>
          <w:szCs w:val="18"/>
        </w:rPr>
      </w:pPr>
      <w:hyperlink r:id="rId9" w:tgtFrame="_blank" w:history="1">
        <w:proofErr w:type="spellStart"/>
        <w:r w:rsidRPr="00044EFD">
          <w:rPr>
            <w:rFonts w:ascii="Times New Roman" w:eastAsia="Times New Roman" w:hAnsi="Times New Roman" w:cs="Times New Roman"/>
            <w:color w:val="0060A6"/>
            <w:sz w:val="18"/>
          </w:rPr>
          <w:t>Thông</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tư</w:t>
        </w:r>
        <w:proofErr w:type="spellEnd"/>
        <w:r w:rsidRPr="00044EFD">
          <w:rPr>
            <w:rFonts w:ascii="Times New Roman" w:eastAsia="Times New Roman" w:hAnsi="Times New Roman" w:cs="Times New Roman"/>
            <w:color w:val="0060A6"/>
            <w:sz w:val="18"/>
          </w:rPr>
          <w:t xml:space="preserve"> 12/2011/TT-BTC </w:t>
        </w:r>
        <w:proofErr w:type="spellStart"/>
        <w:r w:rsidRPr="00044EFD">
          <w:rPr>
            <w:rFonts w:ascii="Times New Roman" w:eastAsia="Times New Roman" w:hAnsi="Times New Roman" w:cs="Times New Roman"/>
            <w:color w:val="0060A6"/>
            <w:sz w:val="18"/>
          </w:rPr>
          <w:t>hướng</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dẫn</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Luật</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thuế</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thu</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nhập</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cá</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nhân</w:t>
        </w:r>
        <w:proofErr w:type="spellEnd"/>
      </w:hyperlink>
    </w:p>
    <w:p w:rsidR="00044EFD" w:rsidRPr="00044EFD" w:rsidRDefault="00044EFD" w:rsidP="00044EFD">
      <w:pPr>
        <w:numPr>
          <w:ilvl w:val="0"/>
          <w:numId w:val="47"/>
        </w:numPr>
        <w:shd w:val="clear" w:color="auto" w:fill="FFFFFF"/>
        <w:spacing w:before="100" w:beforeAutospacing="1" w:after="100" w:afterAutospacing="1" w:line="284" w:lineRule="atLeast"/>
        <w:rPr>
          <w:rFonts w:ascii="Times New Roman" w:eastAsia="Times New Roman" w:hAnsi="Times New Roman" w:cs="Times New Roman"/>
          <w:color w:val="000000"/>
          <w:sz w:val="18"/>
          <w:szCs w:val="18"/>
        </w:rPr>
      </w:pPr>
      <w:hyperlink r:id="rId10" w:tgtFrame="_blank" w:history="1">
        <w:proofErr w:type="spellStart"/>
        <w:r w:rsidRPr="00044EFD">
          <w:rPr>
            <w:rFonts w:ascii="Times New Roman" w:eastAsia="Times New Roman" w:hAnsi="Times New Roman" w:cs="Times New Roman"/>
            <w:color w:val="0060A6"/>
            <w:sz w:val="18"/>
          </w:rPr>
          <w:t>Thông</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tư</w:t>
        </w:r>
        <w:proofErr w:type="spellEnd"/>
        <w:r w:rsidRPr="00044EFD">
          <w:rPr>
            <w:rFonts w:ascii="Times New Roman" w:eastAsia="Times New Roman" w:hAnsi="Times New Roman" w:cs="Times New Roman"/>
            <w:color w:val="0060A6"/>
            <w:sz w:val="18"/>
          </w:rPr>
          <w:t xml:space="preserve"> 113/2011/TT-BTC </w:t>
        </w:r>
        <w:proofErr w:type="spellStart"/>
        <w:r w:rsidRPr="00044EFD">
          <w:rPr>
            <w:rFonts w:ascii="Times New Roman" w:eastAsia="Times New Roman" w:hAnsi="Times New Roman" w:cs="Times New Roman"/>
            <w:color w:val="0060A6"/>
            <w:sz w:val="18"/>
          </w:rPr>
          <w:t>sửa</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đổi</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Thông</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tư</w:t>
        </w:r>
        <w:proofErr w:type="spellEnd"/>
        <w:r w:rsidRPr="00044EFD">
          <w:rPr>
            <w:rFonts w:ascii="Times New Roman" w:eastAsia="Times New Roman" w:hAnsi="Times New Roman" w:cs="Times New Roman"/>
            <w:color w:val="0060A6"/>
            <w:sz w:val="18"/>
          </w:rPr>
          <w:t xml:space="preserve"> 62/2009/TT-BTC, </w:t>
        </w:r>
        <w:proofErr w:type="spellStart"/>
        <w:r w:rsidRPr="00044EFD">
          <w:rPr>
            <w:rFonts w:ascii="Times New Roman" w:eastAsia="Times New Roman" w:hAnsi="Times New Roman" w:cs="Times New Roman"/>
            <w:color w:val="0060A6"/>
            <w:sz w:val="18"/>
          </w:rPr>
          <w:t>Thông</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tư</w:t>
        </w:r>
        <w:proofErr w:type="spellEnd"/>
        <w:r w:rsidRPr="00044EFD">
          <w:rPr>
            <w:rFonts w:ascii="Times New Roman" w:eastAsia="Times New Roman" w:hAnsi="Times New Roman" w:cs="Times New Roman"/>
            <w:color w:val="0060A6"/>
            <w:sz w:val="18"/>
          </w:rPr>
          <w:t xml:space="preserve"> 02/2010/TT-BTC </w:t>
        </w:r>
        <w:proofErr w:type="spellStart"/>
        <w:r w:rsidRPr="00044EFD">
          <w:rPr>
            <w:rFonts w:ascii="Times New Roman" w:eastAsia="Times New Roman" w:hAnsi="Times New Roman" w:cs="Times New Roman"/>
            <w:color w:val="0060A6"/>
            <w:sz w:val="18"/>
          </w:rPr>
          <w:t>và</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Thông</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tư</w:t>
        </w:r>
        <w:proofErr w:type="spellEnd"/>
        <w:r w:rsidRPr="00044EFD">
          <w:rPr>
            <w:rFonts w:ascii="Times New Roman" w:eastAsia="Times New Roman" w:hAnsi="Times New Roman" w:cs="Times New Roman"/>
            <w:color w:val="0060A6"/>
            <w:sz w:val="18"/>
          </w:rPr>
          <w:t xml:space="preserve"> 12/2011/TT-BTC </w:t>
        </w:r>
        <w:proofErr w:type="spellStart"/>
        <w:r w:rsidRPr="00044EFD">
          <w:rPr>
            <w:rFonts w:ascii="Times New Roman" w:eastAsia="Times New Roman" w:hAnsi="Times New Roman" w:cs="Times New Roman"/>
            <w:color w:val="0060A6"/>
            <w:sz w:val="18"/>
          </w:rPr>
          <w:t>về</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thuế</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thu</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nhập</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cá</w:t>
        </w:r>
        <w:proofErr w:type="spellEnd"/>
        <w:r w:rsidRPr="00044EFD">
          <w:rPr>
            <w:rFonts w:ascii="Times New Roman" w:eastAsia="Times New Roman" w:hAnsi="Times New Roman" w:cs="Times New Roman"/>
            <w:color w:val="0060A6"/>
            <w:sz w:val="18"/>
          </w:rPr>
          <w:t xml:space="preserve"> </w:t>
        </w:r>
        <w:proofErr w:type="spellStart"/>
        <w:r w:rsidRPr="00044EFD">
          <w:rPr>
            <w:rFonts w:ascii="Times New Roman" w:eastAsia="Times New Roman" w:hAnsi="Times New Roman" w:cs="Times New Roman"/>
            <w:color w:val="0060A6"/>
            <w:sz w:val="18"/>
          </w:rPr>
          <w:t>nhân</w:t>
        </w:r>
        <w:proofErr w:type="spellEnd"/>
      </w:hyperlink>
    </w:p>
    <w:p w:rsidR="00044EFD" w:rsidRPr="00044EFD" w:rsidRDefault="00044EFD" w:rsidP="00044EFD">
      <w:pPr>
        <w:numPr>
          <w:ilvl w:val="0"/>
          <w:numId w:val="47"/>
        </w:numPr>
        <w:shd w:val="clear" w:color="auto" w:fill="FFFFFF"/>
        <w:spacing w:before="100" w:beforeAutospacing="1" w:after="100" w:afterAutospacing="1" w:line="284" w:lineRule="atLeast"/>
        <w:rPr>
          <w:rFonts w:ascii="Times New Roman" w:eastAsia="Times New Roman" w:hAnsi="Times New Roman" w:cs="Times New Roman"/>
          <w:color w:val="000000"/>
          <w:sz w:val="18"/>
          <w:szCs w:val="18"/>
        </w:rPr>
      </w:pPr>
      <w:hyperlink r:id="rId11" w:tgtFrame="_blank" w:history="1">
        <w:proofErr w:type="spellStart"/>
        <w:r w:rsidRPr="00044EFD">
          <w:rPr>
            <w:rFonts w:ascii="Times New Roman" w:eastAsia="Times New Roman" w:hAnsi="Times New Roman" w:cs="Times New Roman"/>
            <w:color w:val="0099FF"/>
            <w:sz w:val="18"/>
            <w:u w:val="single"/>
          </w:rPr>
          <w:t>Công</w:t>
        </w:r>
        <w:proofErr w:type="spellEnd"/>
        <w:r w:rsidRPr="00044EFD">
          <w:rPr>
            <w:rFonts w:ascii="Times New Roman" w:eastAsia="Times New Roman" w:hAnsi="Times New Roman" w:cs="Times New Roman"/>
            <w:color w:val="0099FF"/>
            <w:sz w:val="18"/>
            <w:u w:val="single"/>
          </w:rPr>
          <w:t xml:space="preserve"> </w:t>
        </w:r>
        <w:proofErr w:type="spellStart"/>
        <w:r w:rsidRPr="00044EFD">
          <w:rPr>
            <w:rFonts w:ascii="Times New Roman" w:eastAsia="Times New Roman" w:hAnsi="Times New Roman" w:cs="Times New Roman"/>
            <w:color w:val="0099FF"/>
            <w:sz w:val="18"/>
            <w:u w:val="single"/>
          </w:rPr>
          <w:t>văn</w:t>
        </w:r>
        <w:proofErr w:type="spellEnd"/>
        <w:r w:rsidRPr="00044EFD">
          <w:rPr>
            <w:rFonts w:ascii="Times New Roman" w:eastAsia="Times New Roman" w:hAnsi="Times New Roman" w:cs="Times New Roman"/>
            <w:color w:val="0099FF"/>
            <w:sz w:val="18"/>
            <w:u w:val="single"/>
          </w:rPr>
          <w:t xml:space="preserve"> 230/TCT-TNCN </w:t>
        </w:r>
        <w:proofErr w:type="spellStart"/>
        <w:r w:rsidRPr="00044EFD">
          <w:rPr>
            <w:rFonts w:ascii="Times New Roman" w:eastAsia="Times New Roman" w:hAnsi="Times New Roman" w:cs="Times New Roman"/>
            <w:color w:val="0099FF"/>
            <w:sz w:val="18"/>
            <w:u w:val="single"/>
          </w:rPr>
          <w:t>hướng</w:t>
        </w:r>
        <w:proofErr w:type="spellEnd"/>
        <w:r w:rsidRPr="00044EFD">
          <w:rPr>
            <w:rFonts w:ascii="Times New Roman" w:eastAsia="Times New Roman" w:hAnsi="Times New Roman" w:cs="Times New Roman"/>
            <w:color w:val="0099FF"/>
            <w:sz w:val="18"/>
            <w:u w:val="single"/>
          </w:rPr>
          <w:t xml:space="preserve"> </w:t>
        </w:r>
        <w:proofErr w:type="spellStart"/>
        <w:r w:rsidRPr="00044EFD">
          <w:rPr>
            <w:rFonts w:ascii="Times New Roman" w:eastAsia="Times New Roman" w:hAnsi="Times New Roman" w:cs="Times New Roman"/>
            <w:color w:val="0099FF"/>
            <w:sz w:val="18"/>
            <w:u w:val="single"/>
          </w:rPr>
          <w:t>dẫn</w:t>
        </w:r>
        <w:proofErr w:type="spellEnd"/>
        <w:r w:rsidRPr="00044EFD">
          <w:rPr>
            <w:rFonts w:ascii="Times New Roman" w:eastAsia="Times New Roman" w:hAnsi="Times New Roman" w:cs="Times New Roman"/>
            <w:color w:val="0099FF"/>
            <w:sz w:val="18"/>
            <w:u w:val="single"/>
          </w:rPr>
          <w:t xml:space="preserve"> </w:t>
        </w:r>
        <w:proofErr w:type="spellStart"/>
        <w:r w:rsidRPr="00044EFD">
          <w:rPr>
            <w:rFonts w:ascii="Times New Roman" w:eastAsia="Times New Roman" w:hAnsi="Times New Roman" w:cs="Times New Roman"/>
            <w:color w:val="0099FF"/>
            <w:sz w:val="18"/>
            <w:u w:val="single"/>
          </w:rPr>
          <w:t>quyết</w:t>
        </w:r>
        <w:proofErr w:type="spellEnd"/>
        <w:r w:rsidRPr="00044EFD">
          <w:rPr>
            <w:rFonts w:ascii="Times New Roman" w:eastAsia="Times New Roman" w:hAnsi="Times New Roman" w:cs="Times New Roman"/>
            <w:color w:val="0099FF"/>
            <w:sz w:val="18"/>
            <w:u w:val="single"/>
          </w:rPr>
          <w:t xml:space="preserve"> </w:t>
        </w:r>
        <w:proofErr w:type="spellStart"/>
        <w:r w:rsidRPr="00044EFD">
          <w:rPr>
            <w:rFonts w:ascii="Times New Roman" w:eastAsia="Times New Roman" w:hAnsi="Times New Roman" w:cs="Times New Roman"/>
            <w:color w:val="0099FF"/>
            <w:sz w:val="18"/>
            <w:u w:val="single"/>
          </w:rPr>
          <w:t>toán</w:t>
        </w:r>
        <w:proofErr w:type="spellEnd"/>
        <w:r w:rsidRPr="00044EFD">
          <w:rPr>
            <w:rFonts w:ascii="Times New Roman" w:eastAsia="Times New Roman" w:hAnsi="Times New Roman" w:cs="Times New Roman"/>
            <w:color w:val="0099FF"/>
            <w:sz w:val="18"/>
            <w:u w:val="single"/>
          </w:rPr>
          <w:t xml:space="preserve"> </w:t>
        </w:r>
        <w:proofErr w:type="spellStart"/>
        <w:r w:rsidRPr="00044EFD">
          <w:rPr>
            <w:rFonts w:ascii="Times New Roman" w:eastAsia="Times New Roman" w:hAnsi="Times New Roman" w:cs="Times New Roman"/>
            <w:color w:val="0099FF"/>
            <w:sz w:val="18"/>
            <w:u w:val="single"/>
          </w:rPr>
          <w:t>thuế</w:t>
        </w:r>
        <w:proofErr w:type="spellEnd"/>
        <w:r w:rsidRPr="00044EFD">
          <w:rPr>
            <w:rFonts w:ascii="Times New Roman" w:eastAsia="Times New Roman" w:hAnsi="Times New Roman" w:cs="Times New Roman"/>
            <w:color w:val="0099FF"/>
            <w:sz w:val="18"/>
            <w:u w:val="single"/>
          </w:rPr>
          <w:t xml:space="preserve"> </w:t>
        </w:r>
        <w:proofErr w:type="spellStart"/>
        <w:r w:rsidRPr="00044EFD">
          <w:rPr>
            <w:rFonts w:ascii="Times New Roman" w:eastAsia="Times New Roman" w:hAnsi="Times New Roman" w:cs="Times New Roman"/>
            <w:color w:val="0099FF"/>
            <w:sz w:val="18"/>
            <w:u w:val="single"/>
          </w:rPr>
          <w:t>thu</w:t>
        </w:r>
        <w:proofErr w:type="spellEnd"/>
        <w:r w:rsidRPr="00044EFD">
          <w:rPr>
            <w:rFonts w:ascii="Times New Roman" w:eastAsia="Times New Roman" w:hAnsi="Times New Roman" w:cs="Times New Roman"/>
            <w:color w:val="0099FF"/>
            <w:sz w:val="18"/>
            <w:u w:val="single"/>
          </w:rPr>
          <w:t xml:space="preserve"> </w:t>
        </w:r>
        <w:proofErr w:type="spellStart"/>
        <w:r w:rsidRPr="00044EFD">
          <w:rPr>
            <w:rFonts w:ascii="Times New Roman" w:eastAsia="Times New Roman" w:hAnsi="Times New Roman" w:cs="Times New Roman"/>
            <w:color w:val="0099FF"/>
            <w:sz w:val="18"/>
            <w:u w:val="single"/>
          </w:rPr>
          <w:t>nhập</w:t>
        </w:r>
        <w:proofErr w:type="spellEnd"/>
        <w:r w:rsidRPr="00044EFD">
          <w:rPr>
            <w:rFonts w:ascii="Times New Roman" w:eastAsia="Times New Roman" w:hAnsi="Times New Roman" w:cs="Times New Roman"/>
            <w:color w:val="0099FF"/>
            <w:sz w:val="18"/>
            <w:u w:val="single"/>
          </w:rPr>
          <w:t xml:space="preserve"> </w:t>
        </w:r>
        <w:proofErr w:type="spellStart"/>
        <w:r w:rsidRPr="00044EFD">
          <w:rPr>
            <w:rFonts w:ascii="Times New Roman" w:eastAsia="Times New Roman" w:hAnsi="Times New Roman" w:cs="Times New Roman"/>
            <w:color w:val="0099FF"/>
            <w:sz w:val="18"/>
            <w:u w:val="single"/>
          </w:rPr>
          <w:t>cá</w:t>
        </w:r>
        <w:proofErr w:type="spellEnd"/>
        <w:r w:rsidRPr="00044EFD">
          <w:rPr>
            <w:rFonts w:ascii="Times New Roman" w:eastAsia="Times New Roman" w:hAnsi="Times New Roman" w:cs="Times New Roman"/>
            <w:color w:val="0099FF"/>
            <w:sz w:val="18"/>
            <w:u w:val="single"/>
          </w:rPr>
          <w:t xml:space="preserve"> </w:t>
        </w:r>
        <w:proofErr w:type="spellStart"/>
        <w:r w:rsidRPr="00044EFD">
          <w:rPr>
            <w:rFonts w:ascii="Times New Roman" w:eastAsia="Times New Roman" w:hAnsi="Times New Roman" w:cs="Times New Roman"/>
            <w:color w:val="0099FF"/>
            <w:sz w:val="18"/>
            <w:u w:val="single"/>
          </w:rPr>
          <w:t>nhân</w:t>
        </w:r>
        <w:proofErr w:type="spellEnd"/>
      </w:hyperlink>
    </w:p>
    <w:p w:rsidR="00477E37" w:rsidRPr="001A4879" w:rsidRDefault="00477E37" w:rsidP="00044EFD">
      <w:pPr>
        <w:widowControl w:val="0"/>
        <w:autoSpaceDE w:val="0"/>
        <w:autoSpaceDN w:val="0"/>
        <w:adjustRightInd w:val="0"/>
        <w:spacing w:before="100"/>
        <w:rPr>
          <w:rFonts w:ascii="Arial" w:hAnsi="Arial" w:cs="Arial"/>
          <w:bCs/>
          <w:iCs/>
          <w:color w:val="0000FF"/>
          <w:sz w:val="24"/>
          <w:szCs w:val="24"/>
          <w:lang w:val="nl-NL"/>
        </w:rPr>
      </w:pPr>
    </w:p>
    <w:sectPr w:rsidR="00477E37" w:rsidRPr="001A4879" w:rsidSect="001835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E707B"/>
    <w:multiLevelType w:val="hybridMultilevel"/>
    <w:tmpl w:val="C61E28AA"/>
    <w:lvl w:ilvl="0" w:tplc="48207A5E">
      <w:start w:val="1"/>
      <w:numFmt w:val="upperRoman"/>
      <w:lvlText w:val="%1."/>
      <w:lvlJc w:val="left"/>
      <w:pPr>
        <w:tabs>
          <w:tab w:val="num" w:pos="1420"/>
        </w:tabs>
        <w:ind w:left="1420" w:hanging="720"/>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1">
    <w:nsid w:val="0571673F"/>
    <w:multiLevelType w:val="hybridMultilevel"/>
    <w:tmpl w:val="BD2275BA"/>
    <w:lvl w:ilvl="0" w:tplc="39142034">
      <w:start w:val="1"/>
      <w:numFmt w:val="decimal"/>
      <w:lvlText w:val="%1."/>
      <w:lvlJc w:val="left"/>
      <w:pPr>
        <w:tabs>
          <w:tab w:val="num" w:pos="1720"/>
        </w:tabs>
        <w:ind w:left="1720" w:hanging="1005"/>
      </w:pPr>
      <w:rPr>
        <w:rFonts w:hint="default"/>
      </w:rPr>
    </w:lvl>
    <w:lvl w:ilvl="1" w:tplc="04090019" w:tentative="1">
      <w:start w:val="1"/>
      <w:numFmt w:val="lowerLetter"/>
      <w:lvlText w:val="%2."/>
      <w:lvlJc w:val="left"/>
      <w:pPr>
        <w:tabs>
          <w:tab w:val="num" w:pos="1795"/>
        </w:tabs>
        <w:ind w:left="1795" w:hanging="360"/>
      </w:pPr>
    </w:lvl>
    <w:lvl w:ilvl="2" w:tplc="0409001B" w:tentative="1">
      <w:start w:val="1"/>
      <w:numFmt w:val="lowerRoman"/>
      <w:lvlText w:val="%3."/>
      <w:lvlJc w:val="right"/>
      <w:pPr>
        <w:tabs>
          <w:tab w:val="num" w:pos="2515"/>
        </w:tabs>
        <w:ind w:left="2515" w:hanging="180"/>
      </w:pPr>
    </w:lvl>
    <w:lvl w:ilvl="3" w:tplc="0409000F" w:tentative="1">
      <w:start w:val="1"/>
      <w:numFmt w:val="decimal"/>
      <w:lvlText w:val="%4."/>
      <w:lvlJc w:val="left"/>
      <w:pPr>
        <w:tabs>
          <w:tab w:val="num" w:pos="3235"/>
        </w:tabs>
        <w:ind w:left="3235" w:hanging="360"/>
      </w:pPr>
    </w:lvl>
    <w:lvl w:ilvl="4" w:tplc="04090019" w:tentative="1">
      <w:start w:val="1"/>
      <w:numFmt w:val="lowerLetter"/>
      <w:lvlText w:val="%5."/>
      <w:lvlJc w:val="left"/>
      <w:pPr>
        <w:tabs>
          <w:tab w:val="num" w:pos="3955"/>
        </w:tabs>
        <w:ind w:left="3955" w:hanging="360"/>
      </w:pPr>
    </w:lvl>
    <w:lvl w:ilvl="5" w:tplc="0409001B" w:tentative="1">
      <w:start w:val="1"/>
      <w:numFmt w:val="lowerRoman"/>
      <w:lvlText w:val="%6."/>
      <w:lvlJc w:val="right"/>
      <w:pPr>
        <w:tabs>
          <w:tab w:val="num" w:pos="4675"/>
        </w:tabs>
        <w:ind w:left="4675" w:hanging="180"/>
      </w:pPr>
    </w:lvl>
    <w:lvl w:ilvl="6" w:tplc="0409000F" w:tentative="1">
      <w:start w:val="1"/>
      <w:numFmt w:val="decimal"/>
      <w:lvlText w:val="%7."/>
      <w:lvlJc w:val="left"/>
      <w:pPr>
        <w:tabs>
          <w:tab w:val="num" w:pos="5395"/>
        </w:tabs>
        <w:ind w:left="5395" w:hanging="360"/>
      </w:pPr>
    </w:lvl>
    <w:lvl w:ilvl="7" w:tplc="04090019" w:tentative="1">
      <w:start w:val="1"/>
      <w:numFmt w:val="lowerLetter"/>
      <w:lvlText w:val="%8."/>
      <w:lvlJc w:val="left"/>
      <w:pPr>
        <w:tabs>
          <w:tab w:val="num" w:pos="6115"/>
        </w:tabs>
        <w:ind w:left="6115" w:hanging="360"/>
      </w:pPr>
    </w:lvl>
    <w:lvl w:ilvl="8" w:tplc="0409001B" w:tentative="1">
      <w:start w:val="1"/>
      <w:numFmt w:val="lowerRoman"/>
      <w:lvlText w:val="%9."/>
      <w:lvlJc w:val="right"/>
      <w:pPr>
        <w:tabs>
          <w:tab w:val="num" w:pos="6835"/>
        </w:tabs>
        <w:ind w:left="6835" w:hanging="180"/>
      </w:pPr>
    </w:lvl>
  </w:abstractNum>
  <w:abstractNum w:abstractNumId="2">
    <w:nsid w:val="05F52578"/>
    <w:multiLevelType w:val="hybridMultilevel"/>
    <w:tmpl w:val="45148832"/>
    <w:lvl w:ilvl="0" w:tplc="80302B6C">
      <w:start w:val="1"/>
      <w:numFmt w:val="decimal"/>
      <w:lvlText w:val="%1."/>
      <w:lvlJc w:val="left"/>
      <w:pPr>
        <w:tabs>
          <w:tab w:val="num" w:pos="1060"/>
        </w:tabs>
        <w:ind w:left="1060" w:hanging="360"/>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
    <w:nsid w:val="07917303"/>
    <w:multiLevelType w:val="singleLevel"/>
    <w:tmpl w:val="313A061C"/>
    <w:lvl w:ilvl="0">
      <w:start w:val="2"/>
      <w:numFmt w:val="decimal"/>
      <w:lvlText w:val="%1"/>
      <w:legacy w:legacy="1" w:legacySpace="0" w:legacyIndent="360"/>
      <w:lvlJc w:val="left"/>
      <w:rPr>
        <w:rFonts w:ascii="Times New Roman" w:hAnsi="Times New Roman" w:cs="Times New Roman" w:hint="default"/>
      </w:rPr>
    </w:lvl>
  </w:abstractNum>
  <w:abstractNum w:abstractNumId="4">
    <w:nsid w:val="0F53277A"/>
    <w:multiLevelType w:val="hybridMultilevel"/>
    <w:tmpl w:val="F2264458"/>
    <w:lvl w:ilvl="0" w:tplc="2C8EA91A">
      <w:start w:val="1"/>
      <w:numFmt w:val="lowerLetter"/>
      <w:lvlText w:val="%1."/>
      <w:lvlJc w:val="left"/>
      <w:pPr>
        <w:tabs>
          <w:tab w:val="num" w:pos="1060"/>
        </w:tabs>
        <w:ind w:left="1060" w:hanging="360"/>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5">
    <w:nsid w:val="126312E8"/>
    <w:multiLevelType w:val="hybridMultilevel"/>
    <w:tmpl w:val="4E88204A"/>
    <w:lvl w:ilvl="0" w:tplc="0B2E5B76">
      <w:start w:val="1"/>
      <w:numFmt w:val="upperLetter"/>
      <w:lvlText w:val="%1."/>
      <w:lvlJc w:val="left"/>
      <w:pPr>
        <w:tabs>
          <w:tab w:val="num" w:pos="1780"/>
        </w:tabs>
        <w:ind w:left="1780" w:hanging="1080"/>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6">
    <w:nsid w:val="16572DF9"/>
    <w:multiLevelType w:val="singleLevel"/>
    <w:tmpl w:val="C4DEECBA"/>
    <w:lvl w:ilvl="0">
      <w:start w:val="3"/>
      <w:numFmt w:val="lowerLetter"/>
      <w:lvlText w:val="%1)"/>
      <w:legacy w:legacy="1" w:legacySpace="0" w:legacyIndent="360"/>
      <w:lvlJc w:val="left"/>
      <w:rPr>
        <w:rFonts w:ascii="Times New Roman" w:hAnsi="Times New Roman" w:cs="Times New Roman" w:hint="default"/>
      </w:rPr>
    </w:lvl>
  </w:abstractNum>
  <w:abstractNum w:abstractNumId="7">
    <w:nsid w:val="16AB4D68"/>
    <w:multiLevelType w:val="hybridMultilevel"/>
    <w:tmpl w:val="F97EEE4C"/>
    <w:lvl w:ilvl="0" w:tplc="9F1805E2">
      <w:start w:val="1"/>
      <w:numFmt w:val="upperRoman"/>
      <w:lvlText w:val="%1."/>
      <w:lvlJc w:val="left"/>
      <w:pPr>
        <w:tabs>
          <w:tab w:val="num" w:pos="1420"/>
        </w:tabs>
        <w:ind w:left="1420" w:hanging="720"/>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8">
    <w:nsid w:val="1A6E24A5"/>
    <w:multiLevelType w:val="hybridMultilevel"/>
    <w:tmpl w:val="27FA1666"/>
    <w:lvl w:ilvl="0" w:tplc="61BCDD16">
      <w:start w:val="1"/>
      <w:numFmt w:val="bullet"/>
      <w:lvlText w:val="-"/>
      <w:lvlJc w:val="left"/>
      <w:pPr>
        <w:tabs>
          <w:tab w:val="num" w:pos="1600"/>
        </w:tabs>
        <w:ind w:left="1600" w:hanging="900"/>
      </w:pPr>
      <w:rPr>
        <w:rFonts w:ascii="Times New Roman" w:eastAsia="Times New Roman" w:hAnsi="Times New Roman" w:cs="Times New Roman" w:hint="default"/>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9">
    <w:nsid w:val="20EE08E2"/>
    <w:multiLevelType w:val="hybridMultilevel"/>
    <w:tmpl w:val="03C050CE"/>
    <w:lvl w:ilvl="0" w:tplc="9056D68A">
      <w:start w:val="1"/>
      <w:numFmt w:val="bullet"/>
      <w:lvlText w:val="-"/>
      <w:lvlJc w:val="left"/>
      <w:pPr>
        <w:tabs>
          <w:tab w:val="num" w:pos="1606"/>
        </w:tabs>
        <w:ind w:left="1606" w:hanging="900"/>
      </w:pPr>
      <w:rPr>
        <w:rFonts w:ascii="Times New Roman" w:eastAsia="Times New Roman" w:hAnsi="Times New Roman" w:cs="Times New Roman"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0">
    <w:nsid w:val="2597440E"/>
    <w:multiLevelType w:val="multilevel"/>
    <w:tmpl w:val="1F3A645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060"/>
        </w:tabs>
        <w:ind w:left="1060" w:hanging="360"/>
      </w:pPr>
      <w:rPr>
        <w:rFonts w:hint="default"/>
      </w:rPr>
    </w:lvl>
    <w:lvl w:ilvl="2">
      <w:start w:val="1"/>
      <w:numFmt w:val="decimal"/>
      <w:lvlText w:val="%1.%2.%3"/>
      <w:lvlJc w:val="left"/>
      <w:pPr>
        <w:tabs>
          <w:tab w:val="num" w:pos="2120"/>
        </w:tabs>
        <w:ind w:left="2120" w:hanging="720"/>
      </w:pPr>
      <w:rPr>
        <w:rFonts w:hint="default"/>
      </w:rPr>
    </w:lvl>
    <w:lvl w:ilvl="3">
      <w:start w:val="1"/>
      <w:numFmt w:val="decimal"/>
      <w:lvlText w:val="%1.%2.%3.%4"/>
      <w:lvlJc w:val="left"/>
      <w:pPr>
        <w:tabs>
          <w:tab w:val="num" w:pos="3180"/>
        </w:tabs>
        <w:ind w:left="3180" w:hanging="1080"/>
      </w:pPr>
      <w:rPr>
        <w:rFonts w:hint="default"/>
      </w:rPr>
    </w:lvl>
    <w:lvl w:ilvl="4">
      <w:start w:val="1"/>
      <w:numFmt w:val="decimal"/>
      <w:lvlText w:val="%1.%2.%3.%4.%5"/>
      <w:lvlJc w:val="left"/>
      <w:pPr>
        <w:tabs>
          <w:tab w:val="num" w:pos="3880"/>
        </w:tabs>
        <w:ind w:left="3880" w:hanging="1080"/>
      </w:pPr>
      <w:rPr>
        <w:rFonts w:hint="default"/>
      </w:rPr>
    </w:lvl>
    <w:lvl w:ilvl="5">
      <w:start w:val="1"/>
      <w:numFmt w:val="decimal"/>
      <w:lvlText w:val="%1.%2.%3.%4.%5.%6"/>
      <w:lvlJc w:val="left"/>
      <w:pPr>
        <w:tabs>
          <w:tab w:val="num" w:pos="4940"/>
        </w:tabs>
        <w:ind w:left="4940" w:hanging="1440"/>
      </w:pPr>
      <w:rPr>
        <w:rFonts w:hint="default"/>
      </w:rPr>
    </w:lvl>
    <w:lvl w:ilvl="6">
      <w:start w:val="1"/>
      <w:numFmt w:val="decimal"/>
      <w:lvlText w:val="%1.%2.%3.%4.%5.%6.%7"/>
      <w:lvlJc w:val="left"/>
      <w:pPr>
        <w:tabs>
          <w:tab w:val="num" w:pos="5640"/>
        </w:tabs>
        <w:ind w:left="5640" w:hanging="1440"/>
      </w:pPr>
      <w:rPr>
        <w:rFonts w:hint="default"/>
      </w:rPr>
    </w:lvl>
    <w:lvl w:ilvl="7">
      <w:start w:val="1"/>
      <w:numFmt w:val="decimal"/>
      <w:lvlText w:val="%1.%2.%3.%4.%5.%6.%7.%8"/>
      <w:lvlJc w:val="left"/>
      <w:pPr>
        <w:tabs>
          <w:tab w:val="num" w:pos="6700"/>
        </w:tabs>
        <w:ind w:left="6700" w:hanging="1800"/>
      </w:pPr>
      <w:rPr>
        <w:rFonts w:hint="default"/>
      </w:rPr>
    </w:lvl>
    <w:lvl w:ilvl="8">
      <w:start w:val="1"/>
      <w:numFmt w:val="decimal"/>
      <w:lvlText w:val="%1.%2.%3.%4.%5.%6.%7.%8.%9"/>
      <w:lvlJc w:val="left"/>
      <w:pPr>
        <w:tabs>
          <w:tab w:val="num" w:pos="7760"/>
        </w:tabs>
        <w:ind w:left="7760" w:hanging="2160"/>
      </w:pPr>
      <w:rPr>
        <w:rFonts w:hint="default"/>
      </w:rPr>
    </w:lvl>
  </w:abstractNum>
  <w:abstractNum w:abstractNumId="11">
    <w:nsid w:val="2AD84F85"/>
    <w:multiLevelType w:val="hybridMultilevel"/>
    <w:tmpl w:val="1EB8DAE8"/>
    <w:lvl w:ilvl="0" w:tplc="AF3893C4">
      <w:start w:val="1"/>
      <w:numFmt w:val="lowerLetter"/>
      <w:lvlText w:val="%1."/>
      <w:lvlJc w:val="left"/>
      <w:pPr>
        <w:tabs>
          <w:tab w:val="num" w:pos="1720"/>
        </w:tabs>
        <w:ind w:left="1720" w:hanging="1020"/>
      </w:pPr>
      <w:rPr>
        <w:rFonts w:ascii="Times New Roman" w:eastAsia="Times New Roman" w:hAnsi="Times New Roman" w:cs="Times New Roman"/>
        <w:i/>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12">
    <w:nsid w:val="2E0407A0"/>
    <w:multiLevelType w:val="hybridMultilevel"/>
    <w:tmpl w:val="DC68241E"/>
    <w:lvl w:ilvl="0" w:tplc="841834A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03110D1"/>
    <w:multiLevelType w:val="hybridMultilevel"/>
    <w:tmpl w:val="63064A7A"/>
    <w:lvl w:ilvl="0" w:tplc="174AB6B8">
      <w:start w:val="1"/>
      <w:numFmt w:val="upperLetter"/>
      <w:lvlText w:val="%1."/>
      <w:lvlJc w:val="left"/>
      <w:pPr>
        <w:tabs>
          <w:tab w:val="num" w:pos="1075"/>
        </w:tabs>
        <w:ind w:left="1075" w:hanging="360"/>
      </w:pPr>
      <w:rPr>
        <w:rFonts w:hint="default"/>
      </w:rPr>
    </w:lvl>
    <w:lvl w:ilvl="1" w:tplc="04090019">
      <w:start w:val="1"/>
      <w:numFmt w:val="lowerLetter"/>
      <w:lvlText w:val="%2."/>
      <w:lvlJc w:val="left"/>
      <w:pPr>
        <w:tabs>
          <w:tab w:val="num" w:pos="1795"/>
        </w:tabs>
        <w:ind w:left="1795" w:hanging="360"/>
      </w:pPr>
    </w:lvl>
    <w:lvl w:ilvl="2" w:tplc="0409001B">
      <w:start w:val="1"/>
      <w:numFmt w:val="lowerRoman"/>
      <w:lvlText w:val="%3."/>
      <w:lvlJc w:val="right"/>
      <w:pPr>
        <w:tabs>
          <w:tab w:val="num" w:pos="2515"/>
        </w:tabs>
        <w:ind w:left="2515" w:hanging="180"/>
      </w:pPr>
    </w:lvl>
    <w:lvl w:ilvl="3" w:tplc="0409000F">
      <w:start w:val="1"/>
      <w:numFmt w:val="decimal"/>
      <w:lvlText w:val="%4."/>
      <w:lvlJc w:val="left"/>
      <w:pPr>
        <w:tabs>
          <w:tab w:val="num" w:pos="3235"/>
        </w:tabs>
        <w:ind w:left="3235" w:hanging="360"/>
      </w:pPr>
    </w:lvl>
    <w:lvl w:ilvl="4" w:tplc="04090019">
      <w:start w:val="1"/>
      <w:numFmt w:val="lowerLetter"/>
      <w:lvlText w:val="%5."/>
      <w:lvlJc w:val="left"/>
      <w:pPr>
        <w:tabs>
          <w:tab w:val="num" w:pos="3955"/>
        </w:tabs>
        <w:ind w:left="3955" w:hanging="360"/>
      </w:pPr>
    </w:lvl>
    <w:lvl w:ilvl="5" w:tplc="0409001B">
      <w:start w:val="1"/>
      <w:numFmt w:val="lowerRoman"/>
      <w:lvlText w:val="%6."/>
      <w:lvlJc w:val="right"/>
      <w:pPr>
        <w:tabs>
          <w:tab w:val="num" w:pos="4675"/>
        </w:tabs>
        <w:ind w:left="4675" w:hanging="180"/>
      </w:pPr>
    </w:lvl>
    <w:lvl w:ilvl="6" w:tplc="0409000F">
      <w:start w:val="1"/>
      <w:numFmt w:val="decimal"/>
      <w:lvlText w:val="%7."/>
      <w:lvlJc w:val="left"/>
      <w:pPr>
        <w:tabs>
          <w:tab w:val="num" w:pos="5395"/>
        </w:tabs>
        <w:ind w:left="5395" w:hanging="360"/>
      </w:pPr>
    </w:lvl>
    <w:lvl w:ilvl="7" w:tplc="04090019">
      <w:start w:val="1"/>
      <w:numFmt w:val="lowerLetter"/>
      <w:lvlText w:val="%8."/>
      <w:lvlJc w:val="left"/>
      <w:pPr>
        <w:tabs>
          <w:tab w:val="num" w:pos="6115"/>
        </w:tabs>
        <w:ind w:left="6115" w:hanging="360"/>
      </w:pPr>
    </w:lvl>
    <w:lvl w:ilvl="8" w:tplc="0409001B">
      <w:start w:val="1"/>
      <w:numFmt w:val="lowerRoman"/>
      <w:lvlText w:val="%9."/>
      <w:lvlJc w:val="right"/>
      <w:pPr>
        <w:tabs>
          <w:tab w:val="num" w:pos="6835"/>
        </w:tabs>
        <w:ind w:left="6835" w:hanging="180"/>
      </w:pPr>
    </w:lvl>
  </w:abstractNum>
  <w:abstractNum w:abstractNumId="14">
    <w:nsid w:val="305F5A93"/>
    <w:multiLevelType w:val="hybridMultilevel"/>
    <w:tmpl w:val="0DAA880E"/>
    <w:lvl w:ilvl="0" w:tplc="BD528C3A">
      <w:start w:val="6"/>
      <w:numFmt w:val="bullet"/>
      <w:lvlText w:val="-"/>
      <w:lvlJc w:val="left"/>
      <w:pPr>
        <w:tabs>
          <w:tab w:val="num" w:pos="1066"/>
        </w:tabs>
        <w:ind w:left="1066" w:hanging="360"/>
      </w:pPr>
      <w:rPr>
        <w:rFonts w:ascii="Times New Roman" w:eastAsia="Times New Roman" w:hAnsi="Times New Roman" w:cs="Times New Roman"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5">
    <w:nsid w:val="30E32229"/>
    <w:multiLevelType w:val="multilevel"/>
    <w:tmpl w:val="6BE6B70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060"/>
        </w:tabs>
        <w:ind w:left="1060" w:hanging="360"/>
      </w:pPr>
      <w:rPr>
        <w:rFonts w:hint="default"/>
      </w:rPr>
    </w:lvl>
    <w:lvl w:ilvl="2">
      <w:start w:val="1"/>
      <w:numFmt w:val="decimal"/>
      <w:lvlText w:val="%1.%2.%3"/>
      <w:lvlJc w:val="left"/>
      <w:pPr>
        <w:tabs>
          <w:tab w:val="num" w:pos="2120"/>
        </w:tabs>
        <w:ind w:left="2120" w:hanging="720"/>
      </w:pPr>
      <w:rPr>
        <w:rFonts w:hint="default"/>
      </w:rPr>
    </w:lvl>
    <w:lvl w:ilvl="3">
      <w:start w:val="1"/>
      <w:numFmt w:val="decimal"/>
      <w:lvlText w:val="%1.%2.%3.%4"/>
      <w:lvlJc w:val="left"/>
      <w:pPr>
        <w:tabs>
          <w:tab w:val="num" w:pos="3180"/>
        </w:tabs>
        <w:ind w:left="3180" w:hanging="1080"/>
      </w:pPr>
      <w:rPr>
        <w:rFonts w:hint="default"/>
      </w:rPr>
    </w:lvl>
    <w:lvl w:ilvl="4">
      <w:start w:val="1"/>
      <w:numFmt w:val="decimal"/>
      <w:lvlText w:val="%1.%2.%3.%4.%5"/>
      <w:lvlJc w:val="left"/>
      <w:pPr>
        <w:tabs>
          <w:tab w:val="num" w:pos="3880"/>
        </w:tabs>
        <w:ind w:left="3880" w:hanging="1080"/>
      </w:pPr>
      <w:rPr>
        <w:rFonts w:hint="default"/>
      </w:rPr>
    </w:lvl>
    <w:lvl w:ilvl="5">
      <w:start w:val="1"/>
      <w:numFmt w:val="decimal"/>
      <w:lvlText w:val="%1.%2.%3.%4.%5.%6"/>
      <w:lvlJc w:val="left"/>
      <w:pPr>
        <w:tabs>
          <w:tab w:val="num" w:pos="4940"/>
        </w:tabs>
        <w:ind w:left="4940" w:hanging="1440"/>
      </w:pPr>
      <w:rPr>
        <w:rFonts w:hint="default"/>
      </w:rPr>
    </w:lvl>
    <w:lvl w:ilvl="6">
      <w:start w:val="1"/>
      <w:numFmt w:val="decimal"/>
      <w:lvlText w:val="%1.%2.%3.%4.%5.%6.%7"/>
      <w:lvlJc w:val="left"/>
      <w:pPr>
        <w:tabs>
          <w:tab w:val="num" w:pos="5640"/>
        </w:tabs>
        <w:ind w:left="5640" w:hanging="1440"/>
      </w:pPr>
      <w:rPr>
        <w:rFonts w:hint="default"/>
      </w:rPr>
    </w:lvl>
    <w:lvl w:ilvl="7">
      <w:start w:val="1"/>
      <w:numFmt w:val="decimal"/>
      <w:lvlText w:val="%1.%2.%3.%4.%5.%6.%7.%8"/>
      <w:lvlJc w:val="left"/>
      <w:pPr>
        <w:tabs>
          <w:tab w:val="num" w:pos="6700"/>
        </w:tabs>
        <w:ind w:left="6700" w:hanging="1800"/>
      </w:pPr>
      <w:rPr>
        <w:rFonts w:hint="default"/>
      </w:rPr>
    </w:lvl>
    <w:lvl w:ilvl="8">
      <w:start w:val="1"/>
      <w:numFmt w:val="decimal"/>
      <w:lvlText w:val="%1.%2.%3.%4.%5.%6.%7.%8.%9"/>
      <w:lvlJc w:val="left"/>
      <w:pPr>
        <w:tabs>
          <w:tab w:val="num" w:pos="7760"/>
        </w:tabs>
        <w:ind w:left="7760" w:hanging="2160"/>
      </w:pPr>
      <w:rPr>
        <w:rFonts w:hint="default"/>
      </w:rPr>
    </w:lvl>
  </w:abstractNum>
  <w:abstractNum w:abstractNumId="16">
    <w:nsid w:val="310F5B2B"/>
    <w:multiLevelType w:val="hybridMultilevel"/>
    <w:tmpl w:val="E9EE022C"/>
    <w:lvl w:ilvl="0" w:tplc="0F4893DC">
      <w:start w:val="4"/>
      <w:numFmt w:val="bullet"/>
      <w:lvlText w:val="-"/>
      <w:lvlJc w:val="left"/>
      <w:pPr>
        <w:tabs>
          <w:tab w:val="num" w:pos="1060"/>
        </w:tabs>
        <w:ind w:left="1060" w:hanging="360"/>
      </w:pPr>
      <w:rPr>
        <w:rFonts w:ascii="Times New Roman" w:eastAsia="Times New Roman" w:hAnsi="Times New Roman" w:cs="Times New Roman" w:hint="default"/>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17">
    <w:nsid w:val="33131BB2"/>
    <w:multiLevelType w:val="hybridMultilevel"/>
    <w:tmpl w:val="891A410A"/>
    <w:lvl w:ilvl="0" w:tplc="0409000F">
      <w:start w:val="1"/>
      <w:numFmt w:val="decimal"/>
      <w:lvlText w:val="%1."/>
      <w:lvlJc w:val="left"/>
      <w:pPr>
        <w:tabs>
          <w:tab w:val="num" w:pos="1435"/>
        </w:tabs>
        <w:ind w:left="1435" w:hanging="360"/>
      </w:pPr>
    </w:lvl>
    <w:lvl w:ilvl="1" w:tplc="04090019">
      <w:start w:val="1"/>
      <w:numFmt w:val="lowerLetter"/>
      <w:lvlText w:val="%2."/>
      <w:lvlJc w:val="left"/>
      <w:pPr>
        <w:tabs>
          <w:tab w:val="num" w:pos="2155"/>
        </w:tabs>
        <w:ind w:left="2155" w:hanging="360"/>
      </w:pPr>
    </w:lvl>
    <w:lvl w:ilvl="2" w:tplc="0409001B">
      <w:start w:val="1"/>
      <w:numFmt w:val="lowerRoman"/>
      <w:lvlText w:val="%3."/>
      <w:lvlJc w:val="right"/>
      <w:pPr>
        <w:tabs>
          <w:tab w:val="num" w:pos="2875"/>
        </w:tabs>
        <w:ind w:left="2875" w:hanging="180"/>
      </w:pPr>
    </w:lvl>
    <w:lvl w:ilvl="3" w:tplc="0409000F">
      <w:start w:val="1"/>
      <w:numFmt w:val="decimal"/>
      <w:lvlText w:val="%4."/>
      <w:lvlJc w:val="left"/>
      <w:pPr>
        <w:tabs>
          <w:tab w:val="num" w:pos="3595"/>
        </w:tabs>
        <w:ind w:left="3595" w:hanging="360"/>
      </w:pPr>
    </w:lvl>
    <w:lvl w:ilvl="4" w:tplc="04090019">
      <w:start w:val="1"/>
      <w:numFmt w:val="lowerLetter"/>
      <w:lvlText w:val="%5."/>
      <w:lvlJc w:val="left"/>
      <w:pPr>
        <w:tabs>
          <w:tab w:val="num" w:pos="4315"/>
        </w:tabs>
        <w:ind w:left="4315" w:hanging="360"/>
      </w:pPr>
    </w:lvl>
    <w:lvl w:ilvl="5" w:tplc="0409001B">
      <w:start w:val="1"/>
      <w:numFmt w:val="lowerRoman"/>
      <w:lvlText w:val="%6."/>
      <w:lvlJc w:val="right"/>
      <w:pPr>
        <w:tabs>
          <w:tab w:val="num" w:pos="5035"/>
        </w:tabs>
        <w:ind w:left="5035" w:hanging="180"/>
      </w:pPr>
    </w:lvl>
    <w:lvl w:ilvl="6" w:tplc="0409000F">
      <w:start w:val="1"/>
      <w:numFmt w:val="decimal"/>
      <w:lvlText w:val="%7."/>
      <w:lvlJc w:val="left"/>
      <w:pPr>
        <w:tabs>
          <w:tab w:val="num" w:pos="5755"/>
        </w:tabs>
        <w:ind w:left="5755" w:hanging="360"/>
      </w:pPr>
    </w:lvl>
    <w:lvl w:ilvl="7" w:tplc="04090019">
      <w:start w:val="1"/>
      <w:numFmt w:val="lowerLetter"/>
      <w:lvlText w:val="%8."/>
      <w:lvlJc w:val="left"/>
      <w:pPr>
        <w:tabs>
          <w:tab w:val="num" w:pos="6475"/>
        </w:tabs>
        <w:ind w:left="6475" w:hanging="360"/>
      </w:pPr>
    </w:lvl>
    <w:lvl w:ilvl="8" w:tplc="0409001B">
      <w:start w:val="1"/>
      <w:numFmt w:val="lowerRoman"/>
      <w:lvlText w:val="%9."/>
      <w:lvlJc w:val="right"/>
      <w:pPr>
        <w:tabs>
          <w:tab w:val="num" w:pos="7195"/>
        </w:tabs>
        <w:ind w:left="7195" w:hanging="180"/>
      </w:pPr>
    </w:lvl>
  </w:abstractNum>
  <w:abstractNum w:abstractNumId="18">
    <w:nsid w:val="3340505A"/>
    <w:multiLevelType w:val="hybridMultilevel"/>
    <w:tmpl w:val="E4D2F25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876795"/>
    <w:multiLevelType w:val="hybridMultilevel"/>
    <w:tmpl w:val="44221A46"/>
    <w:lvl w:ilvl="0" w:tplc="3BA48C2E">
      <w:start w:val="2"/>
      <w:numFmt w:val="bullet"/>
      <w:lvlText w:val="-"/>
      <w:lvlJc w:val="left"/>
      <w:pPr>
        <w:tabs>
          <w:tab w:val="num" w:pos="1060"/>
        </w:tabs>
        <w:ind w:left="1060" w:hanging="360"/>
      </w:pPr>
      <w:rPr>
        <w:rFonts w:ascii="Times New Roman" w:eastAsia="Times New Roman" w:hAnsi="Times New Roman" w:hint="default"/>
      </w:rPr>
    </w:lvl>
    <w:lvl w:ilvl="1" w:tplc="04090003">
      <w:start w:val="1"/>
      <w:numFmt w:val="bullet"/>
      <w:lvlText w:val="o"/>
      <w:lvlJc w:val="left"/>
      <w:pPr>
        <w:tabs>
          <w:tab w:val="num" w:pos="1780"/>
        </w:tabs>
        <w:ind w:left="1780" w:hanging="360"/>
      </w:pPr>
      <w:rPr>
        <w:rFonts w:ascii="Courier New" w:hAnsi="Courier New" w:cs="Courier New" w:hint="default"/>
      </w:rPr>
    </w:lvl>
    <w:lvl w:ilvl="2" w:tplc="04090005">
      <w:start w:val="1"/>
      <w:numFmt w:val="bullet"/>
      <w:lvlText w:val=""/>
      <w:lvlJc w:val="left"/>
      <w:pPr>
        <w:tabs>
          <w:tab w:val="num" w:pos="2500"/>
        </w:tabs>
        <w:ind w:left="2500" w:hanging="360"/>
      </w:pPr>
      <w:rPr>
        <w:rFonts w:ascii="Wingdings" w:hAnsi="Wingdings" w:cs="Wingdings" w:hint="default"/>
      </w:rPr>
    </w:lvl>
    <w:lvl w:ilvl="3" w:tplc="04090001">
      <w:start w:val="1"/>
      <w:numFmt w:val="bullet"/>
      <w:lvlText w:val=""/>
      <w:lvlJc w:val="left"/>
      <w:pPr>
        <w:tabs>
          <w:tab w:val="num" w:pos="3220"/>
        </w:tabs>
        <w:ind w:left="3220" w:hanging="360"/>
      </w:pPr>
      <w:rPr>
        <w:rFonts w:ascii="Symbol" w:hAnsi="Symbol" w:cs="Symbol" w:hint="default"/>
      </w:rPr>
    </w:lvl>
    <w:lvl w:ilvl="4" w:tplc="04090003">
      <w:start w:val="1"/>
      <w:numFmt w:val="bullet"/>
      <w:lvlText w:val="o"/>
      <w:lvlJc w:val="left"/>
      <w:pPr>
        <w:tabs>
          <w:tab w:val="num" w:pos="3940"/>
        </w:tabs>
        <w:ind w:left="3940" w:hanging="360"/>
      </w:pPr>
      <w:rPr>
        <w:rFonts w:ascii="Courier New" w:hAnsi="Courier New" w:cs="Courier New" w:hint="default"/>
      </w:rPr>
    </w:lvl>
    <w:lvl w:ilvl="5" w:tplc="04090005">
      <w:start w:val="1"/>
      <w:numFmt w:val="bullet"/>
      <w:lvlText w:val=""/>
      <w:lvlJc w:val="left"/>
      <w:pPr>
        <w:tabs>
          <w:tab w:val="num" w:pos="4660"/>
        </w:tabs>
        <w:ind w:left="4660" w:hanging="360"/>
      </w:pPr>
      <w:rPr>
        <w:rFonts w:ascii="Wingdings" w:hAnsi="Wingdings" w:cs="Wingdings" w:hint="default"/>
      </w:rPr>
    </w:lvl>
    <w:lvl w:ilvl="6" w:tplc="04090001">
      <w:start w:val="1"/>
      <w:numFmt w:val="bullet"/>
      <w:lvlText w:val=""/>
      <w:lvlJc w:val="left"/>
      <w:pPr>
        <w:tabs>
          <w:tab w:val="num" w:pos="5380"/>
        </w:tabs>
        <w:ind w:left="5380" w:hanging="360"/>
      </w:pPr>
      <w:rPr>
        <w:rFonts w:ascii="Symbol" w:hAnsi="Symbol" w:cs="Symbol" w:hint="default"/>
      </w:rPr>
    </w:lvl>
    <w:lvl w:ilvl="7" w:tplc="04090003">
      <w:start w:val="1"/>
      <w:numFmt w:val="bullet"/>
      <w:lvlText w:val="o"/>
      <w:lvlJc w:val="left"/>
      <w:pPr>
        <w:tabs>
          <w:tab w:val="num" w:pos="6100"/>
        </w:tabs>
        <w:ind w:left="6100" w:hanging="360"/>
      </w:pPr>
      <w:rPr>
        <w:rFonts w:ascii="Courier New" w:hAnsi="Courier New" w:cs="Courier New" w:hint="default"/>
      </w:rPr>
    </w:lvl>
    <w:lvl w:ilvl="8" w:tplc="04090005">
      <w:start w:val="1"/>
      <w:numFmt w:val="bullet"/>
      <w:lvlText w:val=""/>
      <w:lvlJc w:val="left"/>
      <w:pPr>
        <w:tabs>
          <w:tab w:val="num" w:pos="6820"/>
        </w:tabs>
        <w:ind w:left="6820" w:hanging="360"/>
      </w:pPr>
      <w:rPr>
        <w:rFonts w:ascii="Wingdings" w:hAnsi="Wingdings" w:cs="Wingdings" w:hint="default"/>
      </w:rPr>
    </w:lvl>
  </w:abstractNum>
  <w:abstractNum w:abstractNumId="20">
    <w:nsid w:val="367E3461"/>
    <w:multiLevelType w:val="hybridMultilevel"/>
    <w:tmpl w:val="719ABCBA"/>
    <w:lvl w:ilvl="0" w:tplc="89A4FF4A">
      <w:numFmt w:val="bullet"/>
      <w:lvlText w:val=""/>
      <w:lvlJc w:val="left"/>
      <w:pPr>
        <w:ind w:left="1060" w:hanging="360"/>
      </w:pPr>
      <w:rPr>
        <w:rFonts w:ascii="Times New Roman" w:eastAsia="Times New Roman"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1">
    <w:nsid w:val="3DF52CCB"/>
    <w:multiLevelType w:val="hybridMultilevel"/>
    <w:tmpl w:val="432A2CE8"/>
    <w:lvl w:ilvl="0" w:tplc="A1FE1154">
      <w:start w:val="1"/>
      <w:numFmt w:val="upperRoman"/>
      <w:lvlText w:val="%1."/>
      <w:lvlJc w:val="left"/>
      <w:pPr>
        <w:tabs>
          <w:tab w:val="num" w:pos="1420"/>
        </w:tabs>
        <w:ind w:left="1420" w:hanging="720"/>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22">
    <w:nsid w:val="3F7705A0"/>
    <w:multiLevelType w:val="hybridMultilevel"/>
    <w:tmpl w:val="93F22344"/>
    <w:lvl w:ilvl="0" w:tplc="FFD8912A">
      <w:start w:val="6"/>
      <w:numFmt w:val="bullet"/>
      <w:lvlText w:val="-"/>
      <w:lvlJc w:val="left"/>
      <w:pPr>
        <w:tabs>
          <w:tab w:val="num" w:pos="1060"/>
        </w:tabs>
        <w:ind w:left="1060" w:hanging="360"/>
      </w:pPr>
      <w:rPr>
        <w:rFonts w:ascii="Times New Roman" w:eastAsia="Times New Roman" w:hAnsi="Times New Roman" w:cs="Times New Roman" w:hint="default"/>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23">
    <w:nsid w:val="4AF14E04"/>
    <w:multiLevelType w:val="multilevel"/>
    <w:tmpl w:val="8D7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CB4304"/>
    <w:multiLevelType w:val="hybridMultilevel"/>
    <w:tmpl w:val="6D860932"/>
    <w:lvl w:ilvl="0" w:tplc="B052CA96">
      <w:start w:val="1"/>
      <w:numFmt w:val="bullet"/>
      <w:lvlText w:val="-"/>
      <w:lvlJc w:val="left"/>
      <w:pPr>
        <w:tabs>
          <w:tab w:val="num" w:pos="1615"/>
        </w:tabs>
        <w:ind w:left="1615" w:hanging="915"/>
      </w:pPr>
      <w:rPr>
        <w:rFonts w:ascii="Times New Roman" w:eastAsia="Times New Roman" w:hAnsi="Times New Roman" w:cs="Times New Roman" w:hint="default"/>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25">
    <w:nsid w:val="4CCD23D5"/>
    <w:multiLevelType w:val="hybridMultilevel"/>
    <w:tmpl w:val="7A047F86"/>
    <w:lvl w:ilvl="0" w:tplc="EAA2E8B8">
      <w:start w:val="1"/>
      <w:numFmt w:val="upperLetter"/>
      <w:lvlText w:val="%1."/>
      <w:lvlJc w:val="left"/>
      <w:pPr>
        <w:tabs>
          <w:tab w:val="num" w:pos="1060"/>
        </w:tabs>
        <w:ind w:left="1060" w:hanging="360"/>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26">
    <w:nsid w:val="4E36377E"/>
    <w:multiLevelType w:val="hybridMultilevel"/>
    <w:tmpl w:val="FE440194"/>
    <w:lvl w:ilvl="0" w:tplc="1F14B1BC">
      <w:start w:val="2"/>
      <w:numFmt w:val="bullet"/>
      <w:lvlText w:val="-"/>
      <w:lvlJc w:val="left"/>
      <w:pPr>
        <w:tabs>
          <w:tab w:val="num" w:pos="1757"/>
        </w:tabs>
        <w:ind w:left="1757" w:hanging="915"/>
      </w:pPr>
      <w:rPr>
        <w:rFonts w:ascii="Times New Roman" w:eastAsia="Times New Roman" w:hAnsi="Times New Roman" w:hint="default"/>
      </w:rPr>
    </w:lvl>
    <w:lvl w:ilvl="1" w:tplc="04090003">
      <w:start w:val="1"/>
      <w:numFmt w:val="bullet"/>
      <w:lvlText w:val="o"/>
      <w:lvlJc w:val="left"/>
      <w:pPr>
        <w:tabs>
          <w:tab w:val="num" w:pos="1922"/>
        </w:tabs>
        <w:ind w:left="1922" w:hanging="360"/>
      </w:pPr>
      <w:rPr>
        <w:rFonts w:ascii="Courier New" w:hAnsi="Courier New" w:cs="Courier New" w:hint="default"/>
      </w:rPr>
    </w:lvl>
    <w:lvl w:ilvl="2" w:tplc="04090005">
      <w:start w:val="1"/>
      <w:numFmt w:val="bullet"/>
      <w:lvlText w:val=""/>
      <w:lvlJc w:val="left"/>
      <w:pPr>
        <w:tabs>
          <w:tab w:val="num" w:pos="2642"/>
        </w:tabs>
        <w:ind w:left="2642" w:hanging="360"/>
      </w:pPr>
      <w:rPr>
        <w:rFonts w:ascii="Wingdings" w:hAnsi="Wingdings" w:cs="Wingdings" w:hint="default"/>
      </w:rPr>
    </w:lvl>
    <w:lvl w:ilvl="3" w:tplc="04090001">
      <w:start w:val="1"/>
      <w:numFmt w:val="bullet"/>
      <w:lvlText w:val=""/>
      <w:lvlJc w:val="left"/>
      <w:pPr>
        <w:tabs>
          <w:tab w:val="num" w:pos="3362"/>
        </w:tabs>
        <w:ind w:left="3362" w:hanging="360"/>
      </w:pPr>
      <w:rPr>
        <w:rFonts w:ascii="Symbol" w:hAnsi="Symbol" w:cs="Symbol" w:hint="default"/>
      </w:rPr>
    </w:lvl>
    <w:lvl w:ilvl="4" w:tplc="04090003">
      <w:start w:val="1"/>
      <w:numFmt w:val="bullet"/>
      <w:lvlText w:val="o"/>
      <w:lvlJc w:val="left"/>
      <w:pPr>
        <w:tabs>
          <w:tab w:val="num" w:pos="4082"/>
        </w:tabs>
        <w:ind w:left="4082" w:hanging="360"/>
      </w:pPr>
      <w:rPr>
        <w:rFonts w:ascii="Courier New" w:hAnsi="Courier New" w:cs="Courier New" w:hint="default"/>
      </w:rPr>
    </w:lvl>
    <w:lvl w:ilvl="5" w:tplc="04090005">
      <w:start w:val="1"/>
      <w:numFmt w:val="bullet"/>
      <w:lvlText w:val=""/>
      <w:lvlJc w:val="left"/>
      <w:pPr>
        <w:tabs>
          <w:tab w:val="num" w:pos="4802"/>
        </w:tabs>
        <w:ind w:left="4802" w:hanging="360"/>
      </w:pPr>
      <w:rPr>
        <w:rFonts w:ascii="Wingdings" w:hAnsi="Wingdings" w:cs="Wingdings" w:hint="default"/>
      </w:rPr>
    </w:lvl>
    <w:lvl w:ilvl="6" w:tplc="04090001">
      <w:start w:val="1"/>
      <w:numFmt w:val="bullet"/>
      <w:lvlText w:val=""/>
      <w:lvlJc w:val="left"/>
      <w:pPr>
        <w:tabs>
          <w:tab w:val="num" w:pos="5522"/>
        </w:tabs>
        <w:ind w:left="5522" w:hanging="360"/>
      </w:pPr>
      <w:rPr>
        <w:rFonts w:ascii="Symbol" w:hAnsi="Symbol" w:cs="Symbol" w:hint="default"/>
      </w:rPr>
    </w:lvl>
    <w:lvl w:ilvl="7" w:tplc="04090003">
      <w:start w:val="1"/>
      <w:numFmt w:val="bullet"/>
      <w:lvlText w:val="o"/>
      <w:lvlJc w:val="left"/>
      <w:pPr>
        <w:tabs>
          <w:tab w:val="num" w:pos="6242"/>
        </w:tabs>
        <w:ind w:left="6242" w:hanging="360"/>
      </w:pPr>
      <w:rPr>
        <w:rFonts w:ascii="Courier New" w:hAnsi="Courier New" w:cs="Courier New" w:hint="default"/>
      </w:rPr>
    </w:lvl>
    <w:lvl w:ilvl="8" w:tplc="04090005">
      <w:start w:val="1"/>
      <w:numFmt w:val="bullet"/>
      <w:lvlText w:val=""/>
      <w:lvlJc w:val="left"/>
      <w:pPr>
        <w:tabs>
          <w:tab w:val="num" w:pos="6962"/>
        </w:tabs>
        <w:ind w:left="6962" w:hanging="360"/>
      </w:pPr>
      <w:rPr>
        <w:rFonts w:ascii="Wingdings" w:hAnsi="Wingdings" w:cs="Wingdings" w:hint="default"/>
      </w:rPr>
    </w:lvl>
  </w:abstractNum>
  <w:abstractNum w:abstractNumId="27">
    <w:nsid w:val="4FF653D7"/>
    <w:multiLevelType w:val="hybridMultilevel"/>
    <w:tmpl w:val="19505FF0"/>
    <w:lvl w:ilvl="0" w:tplc="318EA2B8">
      <w:start w:val="1"/>
      <w:numFmt w:val="lowerLetter"/>
      <w:lvlText w:val="%1."/>
      <w:lvlJc w:val="left"/>
      <w:pPr>
        <w:tabs>
          <w:tab w:val="num" w:pos="1135"/>
        </w:tabs>
        <w:ind w:left="1135" w:hanging="360"/>
      </w:pPr>
      <w:rPr>
        <w:rFonts w:hint="default"/>
      </w:rPr>
    </w:lvl>
    <w:lvl w:ilvl="1" w:tplc="04090019" w:tentative="1">
      <w:start w:val="1"/>
      <w:numFmt w:val="lowerLetter"/>
      <w:lvlText w:val="%2."/>
      <w:lvlJc w:val="left"/>
      <w:pPr>
        <w:tabs>
          <w:tab w:val="num" w:pos="1855"/>
        </w:tabs>
        <w:ind w:left="1855" w:hanging="360"/>
      </w:pPr>
    </w:lvl>
    <w:lvl w:ilvl="2" w:tplc="0409001B" w:tentative="1">
      <w:start w:val="1"/>
      <w:numFmt w:val="lowerRoman"/>
      <w:lvlText w:val="%3."/>
      <w:lvlJc w:val="right"/>
      <w:pPr>
        <w:tabs>
          <w:tab w:val="num" w:pos="2575"/>
        </w:tabs>
        <w:ind w:left="2575" w:hanging="180"/>
      </w:pPr>
    </w:lvl>
    <w:lvl w:ilvl="3" w:tplc="0409000F" w:tentative="1">
      <w:start w:val="1"/>
      <w:numFmt w:val="decimal"/>
      <w:lvlText w:val="%4."/>
      <w:lvlJc w:val="left"/>
      <w:pPr>
        <w:tabs>
          <w:tab w:val="num" w:pos="3295"/>
        </w:tabs>
        <w:ind w:left="3295" w:hanging="360"/>
      </w:pPr>
    </w:lvl>
    <w:lvl w:ilvl="4" w:tplc="04090019" w:tentative="1">
      <w:start w:val="1"/>
      <w:numFmt w:val="lowerLetter"/>
      <w:lvlText w:val="%5."/>
      <w:lvlJc w:val="left"/>
      <w:pPr>
        <w:tabs>
          <w:tab w:val="num" w:pos="4015"/>
        </w:tabs>
        <w:ind w:left="4015" w:hanging="360"/>
      </w:pPr>
    </w:lvl>
    <w:lvl w:ilvl="5" w:tplc="0409001B" w:tentative="1">
      <w:start w:val="1"/>
      <w:numFmt w:val="lowerRoman"/>
      <w:lvlText w:val="%6."/>
      <w:lvlJc w:val="right"/>
      <w:pPr>
        <w:tabs>
          <w:tab w:val="num" w:pos="4735"/>
        </w:tabs>
        <w:ind w:left="4735" w:hanging="180"/>
      </w:pPr>
    </w:lvl>
    <w:lvl w:ilvl="6" w:tplc="0409000F" w:tentative="1">
      <w:start w:val="1"/>
      <w:numFmt w:val="decimal"/>
      <w:lvlText w:val="%7."/>
      <w:lvlJc w:val="left"/>
      <w:pPr>
        <w:tabs>
          <w:tab w:val="num" w:pos="5455"/>
        </w:tabs>
        <w:ind w:left="5455" w:hanging="360"/>
      </w:pPr>
    </w:lvl>
    <w:lvl w:ilvl="7" w:tplc="04090019" w:tentative="1">
      <w:start w:val="1"/>
      <w:numFmt w:val="lowerLetter"/>
      <w:lvlText w:val="%8."/>
      <w:lvlJc w:val="left"/>
      <w:pPr>
        <w:tabs>
          <w:tab w:val="num" w:pos="6175"/>
        </w:tabs>
        <w:ind w:left="6175" w:hanging="360"/>
      </w:pPr>
    </w:lvl>
    <w:lvl w:ilvl="8" w:tplc="0409001B" w:tentative="1">
      <w:start w:val="1"/>
      <w:numFmt w:val="lowerRoman"/>
      <w:lvlText w:val="%9."/>
      <w:lvlJc w:val="right"/>
      <w:pPr>
        <w:tabs>
          <w:tab w:val="num" w:pos="6895"/>
        </w:tabs>
        <w:ind w:left="6895" w:hanging="180"/>
      </w:pPr>
    </w:lvl>
  </w:abstractNum>
  <w:abstractNum w:abstractNumId="28">
    <w:nsid w:val="515168C0"/>
    <w:multiLevelType w:val="hybridMultilevel"/>
    <w:tmpl w:val="65F6EBC0"/>
    <w:lvl w:ilvl="0" w:tplc="4E9C2128">
      <w:start w:val="2"/>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nsid w:val="54CE2019"/>
    <w:multiLevelType w:val="hybridMultilevel"/>
    <w:tmpl w:val="08D6668E"/>
    <w:lvl w:ilvl="0" w:tplc="AE74164E">
      <w:start w:val="7"/>
      <w:numFmt w:val="bullet"/>
      <w:lvlText w:val="-"/>
      <w:lvlJc w:val="left"/>
      <w:pPr>
        <w:tabs>
          <w:tab w:val="num" w:pos="1060"/>
        </w:tabs>
        <w:ind w:left="1060" w:hanging="360"/>
      </w:pPr>
      <w:rPr>
        <w:rFonts w:ascii="Times New Roman" w:eastAsia="Times New Roman" w:hAnsi="Times New Roman" w:cs="Times New Roman" w:hint="default"/>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30">
    <w:nsid w:val="56E974EB"/>
    <w:multiLevelType w:val="hybridMultilevel"/>
    <w:tmpl w:val="8A5C6708"/>
    <w:lvl w:ilvl="0" w:tplc="119026FA">
      <w:start w:val="2"/>
      <w:numFmt w:val="bullet"/>
      <w:lvlText w:val="-"/>
      <w:lvlJc w:val="left"/>
      <w:pPr>
        <w:tabs>
          <w:tab w:val="num" w:pos="1585"/>
        </w:tabs>
        <w:ind w:left="1585" w:hanging="885"/>
      </w:pPr>
      <w:rPr>
        <w:rFonts w:ascii="Times New Roman" w:eastAsia="Times New Roman" w:hAnsi="Times New Roman" w:cs="Times New Roman" w:hint="default"/>
        <w:b w:val="0"/>
        <w:i w:val="0"/>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31">
    <w:nsid w:val="58DB1C8A"/>
    <w:multiLevelType w:val="hybridMultilevel"/>
    <w:tmpl w:val="EB1652FA"/>
    <w:lvl w:ilvl="0" w:tplc="F8BCF51C">
      <w:start w:val="1"/>
      <w:numFmt w:val="lowerLetter"/>
      <w:lvlText w:val="%1."/>
      <w:lvlJc w:val="left"/>
      <w:pPr>
        <w:tabs>
          <w:tab w:val="num" w:pos="1075"/>
        </w:tabs>
        <w:ind w:left="1075" w:hanging="360"/>
      </w:pPr>
      <w:rPr>
        <w:rFonts w:hint="default"/>
        <w:b/>
        <w:bCs/>
      </w:rPr>
    </w:lvl>
    <w:lvl w:ilvl="1" w:tplc="04090019">
      <w:start w:val="1"/>
      <w:numFmt w:val="lowerLetter"/>
      <w:lvlText w:val="%2."/>
      <w:lvlJc w:val="left"/>
      <w:pPr>
        <w:tabs>
          <w:tab w:val="num" w:pos="1795"/>
        </w:tabs>
        <w:ind w:left="1795" w:hanging="360"/>
      </w:pPr>
    </w:lvl>
    <w:lvl w:ilvl="2" w:tplc="0409001B">
      <w:start w:val="1"/>
      <w:numFmt w:val="lowerRoman"/>
      <w:lvlText w:val="%3."/>
      <w:lvlJc w:val="right"/>
      <w:pPr>
        <w:tabs>
          <w:tab w:val="num" w:pos="2515"/>
        </w:tabs>
        <w:ind w:left="2515" w:hanging="180"/>
      </w:pPr>
    </w:lvl>
    <w:lvl w:ilvl="3" w:tplc="0409000F">
      <w:start w:val="1"/>
      <w:numFmt w:val="decimal"/>
      <w:lvlText w:val="%4."/>
      <w:lvlJc w:val="left"/>
      <w:pPr>
        <w:tabs>
          <w:tab w:val="num" w:pos="3235"/>
        </w:tabs>
        <w:ind w:left="3235" w:hanging="360"/>
      </w:pPr>
    </w:lvl>
    <w:lvl w:ilvl="4" w:tplc="04090019">
      <w:start w:val="1"/>
      <w:numFmt w:val="lowerLetter"/>
      <w:lvlText w:val="%5."/>
      <w:lvlJc w:val="left"/>
      <w:pPr>
        <w:tabs>
          <w:tab w:val="num" w:pos="3955"/>
        </w:tabs>
        <w:ind w:left="3955" w:hanging="360"/>
      </w:pPr>
    </w:lvl>
    <w:lvl w:ilvl="5" w:tplc="0409001B">
      <w:start w:val="1"/>
      <w:numFmt w:val="lowerRoman"/>
      <w:lvlText w:val="%6."/>
      <w:lvlJc w:val="right"/>
      <w:pPr>
        <w:tabs>
          <w:tab w:val="num" w:pos="4675"/>
        </w:tabs>
        <w:ind w:left="4675" w:hanging="180"/>
      </w:pPr>
    </w:lvl>
    <w:lvl w:ilvl="6" w:tplc="0409000F">
      <w:start w:val="1"/>
      <w:numFmt w:val="decimal"/>
      <w:lvlText w:val="%7."/>
      <w:lvlJc w:val="left"/>
      <w:pPr>
        <w:tabs>
          <w:tab w:val="num" w:pos="5395"/>
        </w:tabs>
        <w:ind w:left="5395" w:hanging="360"/>
      </w:pPr>
    </w:lvl>
    <w:lvl w:ilvl="7" w:tplc="04090019">
      <w:start w:val="1"/>
      <w:numFmt w:val="lowerLetter"/>
      <w:lvlText w:val="%8."/>
      <w:lvlJc w:val="left"/>
      <w:pPr>
        <w:tabs>
          <w:tab w:val="num" w:pos="6115"/>
        </w:tabs>
        <w:ind w:left="6115" w:hanging="360"/>
      </w:pPr>
    </w:lvl>
    <w:lvl w:ilvl="8" w:tplc="0409001B">
      <w:start w:val="1"/>
      <w:numFmt w:val="lowerRoman"/>
      <w:lvlText w:val="%9."/>
      <w:lvlJc w:val="right"/>
      <w:pPr>
        <w:tabs>
          <w:tab w:val="num" w:pos="6835"/>
        </w:tabs>
        <w:ind w:left="6835" w:hanging="180"/>
      </w:pPr>
    </w:lvl>
  </w:abstractNum>
  <w:abstractNum w:abstractNumId="32">
    <w:nsid w:val="63C42659"/>
    <w:multiLevelType w:val="hybridMultilevel"/>
    <w:tmpl w:val="F0F8D8D8"/>
    <w:lvl w:ilvl="0" w:tplc="F112DF66">
      <w:start w:val="1"/>
      <w:numFmt w:val="upperLetter"/>
      <w:lvlText w:val="%1."/>
      <w:lvlJc w:val="left"/>
      <w:pPr>
        <w:tabs>
          <w:tab w:val="num" w:pos="1060"/>
        </w:tabs>
        <w:ind w:left="1060" w:hanging="360"/>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3">
    <w:nsid w:val="642C4A11"/>
    <w:multiLevelType w:val="singleLevel"/>
    <w:tmpl w:val="5136DE1A"/>
    <w:lvl w:ilvl="0">
      <w:start w:val="2"/>
      <w:numFmt w:val="lowerLetter"/>
      <w:lvlText w:val="%1)"/>
      <w:legacy w:legacy="1" w:legacySpace="0" w:legacyIndent="360"/>
      <w:lvlJc w:val="left"/>
      <w:rPr>
        <w:rFonts w:ascii="Times New Roman" w:hAnsi="Times New Roman" w:cs="Times New Roman" w:hint="default"/>
      </w:rPr>
    </w:lvl>
  </w:abstractNum>
  <w:abstractNum w:abstractNumId="34">
    <w:nsid w:val="696F0762"/>
    <w:multiLevelType w:val="hybridMultilevel"/>
    <w:tmpl w:val="D74AB80C"/>
    <w:lvl w:ilvl="0" w:tplc="B50AD35A">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C616E0"/>
    <w:multiLevelType w:val="hybridMultilevel"/>
    <w:tmpl w:val="978C80BA"/>
    <w:lvl w:ilvl="0" w:tplc="1E18D714">
      <w:start w:val="1"/>
      <w:numFmt w:val="lowerLetter"/>
      <w:lvlText w:val="%1)"/>
      <w:lvlJc w:val="left"/>
      <w:pPr>
        <w:tabs>
          <w:tab w:val="num" w:pos="1060"/>
        </w:tabs>
        <w:ind w:left="1060" w:hanging="360"/>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6">
    <w:nsid w:val="6C0260E3"/>
    <w:multiLevelType w:val="hybridMultilevel"/>
    <w:tmpl w:val="B40EEDC2"/>
    <w:lvl w:ilvl="0" w:tplc="BE5E8F08">
      <w:start w:val="1"/>
      <w:numFmt w:val="decimal"/>
      <w:lvlText w:val="%1."/>
      <w:lvlJc w:val="left"/>
      <w:pPr>
        <w:tabs>
          <w:tab w:val="num" w:pos="1066"/>
        </w:tabs>
        <w:ind w:left="1066" w:hanging="360"/>
      </w:pPr>
      <w:rPr>
        <w:rFonts w:hint="default"/>
      </w:rPr>
    </w:lvl>
    <w:lvl w:ilvl="1" w:tplc="04090019" w:tentative="1">
      <w:start w:val="1"/>
      <w:numFmt w:val="lowerLetter"/>
      <w:lvlText w:val="%2."/>
      <w:lvlJc w:val="left"/>
      <w:pPr>
        <w:tabs>
          <w:tab w:val="num" w:pos="1786"/>
        </w:tabs>
        <w:ind w:left="1786" w:hanging="360"/>
      </w:pPr>
    </w:lvl>
    <w:lvl w:ilvl="2" w:tplc="0409001B" w:tentative="1">
      <w:start w:val="1"/>
      <w:numFmt w:val="lowerRoman"/>
      <w:lvlText w:val="%3."/>
      <w:lvlJc w:val="right"/>
      <w:pPr>
        <w:tabs>
          <w:tab w:val="num" w:pos="2506"/>
        </w:tabs>
        <w:ind w:left="2506" w:hanging="180"/>
      </w:pPr>
    </w:lvl>
    <w:lvl w:ilvl="3" w:tplc="0409000F" w:tentative="1">
      <w:start w:val="1"/>
      <w:numFmt w:val="decimal"/>
      <w:lvlText w:val="%4."/>
      <w:lvlJc w:val="left"/>
      <w:pPr>
        <w:tabs>
          <w:tab w:val="num" w:pos="3226"/>
        </w:tabs>
        <w:ind w:left="3226" w:hanging="360"/>
      </w:pPr>
    </w:lvl>
    <w:lvl w:ilvl="4" w:tplc="04090019" w:tentative="1">
      <w:start w:val="1"/>
      <w:numFmt w:val="lowerLetter"/>
      <w:lvlText w:val="%5."/>
      <w:lvlJc w:val="left"/>
      <w:pPr>
        <w:tabs>
          <w:tab w:val="num" w:pos="3946"/>
        </w:tabs>
        <w:ind w:left="3946" w:hanging="360"/>
      </w:pPr>
    </w:lvl>
    <w:lvl w:ilvl="5" w:tplc="0409001B" w:tentative="1">
      <w:start w:val="1"/>
      <w:numFmt w:val="lowerRoman"/>
      <w:lvlText w:val="%6."/>
      <w:lvlJc w:val="right"/>
      <w:pPr>
        <w:tabs>
          <w:tab w:val="num" w:pos="4666"/>
        </w:tabs>
        <w:ind w:left="4666" w:hanging="180"/>
      </w:pPr>
    </w:lvl>
    <w:lvl w:ilvl="6" w:tplc="0409000F" w:tentative="1">
      <w:start w:val="1"/>
      <w:numFmt w:val="decimal"/>
      <w:lvlText w:val="%7."/>
      <w:lvlJc w:val="left"/>
      <w:pPr>
        <w:tabs>
          <w:tab w:val="num" w:pos="5386"/>
        </w:tabs>
        <w:ind w:left="5386" w:hanging="360"/>
      </w:pPr>
    </w:lvl>
    <w:lvl w:ilvl="7" w:tplc="04090019" w:tentative="1">
      <w:start w:val="1"/>
      <w:numFmt w:val="lowerLetter"/>
      <w:lvlText w:val="%8."/>
      <w:lvlJc w:val="left"/>
      <w:pPr>
        <w:tabs>
          <w:tab w:val="num" w:pos="6106"/>
        </w:tabs>
        <w:ind w:left="6106" w:hanging="360"/>
      </w:pPr>
    </w:lvl>
    <w:lvl w:ilvl="8" w:tplc="0409001B" w:tentative="1">
      <w:start w:val="1"/>
      <w:numFmt w:val="lowerRoman"/>
      <w:lvlText w:val="%9."/>
      <w:lvlJc w:val="right"/>
      <w:pPr>
        <w:tabs>
          <w:tab w:val="num" w:pos="6826"/>
        </w:tabs>
        <w:ind w:left="6826" w:hanging="180"/>
      </w:pPr>
    </w:lvl>
  </w:abstractNum>
  <w:abstractNum w:abstractNumId="37">
    <w:nsid w:val="6C141CD8"/>
    <w:multiLevelType w:val="hybridMultilevel"/>
    <w:tmpl w:val="CBF4F4E0"/>
    <w:lvl w:ilvl="0" w:tplc="D8F48BFC">
      <w:start w:val="2"/>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nsid w:val="6E6432F7"/>
    <w:multiLevelType w:val="hybridMultilevel"/>
    <w:tmpl w:val="05DAE87E"/>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C6AB9"/>
    <w:multiLevelType w:val="hybridMultilevel"/>
    <w:tmpl w:val="E7C8829A"/>
    <w:lvl w:ilvl="0" w:tplc="66D8E30C">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72381FAC"/>
    <w:multiLevelType w:val="hybridMultilevel"/>
    <w:tmpl w:val="7850EF46"/>
    <w:lvl w:ilvl="0" w:tplc="0409000F">
      <w:start w:val="1"/>
      <w:numFmt w:val="decimal"/>
      <w:lvlText w:val="%1."/>
      <w:lvlJc w:val="left"/>
      <w:pPr>
        <w:tabs>
          <w:tab w:val="num" w:pos="1420"/>
        </w:tabs>
        <w:ind w:left="1420" w:hanging="360"/>
      </w:pPr>
    </w:lvl>
    <w:lvl w:ilvl="1" w:tplc="04090019" w:tentative="1">
      <w:start w:val="1"/>
      <w:numFmt w:val="lowerLetter"/>
      <w:lvlText w:val="%2."/>
      <w:lvlJc w:val="left"/>
      <w:pPr>
        <w:tabs>
          <w:tab w:val="num" w:pos="2140"/>
        </w:tabs>
        <w:ind w:left="2140" w:hanging="360"/>
      </w:pPr>
    </w:lvl>
    <w:lvl w:ilvl="2" w:tplc="0409001B" w:tentative="1">
      <w:start w:val="1"/>
      <w:numFmt w:val="lowerRoman"/>
      <w:lvlText w:val="%3."/>
      <w:lvlJc w:val="right"/>
      <w:pPr>
        <w:tabs>
          <w:tab w:val="num" w:pos="2860"/>
        </w:tabs>
        <w:ind w:left="2860" w:hanging="180"/>
      </w:pPr>
    </w:lvl>
    <w:lvl w:ilvl="3" w:tplc="0409000F" w:tentative="1">
      <w:start w:val="1"/>
      <w:numFmt w:val="decimal"/>
      <w:lvlText w:val="%4."/>
      <w:lvlJc w:val="left"/>
      <w:pPr>
        <w:tabs>
          <w:tab w:val="num" w:pos="3580"/>
        </w:tabs>
        <w:ind w:left="3580" w:hanging="360"/>
      </w:pPr>
    </w:lvl>
    <w:lvl w:ilvl="4" w:tplc="04090019" w:tentative="1">
      <w:start w:val="1"/>
      <w:numFmt w:val="lowerLetter"/>
      <w:lvlText w:val="%5."/>
      <w:lvlJc w:val="left"/>
      <w:pPr>
        <w:tabs>
          <w:tab w:val="num" w:pos="4300"/>
        </w:tabs>
        <w:ind w:left="4300" w:hanging="360"/>
      </w:pPr>
    </w:lvl>
    <w:lvl w:ilvl="5" w:tplc="0409001B" w:tentative="1">
      <w:start w:val="1"/>
      <w:numFmt w:val="lowerRoman"/>
      <w:lvlText w:val="%6."/>
      <w:lvlJc w:val="right"/>
      <w:pPr>
        <w:tabs>
          <w:tab w:val="num" w:pos="5020"/>
        </w:tabs>
        <w:ind w:left="5020" w:hanging="180"/>
      </w:pPr>
    </w:lvl>
    <w:lvl w:ilvl="6" w:tplc="0409000F" w:tentative="1">
      <w:start w:val="1"/>
      <w:numFmt w:val="decimal"/>
      <w:lvlText w:val="%7."/>
      <w:lvlJc w:val="left"/>
      <w:pPr>
        <w:tabs>
          <w:tab w:val="num" w:pos="5740"/>
        </w:tabs>
        <w:ind w:left="5740" w:hanging="360"/>
      </w:pPr>
    </w:lvl>
    <w:lvl w:ilvl="7" w:tplc="04090019" w:tentative="1">
      <w:start w:val="1"/>
      <w:numFmt w:val="lowerLetter"/>
      <w:lvlText w:val="%8."/>
      <w:lvlJc w:val="left"/>
      <w:pPr>
        <w:tabs>
          <w:tab w:val="num" w:pos="6460"/>
        </w:tabs>
        <w:ind w:left="6460" w:hanging="360"/>
      </w:pPr>
    </w:lvl>
    <w:lvl w:ilvl="8" w:tplc="0409001B" w:tentative="1">
      <w:start w:val="1"/>
      <w:numFmt w:val="lowerRoman"/>
      <w:lvlText w:val="%9."/>
      <w:lvlJc w:val="right"/>
      <w:pPr>
        <w:tabs>
          <w:tab w:val="num" w:pos="7180"/>
        </w:tabs>
        <w:ind w:left="7180" w:hanging="180"/>
      </w:pPr>
    </w:lvl>
  </w:abstractNum>
  <w:abstractNum w:abstractNumId="41">
    <w:nsid w:val="74565D0F"/>
    <w:multiLevelType w:val="hybridMultilevel"/>
    <w:tmpl w:val="24D8D998"/>
    <w:lvl w:ilvl="0" w:tplc="771E57F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7A6A7F90"/>
    <w:multiLevelType w:val="hybridMultilevel"/>
    <w:tmpl w:val="3BA82E4E"/>
    <w:lvl w:ilvl="0" w:tplc="F522B32C">
      <w:start w:val="6"/>
      <w:numFmt w:val="bullet"/>
      <w:lvlText w:val="-"/>
      <w:lvlJc w:val="left"/>
      <w:pPr>
        <w:tabs>
          <w:tab w:val="num" w:pos="1735"/>
        </w:tabs>
        <w:ind w:left="1735" w:hanging="1035"/>
      </w:pPr>
      <w:rPr>
        <w:rFonts w:ascii="Times New Roman" w:eastAsia="Times New Roman" w:hAnsi="Times New Roman" w:cs="Times New Roman" w:hint="default"/>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43">
    <w:nsid w:val="7AA54D34"/>
    <w:multiLevelType w:val="hybridMultilevel"/>
    <w:tmpl w:val="F574171E"/>
    <w:lvl w:ilvl="0" w:tplc="158CE4B0">
      <w:start w:val="1"/>
      <w:numFmt w:val="lowerLetter"/>
      <w:lvlText w:val="%1."/>
      <w:lvlJc w:val="left"/>
      <w:pPr>
        <w:tabs>
          <w:tab w:val="num" w:pos="1690"/>
        </w:tabs>
        <w:ind w:left="1690" w:hanging="990"/>
      </w:pPr>
      <w:rPr>
        <w:rFonts w:hint="default"/>
        <w:i/>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44">
    <w:nsid w:val="7E5F5DEB"/>
    <w:multiLevelType w:val="hybridMultilevel"/>
    <w:tmpl w:val="539AA1D4"/>
    <w:lvl w:ilvl="0" w:tplc="A75E569E">
      <w:start w:val="1"/>
      <w:numFmt w:val="upperRoman"/>
      <w:lvlText w:val="%1."/>
      <w:lvlJc w:val="left"/>
      <w:pPr>
        <w:tabs>
          <w:tab w:val="num" w:pos="1426"/>
        </w:tabs>
        <w:ind w:left="1426" w:hanging="720"/>
      </w:pPr>
      <w:rPr>
        <w:rFonts w:hint="default"/>
      </w:rPr>
    </w:lvl>
    <w:lvl w:ilvl="1" w:tplc="04090019" w:tentative="1">
      <w:start w:val="1"/>
      <w:numFmt w:val="lowerLetter"/>
      <w:lvlText w:val="%2."/>
      <w:lvlJc w:val="left"/>
      <w:pPr>
        <w:tabs>
          <w:tab w:val="num" w:pos="1786"/>
        </w:tabs>
        <w:ind w:left="1786" w:hanging="360"/>
      </w:pPr>
    </w:lvl>
    <w:lvl w:ilvl="2" w:tplc="0409001B" w:tentative="1">
      <w:start w:val="1"/>
      <w:numFmt w:val="lowerRoman"/>
      <w:lvlText w:val="%3."/>
      <w:lvlJc w:val="right"/>
      <w:pPr>
        <w:tabs>
          <w:tab w:val="num" w:pos="2506"/>
        </w:tabs>
        <w:ind w:left="2506" w:hanging="180"/>
      </w:pPr>
    </w:lvl>
    <w:lvl w:ilvl="3" w:tplc="0409000F" w:tentative="1">
      <w:start w:val="1"/>
      <w:numFmt w:val="decimal"/>
      <w:lvlText w:val="%4."/>
      <w:lvlJc w:val="left"/>
      <w:pPr>
        <w:tabs>
          <w:tab w:val="num" w:pos="3226"/>
        </w:tabs>
        <w:ind w:left="3226" w:hanging="360"/>
      </w:pPr>
    </w:lvl>
    <w:lvl w:ilvl="4" w:tplc="04090019" w:tentative="1">
      <w:start w:val="1"/>
      <w:numFmt w:val="lowerLetter"/>
      <w:lvlText w:val="%5."/>
      <w:lvlJc w:val="left"/>
      <w:pPr>
        <w:tabs>
          <w:tab w:val="num" w:pos="3946"/>
        </w:tabs>
        <w:ind w:left="3946" w:hanging="360"/>
      </w:pPr>
    </w:lvl>
    <w:lvl w:ilvl="5" w:tplc="0409001B" w:tentative="1">
      <w:start w:val="1"/>
      <w:numFmt w:val="lowerRoman"/>
      <w:lvlText w:val="%6."/>
      <w:lvlJc w:val="right"/>
      <w:pPr>
        <w:tabs>
          <w:tab w:val="num" w:pos="4666"/>
        </w:tabs>
        <w:ind w:left="4666" w:hanging="180"/>
      </w:pPr>
    </w:lvl>
    <w:lvl w:ilvl="6" w:tplc="0409000F" w:tentative="1">
      <w:start w:val="1"/>
      <w:numFmt w:val="decimal"/>
      <w:lvlText w:val="%7."/>
      <w:lvlJc w:val="left"/>
      <w:pPr>
        <w:tabs>
          <w:tab w:val="num" w:pos="5386"/>
        </w:tabs>
        <w:ind w:left="5386" w:hanging="360"/>
      </w:pPr>
    </w:lvl>
    <w:lvl w:ilvl="7" w:tplc="04090019" w:tentative="1">
      <w:start w:val="1"/>
      <w:numFmt w:val="lowerLetter"/>
      <w:lvlText w:val="%8."/>
      <w:lvlJc w:val="left"/>
      <w:pPr>
        <w:tabs>
          <w:tab w:val="num" w:pos="6106"/>
        </w:tabs>
        <w:ind w:left="6106" w:hanging="360"/>
      </w:pPr>
    </w:lvl>
    <w:lvl w:ilvl="8" w:tplc="0409001B" w:tentative="1">
      <w:start w:val="1"/>
      <w:numFmt w:val="lowerRoman"/>
      <w:lvlText w:val="%9."/>
      <w:lvlJc w:val="right"/>
      <w:pPr>
        <w:tabs>
          <w:tab w:val="num" w:pos="6826"/>
        </w:tabs>
        <w:ind w:left="6826" w:hanging="180"/>
      </w:pPr>
    </w:lvl>
  </w:abstractNum>
  <w:abstractNum w:abstractNumId="45">
    <w:nsid w:val="7EF00CBC"/>
    <w:multiLevelType w:val="hybridMultilevel"/>
    <w:tmpl w:val="0B1A2DA8"/>
    <w:lvl w:ilvl="0" w:tplc="5FFEF686">
      <w:start w:val="3"/>
      <w:numFmt w:val="lowerLetter"/>
      <w:lvlText w:val="%1."/>
      <w:lvlJc w:val="left"/>
      <w:pPr>
        <w:tabs>
          <w:tab w:val="num" w:pos="1060"/>
        </w:tabs>
        <w:ind w:left="1060" w:hanging="360"/>
      </w:pPr>
      <w:rPr>
        <w:rFonts w:hint="default"/>
        <w:i/>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num w:numId="1">
    <w:abstractNumId w:val="18"/>
  </w:num>
  <w:num w:numId="2">
    <w:abstractNumId w:val="34"/>
  </w:num>
  <w:num w:numId="3">
    <w:abstractNumId w:val="28"/>
  </w:num>
  <w:num w:numId="4">
    <w:abstractNumId w:val="3"/>
  </w:num>
  <w:num w:numId="5">
    <w:abstractNumId w:val="3"/>
    <w:lvlOverride w:ilvl="0">
      <w:lvl w:ilvl="0">
        <w:start w:val="3"/>
        <w:numFmt w:val="decimal"/>
        <w:lvlText w:val="%1"/>
        <w:legacy w:legacy="1" w:legacySpace="0" w:legacyIndent="360"/>
        <w:lvlJc w:val="left"/>
        <w:rPr>
          <w:rFonts w:ascii="Times New Roman" w:hAnsi="Times New Roman" w:cs="Times New Roman" w:hint="default"/>
        </w:rPr>
      </w:lvl>
    </w:lvlOverride>
  </w:num>
  <w:num w:numId="6">
    <w:abstractNumId w:val="33"/>
  </w:num>
  <w:num w:numId="7">
    <w:abstractNumId w:val="6"/>
  </w:num>
  <w:num w:numId="8">
    <w:abstractNumId w:val="26"/>
  </w:num>
  <w:num w:numId="9">
    <w:abstractNumId w:val="19"/>
  </w:num>
  <w:num w:numId="10">
    <w:abstractNumId w:val="13"/>
  </w:num>
  <w:num w:numId="11">
    <w:abstractNumId w:val="17"/>
  </w:num>
  <w:num w:numId="12">
    <w:abstractNumId w:val="31"/>
  </w:num>
  <w:num w:numId="13">
    <w:abstractNumId w:val="27"/>
  </w:num>
  <w:num w:numId="14">
    <w:abstractNumId w:val="43"/>
  </w:num>
  <w:num w:numId="15">
    <w:abstractNumId w:val="11"/>
  </w:num>
  <w:num w:numId="16">
    <w:abstractNumId w:val="10"/>
  </w:num>
  <w:num w:numId="17">
    <w:abstractNumId w:val="35"/>
  </w:num>
  <w:num w:numId="18">
    <w:abstractNumId w:val="15"/>
  </w:num>
  <w:num w:numId="19">
    <w:abstractNumId w:val="21"/>
  </w:num>
  <w:num w:numId="20">
    <w:abstractNumId w:val="38"/>
  </w:num>
  <w:num w:numId="21">
    <w:abstractNumId w:val="39"/>
  </w:num>
  <w:num w:numId="22">
    <w:abstractNumId w:val="45"/>
  </w:num>
  <w:num w:numId="23">
    <w:abstractNumId w:val="29"/>
  </w:num>
  <w:num w:numId="24">
    <w:abstractNumId w:val="16"/>
  </w:num>
  <w:num w:numId="25">
    <w:abstractNumId w:val="22"/>
  </w:num>
  <w:num w:numId="26">
    <w:abstractNumId w:val="7"/>
  </w:num>
  <w:num w:numId="27">
    <w:abstractNumId w:val="25"/>
  </w:num>
  <w:num w:numId="28">
    <w:abstractNumId w:val="0"/>
  </w:num>
  <w:num w:numId="29">
    <w:abstractNumId w:val="4"/>
  </w:num>
  <w:num w:numId="30">
    <w:abstractNumId w:val="5"/>
  </w:num>
  <w:num w:numId="31">
    <w:abstractNumId w:val="2"/>
  </w:num>
  <w:num w:numId="32">
    <w:abstractNumId w:val="41"/>
  </w:num>
  <w:num w:numId="33">
    <w:abstractNumId w:val="12"/>
  </w:num>
  <w:num w:numId="34">
    <w:abstractNumId w:val="37"/>
  </w:num>
  <w:num w:numId="35">
    <w:abstractNumId w:val="1"/>
  </w:num>
  <w:num w:numId="36">
    <w:abstractNumId w:val="40"/>
  </w:num>
  <w:num w:numId="37">
    <w:abstractNumId w:val="42"/>
  </w:num>
  <w:num w:numId="38">
    <w:abstractNumId w:val="30"/>
  </w:num>
  <w:num w:numId="39">
    <w:abstractNumId w:val="8"/>
  </w:num>
  <w:num w:numId="40">
    <w:abstractNumId w:val="32"/>
  </w:num>
  <w:num w:numId="41">
    <w:abstractNumId w:val="9"/>
  </w:num>
  <w:num w:numId="42">
    <w:abstractNumId w:val="24"/>
  </w:num>
  <w:num w:numId="43">
    <w:abstractNumId w:val="44"/>
  </w:num>
  <w:num w:numId="44">
    <w:abstractNumId w:val="20"/>
  </w:num>
  <w:num w:numId="45">
    <w:abstractNumId w:val="36"/>
  </w:num>
  <w:num w:numId="46">
    <w:abstractNumId w:val="14"/>
  </w:num>
  <w:num w:numId="4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proofState w:spelling="clean" w:grammar="clean"/>
  <w:defaultTabStop w:val="720"/>
  <w:characterSpacingControl w:val="doNotCompress"/>
  <w:compat/>
  <w:rsids>
    <w:rsidRoot w:val="00F84C6F"/>
    <w:rsid w:val="00000CB6"/>
    <w:rsid w:val="00000D99"/>
    <w:rsid w:val="0000148F"/>
    <w:rsid w:val="00001841"/>
    <w:rsid w:val="00001A28"/>
    <w:rsid w:val="00002295"/>
    <w:rsid w:val="000024E6"/>
    <w:rsid w:val="00002662"/>
    <w:rsid w:val="00003070"/>
    <w:rsid w:val="00005429"/>
    <w:rsid w:val="00006133"/>
    <w:rsid w:val="00006134"/>
    <w:rsid w:val="00006F1D"/>
    <w:rsid w:val="000074B7"/>
    <w:rsid w:val="00010395"/>
    <w:rsid w:val="000106A1"/>
    <w:rsid w:val="00011FD0"/>
    <w:rsid w:val="00012424"/>
    <w:rsid w:val="00012521"/>
    <w:rsid w:val="00013C77"/>
    <w:rsid w:val="00014830"/>
    <w:rsid w:val="00014853"/>
    <w:rsid w:val="00014AEE"/>
    <w:rsid w:val="000150F7"/>
    <w:rsid w:val="00016CA3"/>
    <w:rsid w:val="0001738C"/>
    <w:rsid w:val="00020103"/>
    <w:rsid w:val="00020A85"/>
    <w:rsid w:val="00020B4E"/>
    <w:rsid w:val="00021906"/>
    <w:rsid w:val="00022792"/>
    <w:rsid w:val="00023C53"/>
    <w:rsid w:val="00023C65"/>
    <w:rsid w:val="00024A34"/>
    <w:rsid w:val="000253A5"/>
    <w:rsid w:val="000255BD"/>
    <w:rsid w:val="00026590"/>
    <w:rsid w:val="0002703F"/>
    <w:rsid w:val="00027133"/>
    <w:rsid w:val="00027F0B"/>
    <w:rsid w:val="0003021F"/>
    <w:rsid w:val="00030466"/>
    <w:rsid w:val="00030C14"/>
    <w:rsid w:val="00031282"/>
    <w:rsid w:val="000313E9"/>
    <w:rsid w:val="00031C0A"/>
    <w:rsid w:val="0003206B"/>
    <w:rsid w:val="00032345"/>
    <w:rsid w:val="00032876"/>
    <w:rsid w:val="00032A8F"/>
    <w:rsid w:val="00032B58"/>
    <w:rsid w:val="00032F5B"/>
    <w:rsid w:val="00033E22"/>
    <w:rsid w:val="000348E5"/>
    <w:rsid w:val="00035044"/>
    <w:rsid w:val="00036131"/>
    <w:rsid w:val="0003632A"/>
    <w:rsid w:val="000364FC"/>
    <w:rsid w:val="000371AB"/>
    <w:rsid w:val="000371AC"/>
    <w:rsid w:val="00037BD9"/>
    <w:rsid w:val="00040B79"/>
    <w:rsid w:val="00040C8E"/>
    <w:rsid w:val="000429B4"/>
    <w:rsid w:val="0004320C"/>
    <w:rsid w:val="00043A21"/>
    <w:rsid w:val="00043C33"/>
    <w:rsid w:val="00043DC1"/>
    <w:rsid w:val="00043E21"/>
    <w:rsid w:val="000443B6"/>
    <w:rsid w:val="00044799"/>
    <w:rsid w:val="00044EFD"/>
    <w:rsid w:val="000450C0"/>
    <w:rsid w:val="000456D5"/>
    <w:rsid w:val="00045B41"/>
    <w:rsid w:val="00046855"/>
    <w:rsid w:val="00047075"/>
    <w:rsid w:val="0005167C"/>
    <w:rsid w:val="00051CA6"/>
    <w:rsid w:val="00052210"/>
    <w:rsid w:val="0005339D"/>
    <w:rsid w:val="00053688"/>
    <w:rsid w:val="000537F7"/>
    <w:rsid w:val="00053EDC"/>
    <w:rsid w:val="00054A9A"/>
    <w:rsid w:val="00054C0F"/>
    <w:rsid w:val="0005525D"/>
    <w:rsid w:val="000555B9"/>
    <w:rsid w:val="00055D69"/>
    <w:rsid w:val="00057FA1"/>
    <w:rsid w:val="00060644"/>
    <w:rsid w:val="000608C1"/>
    <w:rsid w:val="000628AF"/>
    <w:rsid w:val="00064506"/>
    <w:rsid w:val="0006450F"/>
    <w:rsid w:val="00064E2B"/>
    <w:rsid w:val="00065509"/>
    <w:rsid w:val="00065C73"/>
    <w:rsid w:val="00066664"/>
    <w:rsid w:val="000669EB"/>
    <w:rsid w:val="000672AA"/>
    <w:rsid w:val="00067751"/>
    <w:rsid w:val="00067C78"/>
    <w:rsid w:val="000705E0"/>
    <w:rsid w:val="000706E2"/>
    <w:rsid w:val="0007174D"/>
    <w:rsid w:val="00071805"/>
    <w:rsid w:val="0007229B"/>
    <w:rsid w:val="000725E4"/>
    <w:rsid w:val="00072FAC"/>
    <w:rsid w:val="00073918"/>
    <w:rsid w:val="00074640"/>
    <w:rsid w:val="00075A40"/>
    <w:rsid w:val="0008077D"/>
    <w:rsid w:val="00080E13"/>
    <w:rsid w:val="0008104C"/>
    <w:rsid w:val="00081359"/>
    <w:rsid w:val="00081684"/>
    <w:rsid w:val="00081CF9"/>
    <w:rsid w:val="00081FD6"/>
    <w:rsid w:val="0008220E"/>
    <w:rsid w:val="000824F3"/>
    <w:rsid w:val="00082ACF"/>
    <w:rsid w:val="00082B93"/>
    <w:rsid w:val="00082C60"/>
    <w:rsid w:val="00083112"/>
    <w:rsid w:val="00083BAD"/>
    <w:rsid w:val="00084187"/>
    <w:rsid w:val="000857B7"/>
    <w:rsid w:val="000859D1"/>
    <w:rsid w:val="00087608"/>
    <w:rsid w:val="00087B02"/>
    <w:rsid w:val="0009010D"/>
    <w:rsid w:val="0009049F"/>
    <w:rsid w:val="0009058E"/>
    <w:rsid w:val="00090B53"/>
    <w:rsid w:val="00090CA0"/>
    <w:rsid w:val="000929E2"/>
    <w:rsid w:val="00095AF3"/>
    <w:rsid w:val="00095E62"/>
    <w:rsid w:val="000961F3"/>
    <w:rsid w:val="00096B40"/>
    <w:rsid w:val="00097E34"/>
    <w:rsid w:val="00097FEF"/>
    <w:rsid w:val="000A06F9"/>
    <w:rsid w:val="000A12F9"/>
    <w:rsid w:val="000A19BF"/>
    <w:rsid w:val="000A1AB4"/>
    <w:rsid w:val="000A1BE8"/>
    <w:rsid w:val="000A23A1"/>
    <w:rsid w:val="000A2A15"/>
    <w:rsid w:val="000A3595"/>
    <w:rsid w:val="000A36C5"/>
    <w:rsid w:val="000A3E52"/>
    <w:rsid w:val="000A4EE0"/>
    <w:rsid w:val="000A51B3"/>
    <w:rsid w:val="000A575E"/>
    <w:rsid w:val="000A5E2B"/>
    <w:rsid w:val="000A60DE"/>
    <w:rsid w:val="000A7097"/>
    <w:rsid w:val="000A71E5"/>
    <w:rsid w:val="000A7822"/>
    <w:rsid w:val="000A7C3D"/>
    <w:rsid w:val="000B0042"/>
    <w:rsid w:val="000B0B2E"/>
    <w:rsid w:val="000B0BAC"/>
    <w:rsid w:val="000B17BF"/>
    <w:rsid w:val="000B1F4E"/>
    <w:rsid w:val="000B27B3"/>
    <w:rsid w:val="000B29E3"/>
    <w:rsid w:val="000B2AA6"/>
    <w:rsid w:val="000B4D57"/>
    <w:rsid w:val="000B4E60"/>
    <w:rsid w:val="000B5B58"/>
    <w:rsid w:val="000B5D20"/>
    <w:rsid w:val="000C0983"/>
    <w:rsid w:val="000C1A70"/>
    <w:rsid w:val="000C234D"/>
    <w:rsid w:val="000C287C"/>
    <w:rsid w:val="000C2CAA"/>
    <w:rsid w:val="000C2D83"/>
    <w:rsid w:val="000C388E"/>
    <w:rsid w:val="000C3E2F"/>
    <w:rsid w:val="000C47F1"/>
    <w:rsid w:val="000C6CC2"/>
    <w:rsid w:val="000C6CD7"/>
    <w:rsid w:val="000C6F28"/>
    <w:rsid w:val="000C770A"/>
    <w:rsid w:val="000D0578"/>
    <w:rsid w:val="000D1B9D"/>
    <w:rsid w:val="000D294C"/>
    <w:rsid w:val="000D2A86"/>
    <w:rsid w:val="000D2E28"/>
    <w:rsid w:val="000D3E2D"/>
    <w:rsid w:val="000D4D9A"/>
    <w:rsid w:val="000D5415"/>
    <w:rsid w:val="000D55DA"/>
    <w:rsid w:val="000D5823"/>
    <w:rsid w:val="000D5C76"/>
    <w:rsid w:val="000D5CE6"/>
    <w:rsid w:val="000D65E9"/>
    <w:rsid w:val="000D6C91"/>
    <w:rsid w:val="000D7D6F"/>
    <w:rsid w:val="000E14B6"/>
    <w:rsid w:val="000E1599"/>
    <w:rsid w:val="000E1E1B"/>
    <w:rsid w:val="000E3127"/>
    <w:rsid w:val="000E45EB"/>
    <w:rsid w:val="000E4D52"/>
    <w:rsid w:val="000E59A8"/>
    <w:rsid w:val="000E60F1"/>
    <w:rsid w:val="000E62C4"/>
    <w:rsid w:val="000E6675"/>
    <w:rsid w:val="000E7A45"/>
    <w:rsid w:val="000F0079"/>
    <w:rsid w:val="000F10E5"/>
    <w:rsid w:val="000F1B16"/>
    <w:rsid w:val="000F237E"/>
    <w:rsid w:val="000F2C56"/>
    <w:rsid w:val="000F2F22"/>
    <w:rsid w:val="000F33A1"/>
    <w:rsid w:val="000F3C57"/>
    <w:rsid w:val="000F45C3"/>
    <w:rsid w:val="000F4686"/>
    <w:rsid w:val="000F5087"/>
    <w:rsid w:val="000F515D"/>
    <w:rsid w:val="000F64C3"/>
    <w:rsid w:val="000F6B70"/>
    <w:rsid w:val="000F707E"/>
    <w:rsid w:val="000F70FC"/>
    <w:rsid w:val="000F72B4"/>
    <w:rsid w:val="000F7B4F"/>
    <w:rsid w:val="001027A3"/>
    <w:rsid w:val="00102B3B"/>
    <w:rsid w:val="001034AF"/>
    <w:rsid w:val="00103634"/>
    <w:rsid w:val="00103A30"/>
    <w:rsid w:val="00103CE2"/>
    <w:rsid w:val="001046FC"/>
    <w:rsid w:val="00104DF6"/>
    <w:rsid w:val="00106237"/>
    <w:rsid w:val="001064F9"/>
    <w:rsid w:val="001065EB"/>
    <w:rsid w:val="0011020A"/>
    <w:rsid w:val="00110787"/>
    <w:rsid w:val="00111F20"/>
    <w:rsid w:val="0011322F"/>
    <w:rsid w:val="001152A8"/>
    <w:rsid w:val="00115587"/>
    <w:rsid w:val="00115946"/>
    <w:rsid w:val="00116495"/>
    <w:rsid w:val="001173C5"/>
    <w:rsid w:val="00117461"/>
    <w:rsid w:val="00120F79"/>
    <w:rsid w:val="001215BB"/>
    <w:rsid w:val="00121C44"/>
    <w:rsid w:val="00122902"/>
    <w:rsid w:val="0012530A"/>
    <w:rsid w:val="00125789"/>
    <w:rsid w:val="00125DF4"/>
    <w:rsid w:val="00125E7A"/>
    <w:rsid w:val="001271E3"/>
    <w:rsid w:val="0012738E"/>
    <w:rsid w:val="001305D3"/>
    <w:rsid w:val="00130FAA"/>
    <w:rsid w:val="00133B86"/>
    <w:rsid w:val="0013424A"/>
    <w:rsid w:val="00135F6E"/>
    <w:rsid w:val="001362D8"/>
    <w:rsid w:val="0013640E"/>
    <w:rsid w:val="00141FE4"/>
    <w:rsid w:val="00142271"/>
    <w:rsid w:val="001423D6"/>
    <w:rsid w:val="00143E5E"/>
    <w:rsid w:val="00144F5A"/>
    <w:rsid w:val="00144F6E"/>
    <w:rsid w:val="00145ADE"/>
    <w:rsid w:val="001479C7"/>
    <w:rsid w:val="00147B0B"/>
    <w:rsid w:val="00147DA4"/>
    <w:rsid w:val="00150301"/>
    <w:rsid w:val="00150999"/>
    <w:rsid w:val="00150F21"/>
    <w:rsid w:val="00150F67"/>
    <w:rsid w:val="001512C4"/>
    <w:rsid w:val="00151F9E"/>
    <w:rsid w:val="00152002"/>
    <w:rsid w:val="00152571"/>
    <w:rsid w:val="001525A9"/>
    <w:rsid w:val="00152790"/>
    <w:rsid w:val="001538D7"/>
    <w:rsid w:val="00153A42"/>
    <w:rsid w:val="00154B73"/>
    <w:rsid w:val="00154E8D"/>
    <w:rsid w:val="00161B6C"/>
    <w:rsid w:val="00161D26"/>
    <w:rsid w:val="001621DD"/>
    <w:rsid w:val="001633EA"/>
    <w:rsid w:val="001668FE"/>
    <w:rsid w:val="00166C23"/>
    <w:rsid w:val="00170491"/>
    <w:rsid w:val="00170CDD"/>
    <w:rsid w:val="00170EAC"/>
    <w:rsid w:val="0017175C"/>
    <w:rsid w:val="00171EC9"/>
    <w:rsid w:val="0017281A"/>
    <w:rsid w:val="00173117"/>
    <w:rsid w:val="00173D59"/>
    <w:rsid w:val="0017575C"/>
    <w:rsid w:val="00175C90"/>
    <w:rsid w:val="00175E01"/>
    <w:rsid w:val="00177FD9"/>
    <w:rsid w:val="001800AF"/>
    <w:rsid w:val="00180739"/>
    <w:rsid w:val="00183597"/>
    <w:rsid w:val="001837C6"/>
    <w:rsid w:val="00183FEE"/>
    <w:rsid w:val="00184175"/>
    <w:rsid w:val="00185B09"/>
    <w:rsid w:val="00186563"/>
    <w:rsid w:val="001865D7"/>
    <w:rsid w:val="00186E57"/>
    <w:rsid w:val="00187C94"/>
    <w:rsid w:val="001900DB"/>
    <w:rsid w:val="001909C0"/>
    <w:rsid w:val="00190C25"/>
    <w:rsid w:val="0019182E"/>
    <w:rsid w:val="00191BC4"/>
    <w:rsid w:val="001926CA"/>
    <w:rsid w:val="00192925"/>
    <w:rsid w:val="00192CA2"/>
    <w:rsid w:val="0019313C"/>
    <w:rsid w:val="001937FD"/>
    <w:rsid w:val="001955D5"/>
    <w:rsid w:val="001956FE"/>
    <w:rsid w:val="00195866"/>
    <w:rsid w:val="00196C17"/>
    <w:rsid w:val="00197245"/>
    <w:rsid w:val="001A1BF6"/>
    <w:rsid w:val="001A2D5C"/>
    <w:rsid w:val="001A3619"/>
    <w:rsid w:val="001A3B85"/>
    <w:rsid w:val="001A3BDA"/>
    <w:rsid w:val="001A4879"/>
    <w:rsid w:val="001A6092"/>
    <w:rsid w:val="001A7096"/>
    <w:rsid w:val="001A7429"/>
    <w:rsid w:val="001B0228"/>
    <w:rsid w:val="001B2930"/>
    <w:rsid w:val="001B2EA7"/>
    <w:rsid w:val="001B3E98"/>
    <w:rsid w:val="001B461A"/>
    <w:rsid w:val="001B4793"/>
    <w:rsid w:val="001B5035"/>
    <w:rsid w:val="001B5605"/>
    <w:rsid w:val="001B6200"/>
    <w:rsid w:val="001B7C1C"/>
    <w:rsid w:val="001C045F"/>
    <w:rsid w:val="001C0E17"/>
    <w:rsid w:val="001C0EF7"/>
    <w:rsid w:val="001C15B9"/>
    <w:rsid w:val="001C16E2"/>
    <w:rsid w:val="001C1DA3"/>
    <w:rsid w:val="001C3552"/>
    <w:rsid w:val="001C443E"/>
    <w:rsid w:val="001C4A57"/>
    <w:rsid w:val="001C5AE8"/>
    <w:rsid w:val="001C6321"/>
    <w:rsid w:val="001C63B3"/>
    <w:rsid w:val="001C7538"/>
    <w:rsid w:val="001D03C5"/>
    <w:rsid w:val="001D072D"/>
    <w:rsid w:val="001D0DFA"/>
    <w:rsid w:val="001D0F08"/>
    <w:rsid w:val="001D2AC1"/>
    <w:rsid w:val="001D2DBE"/>
    <w:rsid w:val="001D2E9A"/>
    <w:rsid w:val="001D3641"/>
    <w:rsid w:val="001D478A"/>
    <w:rsid w:val="001D56C1"/>
    <w:rsid w:val="001D58CD"/>
    <w:rsid w:val="001D5CFF"/>
    <w:rsid w:val="001D5EF1"/>
    <w:rsid w:val="001D6A96"/>
    <w:rsid w:val="001D7AB1"/>
    <w:rsid w:val="001D7EE9"/>
    <w:rsid w:val="001E0362"/>
    <w:rsid w:val="001E0FEE"/>
    <w:rsid w:val="001E104E"/>
    <w:rsid w:val="001E1546"/>
    <w:rsid w:val="001E22E3"/>
    <w:rsid w:val="001E3297"/>
    <w:rsid w:val="001E4AD9"/>
    <w:rsid w:val="001E5A0B"/>
    <w:rsid w:val="001E5F7D"/>
    <w:rsid w:val="001E604A"/>
    <w:rsid w:val="001E61D0"/>
    <w:rsid w:val="001E6496"/>
    <w:rsid w:val="001E7885"/>
    <w:rsid w:val="001F061A"/>
    <w:rsid w:val="001F112C"/>
    <w:rsid w:val="001F161F"/>
    <w:rsid w:val="001F17E7"/>
    <w:rsid w:val="001F275B"/>
    <w:rsid w:val="001F2D33"/>
    <w:rsid w:val="001F2EFB"/>
    <w:rsid w:val="001F2F2A"/>
    <w:rsid w:val="001F3760"/>
    <w:rsid w:val="001F41A6"/>
    <w:rsid w:val="001F4D9E"/>
    <w:rsid w:val="001F551D"/>
    <w:rsid w:val="001F622D"/>
    <w:rsid w:val="001F7244"/>
    <w:rsid w:val="001F7A51"/>
    <w:rsid w:val="00202492"/>
    <w:rsid w:val="00202DC1"/>
    <w:rsid w:val="00202F87"/>
    <w:rsid w:val="002031A2"/>
    <w:rsid w:val="002031D7"/>
    <w:rsid w:val="00203515"/>
    <w:rsid w:val="0020370B"/>
    <w:rsid w:val="00204863"/>
    <w:rsid w:val="00205106"/>
    <w:rsid w:val="0020561E"/>
    <w:rsid w:val="00205B86"/>
    <w:rsid w:val="00206EE4"/>
    <w:rsid w:val="00207ECC"/>
    <w:rsid w:val="0021109E"/>
    <w:rsid w:val="002118D8"/>
    <w:rsid w:val="0021233A"/>
    <w:rsid w:val="002123C4"/>
    <w:rsid w:val="00212A99"/>
    <w:rsid w:val="002135D6"/>
    <w:rsid w:val="00213F60"/>
    <w:rsid w:val="00214665"/>
    <w:rsid w:val="00214672"/>
    <w:rsid w:val="0021547F"/>
    <w:rsid w:val="00216755"/>
    <w:rsid w:val="0021719E"/>
    <w:rsid w:val="002171CF"/>
    <w:rsid w:val="00220E3A"/>
    <w:rsid w:val="00221006"/>
    <w:rsid w:val="00221540"/>
    <w:rsid w:val="00222933"/>
    <w:rsid w:val="00222BFD"/>
    <w:rsid w:val="002235D8"/>
    <w:rsid w:val="00223986"/>
    <w:rsid w:val="00223D7E"/>
    <w:rsid w:val="002247C7"/>
    <w:rsid w:val="00224DFE"/>
    <w:rsid w:val="00225056"/>
    <w:rsid w:val="0022539F"/>
    <w:rsid w:val="002267EA"/>
    <w:rsid w:val="00226937"/>
    <w:rsid w:val="00230156"/>
    <w:rsid w:val="002305A2"/>
    <w:rsid w:val="00230CE8"/>
    <w:rsid w:val="002310DA"/>
    <w:rsid w:val="002317DD"/>
    <w:rsid w:val="00231EBC"/>
    <w:rsid w:val="002320BB"/>
    <w:rsid w:val="002322CB"/>
    <w:rsid w:val="00232A7D"/>
    <w:rsid w:val="00232D9F"/>
    <w:rsid w:val="00233516"/>
    <w:rsid w:val="002338BA"/>
    <w:rsid w:val="002341A1"/>
    <w:rsid w:val="002342C5"/>
    <w:rsid w:val="00234974"/>
    <w:rsid w:val="00234E01"/>
    <w:rsid w:val="002354A2"/>
    <w:rsid w:val="00235E73"/>
    <w:rsid w:val="0023605D"/>
    <w:rsid w:val="002367DD"/>
    <w:rsid w:val="00236A36"/>
    <w:rsid w:val="00237887"/>
    <w:rsid w:val="00237EA4"/>
    <w:rsid w:val="00240C84"/>
    <w:rsid w:val="00242AC7"/>
    <w:rsid w:val="00242D7D"/>
    <w:rsid w:val="00244B02"/>
    <w:rsid w:val="00244B43"/>
    <w:rsid w:val="002451B1"/>
    <w:rsid w:val="00245673"/>
    <w:rsid w:val="002458E5"/>
    <w:rsid w:val="00245903"/>
    <w:rsid w:val="00245CB6"/>
    <w:rsid w:val="00245E6A"/>
    <w:rsid w:val="002462F9"/>
    <w:rsid w:val="0024660A"/>
    <w:rsid w:val="00247C75"/>
    <w:rsid w:val="0025040C"/>
    <w:rsid w:val="0025126C"/>
    <w:rsid w:val="00251ABD"/>
    <w:rsid w:val="00252A66"/>
    <w:rsid w:val="00252CB9"/>
    <w:rsid w:val="00253635"/>
    <w:rsid w:val="00253F08"/>
    <w:rsid w:val="002542E5"/>
    <w:rsid w:val="002548A5"/>
    <w:rsid w:val="00254F9B"/>
    <w:rsid w:val="0025584E"/>
    <w:rsid w:val="00257778"/>
    <w:rsid w:val="00260783"/>
    <w:rsid w:val="00261074"/>
    <w:rsid w:val="0026113C"/>
    <w:rsid w:val="00261818"/>
    <w:rsid w:val="00261E6C"/>
    <w:rsid w:val="0026215E"/>
    <w:rsid w:val="00263562"/>
    <w:rsid w:val="00263BA0"/>
    <w:rsid w:val="00263E4C"/>
    <w:rsid w:val="00264351"/>
    <w:rsid w:val="002665FD"/>
    <w:rsid w:val="00266A73"/>
    <w:rsid w:val="002671DF"/>
    <w:rsid w:val="0026722C"/>
    <w:rsid w:val="00267614"/>
    <w:rsid w:val="0026784B"/>
    <w:rsid w:val="00267F2E"/>
    <w:rsid w:val="002700FD"/>
    <w:rsid w:val="002702B5"/>
    <w:rsid w:val="00270E34"/>
    <w:rsid w:val="00271031"/>
    <w:rsid w:val="00272FD4"/>
    <w:rsid w:val="00273D87"/>
    <w:rsid w:val="00273DBC"/>
    <w:rsid w:val="0027406D"/>
    <w:rsid w:val="00274CB1"/>
    <w:rsid w:val="002752E9"/>
    <w:rsid w:val="0027579D"/>
    <w:rsid w:val="002762A4"/>
    <w:rsid w:val="00276715"/>
    <w:rsid w:val="00276C06"/>
    <w:rsid w:val="00276FD6"/>
    <w:rsid w:val="0027771A"/>
    <w:rsid w:val="002823BA"/>
    <w:rsid w:val="0028254B"/>
    <w:rsid w:val="00282677"/>
    <w:rsid w:val="00282D93"/>
    <w:rsid w:val="00282E30"/>
    <w:rsid w:val="00283F6B"/>
    <w:rsid w:val="002843DC"/>
    <w:rsid w:val="0028549F"/>
    <w:rsid w:val="0028610A"/>
    <w:rsid w:val="002870B3"/>
    <w:rsid w:val="00287BBC"/>
    <w:rsid w:val="00287D23"/>
    <w:rsid w:val="00291BDC"/>
    <w:rsid w:val="00292C30"/>
    <w:rsid w:val="00293322"/>
    <w:rsid w:val="00294022"/>
    <w:rsid w:val="00294502"/>
    <w:rsid w:val="00294B95"/>
    <w:rsid w:val="00294DB0"/>
    <w:rsid w:val="00294F19"/>
    <w:rsid w:val="002957F8"/>
    <w:rsid w:val="00295D9F"/>
    <w:rsid w:val="0029647F"/>
    <w:rsid w:val="00296C20"/>
    <w:rsid w:val="00297047"/>
    <w:rsid w:val="002971FE"/>
    <w:rsid w:val="002A07A3"/>
    <w:rsid w:val="002A0A45"/>
    <w:rsid w:val="002A0F00"/>
    <w:rsid w:val="002A1604"/>
    <w:rsid w:val="002A2359"/>
    <w:rsid w:val="002A24BA"/>
    <w:rsid w:val="002A292D"/>
    <w:rsid w:val="002A2C70"/>
    <w:rsid w:val="002A3AAE"/>
    <w:rsid w:val="002A408C"/>
    <w:rsid w:val="002A449F"/>
    <w:rsid w:val="002A52A8"/>
    <w:rsid w:val="002A5F5F"/>
    <w:rsid w:val="002A618B"/>
    <w:rsid w:val="002A627C"/>
    <w:rsid w:val="002A6484"/>
    <w:rsid w:val="002A7BAB"/>
    <w:rsid w:val="002A7C6F"/>
    <w:rsid w:val="002B09BC"/>
    <w:rsid w:val="002B1486"/>
    <w:rsid w:val="002B1743"/>
    <w:rsid w:val="002B3688"/>
    <w:rsid w:val="002B4012"/>
    <w:rsid w:val="002B47D7"/>
    <w:rsid w:val="002B497C"/>
    <w:rsid w:val="002B4B98"/>
    <w:rsid w:val="002B500C"/>
    <w:rsid w:val="002B599F"/>
    <w:rsid w:val="002B7CF0"/>
    <w:rsid w:val="002C0DB9"/>
    <w:rsid w:val="002C0F98"/>
    <w:rsid w:val="002C13C1"/>
    <w:rsid w:val="002C28F9"/>
    <w:rsid w:val="002C2976"/>
    <w:rsid w:val="002C2C76"/>
    <w:rsid w:val="002C3013"/>
    <w:rsid w:val="002C390F"/>
    <w:rsid w:val="002C412F"/>
    <w:rsid w:val="002C4D22"/>
    <w:rsid w:val="002C5200"/>
    <w:rsid w:val="002C5A7B"/>
    <w:rsid w:val="002C5BF6"/>
    <w:rsid w:val="002C65AE"/>
    <w:rsid w:val="002C6A09"/>
    <w:rsid w:val="002C6BDF"/>
    <w:rsid w:val="002C6DC3"/>
    <w:rsid w:val="002C7088"/>
    <w:rsid w:val="002D11A8"/>
    <w:rsid w:val="002D1913"/>
    <w:rsid w:val="002D2275"/>
    <w:rsid w:val="002D2BFE"/>
    <w:rsid w:val="002D2CD6"/>
    <w:rsid w:val="002D323D"/>
    <w:rsid w:val="002D3FAC"/>
    <w:rsid w:val="002D5289"/>
    <w:rsid w:val="002D588B"/>
    <w:rsid w:val="002D74E4"/>
    <w:rsid w:val="002D7BFA"/>
    <w:rsid w:val="002E02F9"/>
    <w:rsid w:val="002E04BB"/>
    <w:rsid w:val="002E1830"/>
    <w:rsid w:val="002E1881"/>
    <w:rsid w:val="002E1AC0"/>
    <w:rsid w:val="002E21AC"/>
    <w:rsid w:val="002E2CD5"/>
    <w:rsid w:val="002E3240"/>
    <w:rsid w:val="002E3329"/>
    <w:rsid w:val="002E3773"/>
    <w:rsid w:val="002E37E8"/>
    <w:rsid w:val="002E3DD3"/>
    <w:rsid w:val="002E4CEB"/>
    <w:rsid w:val="002E5472"/>
    <w:rsid w:val="002E5D60"/>
    <w:rsid w:val="002E6F3F"/>
    <w:rsid w:val="002E7C18"/>
    <w:rsid w:val="002F12BA"/>
    <w:rsid w:val="002F2CF2"/>
    <w:rsid w:val="002F3155"/>
    <w:rsid w:val="002F4692"/>
    <w:rsid w:val="002F46EC"/>
    <w:rsid w:val="002F78AD"/>
    <w:rsid w:val="003003C0"/>
    <w:rsid w:val="0030044C"/>
    <w:rsid w:val="003008C3"/>
    <w:rsid w:val="00301F83"/>
    <w:rsid w:val="00302B46"/>
    <w:rsid w:val="00302E75"/>
    <w:rsid w:val="003035D0"/>
    <w:rsid w:val="0030456B"/>
    <w:rsid w:val="00304981"/>
    <w:rsid w:val="00304FF4"/>
    <w:rsid w:val="0030550C"/>
    <w:rsid w:val="003059A6"/>
    <w:rsid w:val="00305EA6"/>
    <w:rsid w:val="0030690C"/>
    <w:rsid w:val="00307163"/>
    <w:rsid w:val="00307765"/>
    <w:rsid w:val="00307983"/>
    <w:rsid w:val="00311032"/>
    <w:rsid w:val="003114C1"/>
    <w:rsid w:val="00312AC1"/>
    <w:rsid w:val="00313902"/>
    <w:rsid w:val="0031463F"/>
    <w:rsid w:val="003151BE"/>
    <w:rsid w:val="00315B22"/>
    <w:rsid w:val="00315BA7"/>
    <w:rsid w:val="00317AA7"/>
    <w:rsid w:val="003205D9"/>
    <w:rsid w:val="00320647"/>
    <w:rsid w:val="00320E59"/>
    <w:rsid w:val="003216B1"/>
    <w:rsid w:val="00321C93"/>
    <w:rsid w:val="003222AB"/>
    <w:rsid w:val="00322EEB"/>
    <w:rsid w:val="00322F83"/>
    <w:rsid w:val="003259DA"/>
    <w:rsid w:val="00326A68"/>
    <w:rsid w:val="00326B1B"/>
    <w:rsid w:val="00327B17"/>
    <w:rsid w:val="0033167A"/>
    <w:rsid w:val="00332BFF"/>
    <w:rsid w:val="003337F0"/>
    <w:rsid w:val="00333B52"/>
    <w:rsid w:val="00333D36"/>
    <w:rsid w:val="00333ED5"/>
    <w:rsid w:val="00335140"/>
    <w:rsid w:val="003356B3"/>
    <w:rsid w:val="00337343"/>
    <w:rsid w:val="00337598"/>
    <w:rsid w:val="003378AB"/>
    <w:rsid w:val="00337A7E"/>
    <w:rsid w:val="00337DE1"/>
    <w:rsid w:val="00340103"/>
    <w:rsid w:val="003410DC"/>
    <w:rsid w:val="003418BA"/>
    <w:rsid w:val="00341AAE"/>
    <w:rsid w:val="003421D1"/>
    <w:rsid w:val="00343CD5"/>
    <w:rsid w:val="00343F8D"/>
    <w:rsid w:val="00344494"/>
    <w:rsid w:val="0034484E"/>
    <w:rsid w:val="00345588"/>
    <w:rsid w:val="00345AE1"/>
    <w:rsid w:val="00346433"/>
    <w:rsid w:val="00346957"/>
    <w:rsid w:val="00347141"/>
    <w:rsid w:val="00350897"/>
    <w:rsid w:val="00350AD0"/>
    <w:rsid w:val="003525BA"/>
    <w:rsid w:val="00352CA7"/>
    <w:rsid w:val="00352CB4"/>
    <w:rsid w:val="0035347C"/>
    <w:rsid w:val="003552EA"/>
    <w:rsid w:val="003555A1"/>
    <w:rsid w:val="003561EB"/>
    <w:rsid w:val="0035692C"/>
    <w:rsid w:val="00356A0A"/>
    <w:rsid w:val="0035751E"/>
    <w:rsid w:val="00357D25"/>
    <w:rsid w:val="00360A98"/>
    <w:rsid w:val="00362586"/>
    <w:rsid w:val="0036352E"/>
    <w:rsid w:val="00366211"/>
    <w:rsid w:val="00366529"/>
    <w:rsid w:val="0036663A"/>
    <w:rsid w:val="003668E5"/>
    <w:rsid w:val="00367A6A"/>
    <w:rsid w:val="00370B44"/>
    <w:rsid w:val="00370F77"/>
    <w:rsid w:val="00371363"/>
    <w:rsid w:val="00372872"/>
    <w:rsid w:val="003737B7"/>
    <w:rsid w:val="0037380E"/>
    <w:rsid w:val="00373971"/>
    <w:rsid w:val="00373D03"/>
    <w:rsid w:val="00373DD9"/>
    <w:rsid w:val="00373E67"/>
    <w:rsid w:val="00374786"/>
    <w:rsid w:val="003750AF"/>
    <w:rsid w:val="003751A8"/>
    <w:rsid w:val="003762DC"/>
    <w:rsid w:val="00376D9D"/>
    <w:rsid w:val="00376F69"/>
    <w:rsid w:val="0038160B"/>
    <w:rsid w:val="00381D12"/>
    <w:rsid w:val="003823C5"/>
    <w:rsid w:val="003827AF"/>
    <w:rsid w:val="0038293E"/>
    <w:rsid w:val="0038391C"/>
    <w:rsid w:val="00383ACC"/>
    <w:rsid w:val="00384141"/>
    <w:rsid w:val="0038489D"/>
    <w:rsid w:val="00385547"/>
    <w:rsid w:val="00385554"/>
    <w:rsid w:val="00385829"/>
    <w:rsid w:val="003861C2"/>
    <w:rsid w:val="0038621C"/>
    <w:rsid w:val="00386B7B"/>
    <w:rsid w:val="003872E8"/>
    <w:rsid w:val="003879F7"/>
    <w:rsid w:val="00387F47"/>
    <w:rsid w:val="003900DD"/>
    <w:rsid w:val="00390371"/>
    <w:rsid w:val="00390BB4"/>
    <w:rsid w:val="00390F91"/>
    <w:rsid w:val="00391B19"/>
    <w:rsid w:val="0039275B"/>
    <w:rsid w:val="00392763"/>
    <w:rsid w:val="00392E05"/>
    <w:rsid w:val="00392EE5"/>
    <w:rsid w:val="00393A3A"/>
    <w:rsid w:val="00393A4E"/>
    <w:rsid w:val="00394B4D"/>
    <w:rsid w:val="00394F4A"/>
    <w:rsid w:val="00395101"/>
    <w:rsid w:val="00395648"/>
    <w:rsid w:val="003966F6"/>
    <w:rsid w:val="003976BF"/>
    <w:rsid w:val="00397BC3"/>
    <w:rsid w:val="00397F66"/>
    <w:rsid w:val="003A0B8E"/>
    <w:rsid w:val="003A0BD7"/>
    <w:rsid w:val="003A37C9"/>
    <w:rsid w:val="003A3DB3"/>
    <w:rsid w:val="003A3E55"/>
    <w:rsid w:val="003A47E7"/>
    <w:rsid w:val="003A49E0"/>
    <w:rsid w:val="003A4A37"/>
    <w:rsid w:val="003A619F"/>
    <w:rsid w:val="003A71A7"/>
    <w:rsid w:val="003A76D7"/>
    <w:rsid w:val="003A7F83"/>
    <w:rsid w:val="003B0650"/>
    <w:rsid w:val="003B0FD2"/>
    <w:rsid w:val="003B2625"/>
    <w:rsid w:val="003B30C9"/>
    <w:rsid w:val="003B3348"/>
    <w:rsid w:val="003B4DF5"/>
    <w:rsid w:val="003B6439"/>
    <w:rsid w:val="003B652A"/>
    <w:rsid w:val="003B747D"/>
    <w:rsid w:val="003B75F1"/>
    <w:rsid w:val="003B7ED0"/>
    <w:rsid w:val="003C00D1"/>
    <w:rsid w:val="003C0258"/>
    <w:rsid w:val="003C0632"/>
    <w:rsid w:val="003C1482"/>
    <w:rsid w:val="003C14E5"/>
    <w:rsid w:val="003C2ED9"/>
    <w:rsid w:val="003C36AB"/>
    <w:rsid w:val="003C390C"/>
    <w:rsid w:val="003C536C"/>
    <w:rsid w:val="003C5CB5"/>
    <w:rsid w:val="003C7BFA"/>
    <w:rsid w:val="003D0431"/>
    <w:rsid w:val="003D0E88"/>
    <w:rsid w:val="003D0FDF"/>
    <w:rsid w:val="003D13DF"/>
    <w:rsid w:val="003D174E"/>
    <w:rsid w:val="003D1CA1"/>
    <w:rsid w:val="003D2774"/>
    <w:rsid w:val="003D27B2"/>
    <w:rsid w:val="003D2B6B"/>
    <w:rsid w:val="003D2DA8"/>
    <w:rsid w:val="003D4B3B"/>
    <w:rsid w:val="003D5B7A"/>
    <w:rsid w:val="003D5E8D"/>
    <w:rsid w:val="003D68D6"/>
    <w:rsid w:val="003D6F25"/>
    <w:rsid w:val="003D72D9"/>
    <w:rsid w:val="003D78A9"/>
    <w:rsid w:val="003E1ACB"/>
    <w:rsid w:val="003E3511"/>
    <w:rsid w:val="003E5414"/>
    <w:rsid w:val="003E5B71"/>
    <w:rsid w:val="003E63E9"/>
    <w:rsid w:val="003E6AC9"/>
    <w:rsid w:val="003E6B06"/>
    <w:rsid w:val="003E7DF3"/>
    <w:rsid w:val="003F102F"/>
    <w:rsid w:val="003F22A9"/>
    <w:rsid w:val="003F37B8"/>
    <w:rsid w:val="003F382B"/>
    <w:rsid w:val="003F5879"/>
    <w:rsid w:val="003F6326"/>
    <w:rsid w:val="003F6685"/>
    <w:rsid w:val="003F786F"/>
    <w:rsid w:val="004004CF"/>
    <w:rsid w:val="004025C9"/>
    <w:rsid w:val="0040273C"/>
    <w:rsid w:val="004031D9"/>
    <w:rsid w:val="00403908"/>
    <w:rsid w:val="00403E68"/>
    <w:rsid w:val="00404F35"/>
    <w:rsid w:val="004064C6"/>
    <w:rsid w:val="00407C76"/>
    <w:rsid w:val="00410511"/>
    <w:rsid w:val="00410647"/>
    <w:rsid w:val="004107E0"/>
    <w:rsid w:val="00410C94"/>
    <w:rsid w:val="0041132E"/>
    <w:rsid w:val="00411E3C"/>
    <w:rsid w:val="00412B13"/>
    <w:rsid w:val="004136EB"/>
    <w:rsid w:val="00414161"/>
    <w:rsid w:val="004141AD"/>
    <w:rsid w:val="004153F9"/>
    <w:rsid w:val="004166BB"/>
    <w:rsid w:val="00416AB8"/>
    <w:rsid w:val="00416E47"/>
    <w:rsid w:val="00416E93"/>
    <w:rsid w:val="00417307"/>
    <w:rsid w:val="0041761D"/>
    <w:rsid w:val="00417787"/>
    <w:rsid w:val="00417904"/>
    <w:rsid w:val="00417BFF"/>
    <w:rsid w:val="00420306"/>
    <w:rsid w:val="004206F3"/>
    <w:rsid w:val="00420A54"/>
    <w:rsid w:val="00420FBC"/>
    <w:rsid w:val="004210CB"/>
    <w:rsid w:val="0042145D"/>
    <w:rsid w:val="00421BEC"/>
    <w:rsid w:val="00421E90"/>
    <w:rsid w:val="00422E21"/>
    <w:rsid w:val="0042387F"/>
    <w:rsid w:val="004239B0"/>
    <w:rsid w:val="00423EE7"/>
    <w:rsid w:val="00423FF3"/>
    <w:rsid w:val="00424098"/>
    <w:rsid w:val="004241C4"/>
    <w:rsid w:val="00424274"/>
    <w:rsid w:val="00424E61"/>
    <w:rsid w:val="00425132"/>
    <w:rsid w:val="00425418"/>
    <w:rsid w:val="00425DC9"/>
    <w:rsid w:val="00430C31"/>
    <w:rsid w:val="00430F59"/>
    <w:rsid w:val="00431618"/>
    <w:rsid w:val="00431DFC"/>
    <w:rsid w:val="004325BC"/>
    <w:rsid w:val="004328F7"/>
    <w:rsid w:val="004329E6"/>
    <w:rsid w:val="00432A17"/>
    <w:rsid w:val="004332A6"/>
    <w:rsid w:val="00433A55"/>
    <w:rsid w:val="00433EDC"/>
    <w:rsid w:val="00434177"/>
    <w:rsid w:val="0043552F"/>
    <w:rsid w:val="00435553"/>
    <w:rsid w:val="004367EC"/>
    <w:rsid w:val="004370D3"/>
    <w:rsid w:val="0043762A"/>
    <w:rsid w:val="00440952"/>
    <w:rsid w:val="00440F1F"/>
    <w:rsid w:val="0044106A"/>
    <w:rsid w:val="00441300"/>
    <w:rsid w:val="00441F17"/>
    <w:rsid w:val="00442D37"/>
    <w:rsid w:val="00442DE4"/>
    <w:rsid w:val="00442E87"/>
    <w:rsid w:val="00442FD0"/>
    <w:rsid w:val="00443296"/>
    <w:rsid w:val="0044380E"/>
    <w:rsid w:val="0044384F"/>
    <w:rsid w:val="00444A35"/>
    <w:rsid w:val="00444A85"/>
    <w:rsid w:val="004453FD"/>
    <w:rsid w:val="00445ED8"/>
    <w:rsid w:val="00445FC5"/>
    <w:rsid w:val="004478DF"/>
    <w:rsid w:val="00447C20"/>
    <w:rsid w:val="00447E83"/>
    <w:rsid w:val="00450577"/>
    <w:rsid w:val="00450C2C"/>
    <w:rsid w:val="0045191B"/>
    <w:rsid w:val="0045222A"/>
    <w:rsid w:val="00452896"/>
    <w:rsid w:val="00453EFC"/>
    <w:rsid w:val="00454DD8"/>
    <w:rsid w:val="00454FDD"/>
    <w:rsid w:val="00456BAA"/>
    <w:rsid w:val="00457315"/>
    <w:rsid w:val="00457621"/>
    <w:rsid w:val="0046032E"/>
    <w:rsid w:val="0046043A"/>
    <w:rsid w:val="004612E0"/>
    <w:rsid w:val="00462341"/>
    <w:rsid w:val="00462774"/>
    <w:rsid w:val="00462ED8"/>
    <w:rsid w:val="0046306C"/>
    <w:rsid w:val="00463103"/>
    <w:rsid w:val="004637ED"/>
    <w:rsid w:val="00464BAC"/>
    <w:rsid w:val="00465DC7"/>
    <w:rsid w:val="00466CC6"/>
    <w:rsid w:val="00467CD8"/>
    <w:rsid w:val="00470652"/>
    <w:rsid w:val="0047072B"/>
    <w:rsid w:val="00470AEA"/>
    <w:rsid w:val="004715CE"/>
    <w:rsid w:val="004715D1"/>
    <w:rsid w:val="00471766"/>
    <w:rsid w:val="00471AF3"/>
    <w:rsid w:val="00471CAE"/>
    <w:rsid w:val="00471F43"/>
    <w:rsid w:val="004729B1"/>
    <w:rsid w:val="00472A40"/>
    <w:rsid w:val="004736B3"/>
    <w:rsid w:val="00473F37"/>
    <w:rsid w:val="00474028"/>
    <w:rsid w:val="00474FA1"/>
    <w:rsid w:val="00475341"/>
    <w:rsid w:val="00476A32"/>
    <w:rsid w:val="00476BAE"/>
    <w:rsid w:val="00477E37"/>
    <w:rsid w:val="00481556"/>
    <w:rsid w:val="00483480"/>
    <w:rsid w:val="00483B8D"/>
    <w:rsid w:val="00483FE0"/>
    <w:rsid w:val="004850E8"/>
    <w:rsid w:val="004855FB"/>
    <w:rsid w:val="0048569F"/>
    <w:rsid w:val="0048579B"/>
    <w:rsid w:val="00485D96"/>
    <w:rsid w:val="00486B45"/>
    <w:rsid w:val="004871FE"/>
    <w:rsid w:val="00487EF8"/>
    <w:rsid w:val="004918AE"/>
    <w:rsid w:val="00491AB3"/>
    <w:rsid w:val="0049200F"/>
    <w:rsid w:val="00492784"/>
    <w:rsid w:val="004927EB"/>
    <w:rsid w:val="00492D00"/>
    <w:rsid w:val="00493B06"/>
    <w:rsid w:val="00494829"/>
    <w:rsid w:val="00494A2C"/>
    <w:rsid w:val="00494E9E"/>
    <w:rsid w:val="004958BE"/>
    <w:rsid w:val="00495F02"/>
    <w:rsid w:val="00497E63"/>
    <w:rsid w:val="004A0B99"/>
    <w:rsid w:val="004A1203"/>
    <w:rsid w:val="004A1205"/>
    <w:rsid w:val="004A1653"/>
    <w:rsid w:val="004A1FE1"/>
    <w:rsid w:val="004A2C2A"/>
    <w:rsid w:val="004A38AE"/>
    <w:rsid w:val="004A3D3F"/>
    <w:rsid w:val="004A401D"/>
    <w:rsid w:val="004A4241"/>
    <w:rsid w:val="004A5133"/>
    <w:rsid w:val="004A5EA2"/>
    <w:rsid w:val="004A6EDE"/>
    <w:rsid w:val="004B0308"/>
    <w:rsid w:val="004B034F"/>
    <w:rsid w:val="004B044E"/>
    <w:rsid w:val="004B172D"/>
    <w:rsid w:val="004B1D86"/>
    <w:rsid w:val="004B2235"/>
    <w:rsid w:val="004B23EF"/>
    <w:rsid w:val="004B2B83"/>
    <w:rsid w:val="004B3BB9"/>
    <w:rsid w:val="004B3DCE"/>
    <w:rsid w:val="004B41F2"/>
    <w:rsid w:val="004B4E77"/>
    <w:rsid w:val="004B4FBD"/>
    <w:rsid w:val="004B604B"/>
    <w:rsid w:val="004B718D"/>
    <w:rsid w:val="004B75EB"/>
    <w:rsid w:val="004B7823"/>
    <w:rsid w:val="004B7B6D"/>
    <w:rsid w:val="004C03C3"/>
    <w:rsid w:val="004C0672"/>
    <w:rsid w:val="004C18F0"/>
    <w:rsid w:val="004C1F4F"/>
    <w:rsid w:val="004C2DC1"/>
    <w:rsid w:val="004C3DA9"/>
    <w:rsid w:val="004C3EDB"/>
    <w:rsid w:val="004C5063"/>
    <w:rsid w:val="004C607A"/>
    <w:rsid w:val="004C68D1"/>
    <w:rsid w:val="004C6B1D"/>
    <w:rsid w:val="004C77F9"/>
    <w:rsid w:val="004D02C1"/>
    <w:rsid w:val="004D0DB3"/>
    <w:rsid w:val="004D10D7"/>
    <w:rsid w:val="004D2716"/>
    <w:rsid w:val="004D2922"/>
    <w:rsid w:val="004D29D5"/>
    <w:rsid w:val="004D54BF"/>
    <w:rsid w:val="004D5BF0"/>
    <w:rsid w:val="004D5E20"/>
    <w:rsid w:val="004D6ABB"/>
    <w:rsid w:val="004D73D6"/>
    <w:rsid w:val="004D768E"/>
    <w:rsid w:val="004E1094"/>
    <w:rsid w:val="004E146C"/>
    <w:rsid w:val="004E24CF"/>
    <w:rsid w:val="004E3BDD"/>
    <w:rsid w:val="004E5ED0"/>
    <w:rsid w:val="004E6383"/>
    <w:rsid w:val="004E6613"/>
    <w:rsid w:val="004E68ED"/>
    <w:rsid w:val="004E694E"/>
    <w:rsid w:val="004E74C2"/>
    <w:rsid w:val="004E7540"/>
    <w:rsid w:val="004F024E"/>
    <w:rsid w:val="004F0595"/>
    <w:rsid w:val="004F068A"/>
    <w:rsid w:val="004F07BF"/>
    <w:rsid w:val="004F089B"/>
    <w:rsid w:val="004F0D1E"/>
    <w:rsid w:val="004F1825"/>
    <w:rsid w:val="004F2010"/>
    <w:rsid w:val="004F2308"/>
    <w:rsid w:val="004F438A"/>
    <w:rsid w:val="004F5247"/>
    <w:rsid w:val="004F537F"/>
    <w:rsid w:val="004F581E"/>
    <w:rsid w:val="004F64D6"/>
    <w:rsid w:val="004F7EBB"/>
    <w:rsid w:val="004F7F65"/>
    <w:rsid w:val="00500465"/>
    <w:rsid w:val="00500EBE"/>
    <w:rsid w:val="005010A2"/>
    <w:rsid w:val="0050156F"/>
    <w:rsid w:val="00501A7D"/>
    <w:rsid w:val="00501D41"/>
    <w:rsid w:val="00501E37"/>
    <w:rsid w:val="0050215E"/>
    <w:rsid w:val="005021F0"/>
    <w:rsid w:val="00502ABC"/>
    <w:rsid w:val="00502B0D"/>
    <w:rsid w:val="00502E36"/>
    <w:rsid w:val="00503412"/>
    <w:rsid w:val="005039B4"/>
    <w:rsid w:val="00503DEA"/>
    <w:rsid w:val="0050438B"/>
    <w:rsid w:val="005047CD"/>
    <w:rsid w:val="00504AAB"/>
    <w:rsid w:val="00504B0B"/>
    <w:rsid w:val="005061D7"/>
    <w:rsid w:val="005066D7"/>
    <w:rsid w:val="00506763"/>
    <w:rsid w:val="00507B04"/>
    <w:rsid w:val="00510410"/>
    <w:rsid w:val="0051222B"/>
    <w:rsid w:val="00513279"/>
    <w:rsid w:val="0051410D"/>
    <w:rsid w:val="00514801"/>
    <w:rsid w:val="00514F1A"/>
    <w:rsid w:val="00515465"/>
    <w:rsid w:val="0051589A"/>
    <w:rsid w:val="0051650B"/>
    <w:rsid w:val="00516650"/>
    <w:rsid w:val="005167A8"/>
    <w:rsid w:val="00516D2C"/>
    <w:rsid w:val="00517123"/>
    <w:rsid w:val="00517471"/>
    <w:rsid w:val="00520976"/>
    <w:rsid w:val="00520E9F"/>
    <w:rsid w:val="00520EEF"/>
    <w:rsid w:val="00521658"/>
    <w:rsid w:val="005238AC"/>
    <w:rsid w:val="0052417B"/>
    <w:rsid w:val="00525C64"/>
    <w:rsid w:val="00525C69"/>
    <w:rsid w:val="00526206"/>
    <w:rsid w:val="005264FC"/>
    <w:rsid w:val="00526708"/>
    <w:rsid w:val="005268EC"/>
    <w:rsid w:val="00527175"/>
    <w:rsid w:val="00527201"/>
    <w:rsid w:val="00527603"/>
    <w:rsid w:val="00527A08"/>
    <w:rsid w:val="00527D67"/>
    <w:rsid w:val="0053058B"/>
    <w:rsid w:val="0053087F"/>
    <w:rsid w:val="00531A4C"/>
    <w:rsid w:val="00532DFD"/>
    <w:rsid w:val="0053341A"/>
    <w:rsid w:val="00533671"/>
    <w:rsid w:val="00533AB8"/>
    <w:rsid w:val="00533FFD"/>
    <w:rsid w:val="005347B0"/>
    <w:rsid w:val="0053532F"/>
    <w:rsid w:val="00536935"/>
    <w:rsid w:val="00536A95"/>
    <w:rsid w:val="00536E36"/>
    <w:rsid w:val="0053729A"/>
    <w:rsid w:val="00537DC1"/>
    <w:rsid w:val="005403AC"/>
    <w:rsid w:val="005419BD"/>
    <w:rsid w:val="005425AD"/>
    <w:rsid w:val="005438E5"/>
    <w:rsid w:val="00544038"/>
    <w:rsid w:val="00544324"/>
    <w:rsid w:val="005443CC"/>
    <w:rsid w:val="00544651"/>
    <w:rsid w:val="00544ABC"/>
    <w:rsid w:val="00544BB7"/>
    <w:rsid w:val="00545958"/>
    <w:rsid w:val="00547543"/>
    <w:rsid w:val="00552A12"/>
    <w:rsid w:val="0055433A"/>
    <w:rsid w:val="005543AF"/>
    <w:rsid w:val="005549FA"/>
    <w:rsid w:val="0055516D"/>
    <w:rsid w:val="005557BD"/>
    <w:rsid w:val="005559E5"/>
    <w:rsid w:val="00557015"/>
    <w:rsid w:val="00557BBC"/>
    <w:rsid w:val="00557DAE"/>
    <w:rsid w:val="005602A2"/>
    <w:rsid w:val="0056062A"/>
    <w:rsid w:val="00560680"/>
    <w:rsid w:val="005607CA"/>
    <w:rsid w:val="005608B7"/>
    <w:rsid w:val="00560B3D"/>
    <w:rsid w:val="00561A9F"/>
    <w:rsid w:val="00562C16"/>
    <w:rsid w:val="005636C6"/>
    <w:rsid w:val="0056415C"/>
    <w:rsid w:val="00565781"/>
    <w:rsid w:val="00565D11"/>
    <w:rsid w:val="00566211"/>
    <w:rsid w:val="00566EB0"/>
    <w:rsid w:val="005714A8"/>
    <w:rsid w:val="00571C50"/>
    <w:rsid w:val="005721E0"/>
    <w:rsid w:val="00572D7D"/>
    <w:rsid w:val="005731D0"/>
    <w:rsid w:val="00573609"/>
    <w:rsid w:val="00573919"/>
    <w:rsid w:val="00574FA3"/>
    <w:rsid w:val="00574FA6"/>
    <w:rsid w:val="00575086"/>
    <w:rsid w:val="00575671"/>
    <w:rsid w:val="0057688D"/>
    <w:rsid w:val="00576A29"/>
    <w:rsid w:val="00576FE7"/>
    <w:rsid w:val="005774C8"/>
    <w:rsid w:val="00580113"/>
    <w:rsid w:val="005817F4"/>
    <w:rsid w:val="0058283B"/>
    <w:rsid w:val="00582C81"/>
    <w:rsid w:val="00583713"/>
    <w:rsid w:val="0058410E"/>
    <w:rsid w:val="005846BD"/>
    <w:rsid w:val="00584E44"/>
    <w:rsid w:val="00585E53"/>
    <w:rsid w:val="00586AD5"/>
    <w:rsid w:val="00586BB5"/>
    <w:rsid w:val="00586D84"/>
    <w:rsid w:val="00587F9C"/>
    <w:rsid w:val="005901C2"/>
    <w:rsid w:val="00590575"/>
    <w:rsid w:val="00590B4D"/>
    <w:rsid w:val="0059146B"/>
    <w:rsid w:val="00591A35"/>
    <w:rsid w:val="0059266D"/>
    <w:rsid w:val="00592EDB"/>
    <w:rsid w:val="005968CC"/>
    <w:rsid w:val="00596939"/>
    <w:rsid w:val="00596D51"/>
    <w:rsid w:val="00596DB3"/>
    <w:rsid w:val="005A13DC"/>
    <w:rsid w:val="005A2A18"/>
    <w:rsid w:val="005A2F41"/>
    <w:rsid w:val="005A2FF2"/>
    <w:rsid w:val="005A30B0"/>
    <w:rsid w:val="005A31D3"/>
    <w:rsid w:val="005A35C2"/>
    <w:rsid w:val="005A3CB3"/>
    <w:rsid w:val="005A4023"/>
    <w:rsid w:val="005A5AB8"/>
    <w:rsid w:val="005A72E5"/>
    <w:rsid w:val="005A7764"/>
    <w:rsid w:val="005A7994"/>
    <w:rsid w:val="005A7A53"/>
    <w:rsid w:val="005A7B96"/>
    <w:rsid w:val="005B08C2"/>
    <w:rsid w:val="005B0B15"/>
    <w:rsid w:val="005B1011"/>
    <w:rsid w:val="005B18A6"/>
    <w:rsid w:val="005B19C0"/>
    <w:rsid w:val="005B2307"/>
    <w:rsid w:val="005B34B1"/>
    <w:rsid w:val="005B374D"/>
    <w:rsid w:val="005B5163"/>
    <w:rsid w:val="005B5804"/>
    <w:rsid w:val="005B5BF3"/>
    <w:rsid w:val="005B5E3C"/>
    <w:rsid w:val="005B6775"/>
    <w:rsid w:val="005B682D"/>
    <w:rsid w:val="005B6EA6"/>
    <w:rsid w:val="005B6EFD"/>
    <w:rsid w:val="005B6FA6"/>
    <w:rsid w:val="005B7547"/>
    <w:rsid w:val="005B7DFF"/>
    <w:rsid w:val="005C0594"/>
    <w:rsid w:val="005C07C2"/>
    <w:rsid w:val="005C16A5"/>
    <w:rsid w:val="005C1D18"/>
    <w:rsid w:val="005C261A"/>
    <w:rsid w:val="005C27D9"/>
    <w:rsid w:val="005C2B89"/>
    <w:rsid w:val="005C3DC1"/>
    <w:rsid w:val="005C4A72"/>
    <w:rsid w:val="005C575A"/>
    <w:rsid w:val="005C57E7"/>
    <w:rsid w:val="005C583D"/>
    <w:rsid w:val="005C5CF5"/>
    <w:rsid w:val="005C6962"/>
    <w:rsid w:val="005C737E"/>
    <w:rsid w:val="005C7EAF"/>
    <w:rsid w:val="005D0044"/>
    <w:rsid w:val="005D053A"/>
    <w:rsid w:val="005D0E9C"/>
    <w:rsid w:val="005D1D2A"/>
    <w:rsid w:val="005D20DA"/>
    <w:rsid w:val="005D37FF"/>
    <w:rsid w:val="005D407D"/>
    <w:rsid w:val="005D4F6E"/>
    <w:rsid w:val="005D5C7F"/>
    <w:rsid w:val="005D6D18"/>
    <w:rsid w:val="005E032C"/>
    <w:rsid w:val="005E0E00"/>
    <w:rsid w:val="005E1B55"/>
    <w:rsid w:val="005E1C7F"/>
    <w:rsid w:val="005E2B4A"/>
    <w:rsid w:val="005E3B83"/>
    <w:rsid w:val="005E52C5"/>
    <w:rsid w:val="005E5CC9"/>
    <w:rsid w:val="005E621D"/>
    <w:rsid w:val="005E69D9"/>
    <w:rsid w:val="005E6B3E"/>
    <w:rsid w:val="005E7190"/>
    <w:rsid w:val="005E78EC"/>
    <w:rsid w:val="005F003F"/>
    <w:rsid w:val="005F073E"/>
    <w:rsid w:val="005F0A6A"/>
    <w:rsid w:val="005F0FD0"/>
    <w:rsid w:val="005F1113"/>
    <w:rsid w:val="005F1627"/>
    <w:rsid w:val="005F203B"/>
    <w:rsid w:val="005F2BBF"/>
    <w:rsid w:val="005F3043"/>
    <w:rsid w:val="005F4392"/>
    <w:rsid w:val="005F487E"/>
    <w:rsid w:val="005F4DEF"/>
    <w:rsid w:val="005F5463"/>
    <w:rsid w:val="005F5550"/>
    <w:rsid w:val="005F6809"/>
    <w:rsid w:val="005F7D8D"/>
    <w:rsid w:val="005F7E4A"/>
    <w:rsid w:val="006008E1"/>
    <w:rsid w:val="00601215"/>
    <w:rsid w:val="00601A16"/>
    <w:rsid w:val="00601CA2"/>
    <w:rsid w:val="00601DEB"/>
    <w:rsid w:val="0060277A"/>
    <w:rsid w:val="00602FA7"/>
    <w:rsid w:val="006032CF"/>
    <w:rsid w:val="0060357A"/>
    <w:rsid w:val="00603648"/>
    <w:rsid w:val="006049C8"/>
    <w:rsid w:val="006057B9"/>
    <w:rsid w:val="00606D3B"/>
    <w:rsid w:val="0060721A"/>
    <w:rsid w:val="006076CB"/>
    <w:rsid w:val="00607C1A"/>
    <w:rsid w:val="00607DCB"/>
    <w:rsid w:val="0061075D"/>
    <w:rsid w:val="006109E0"/>
    <w:rsid w:val="00610AEC"/>
    <w:rsid w:val="006115E8"/>
    <w:rsid w:val="00611BD7"/>
    <w:rsid w:val="00612206"/>
    <w:rsid w:val="006125E7"/>
    <w:rsid w:val="00613757"/>
    <w:rsid w:val="006141F5"/>
    <w:rsid w:val="00614D66"/>
    <w:rsid w:val="00615952"/>
    <w:rsid w:val="00616AE4"/>
    <w:rsid w:val="00617600"/>
    <w:rsid w:val="00617CCE"/>
    <w:rsid w:val="006200CB"/>
    <w:rsid w:val="006208DF"/>
    <w:rsid w:val="00620D60"/>
    <w:rsid w:val="00620E5E"/>
    <w:rsid w:val="0062160C"/>
    <w:rsid w:val="00621E4A"/>
    <w:rsid w:val="00621F75"/>
    <w:rsid w:val="0062201D"/>
    <w:rsid w:val="006227D4"/>
    <w:rsid w:val="0062290C"/>
    <w:rsid w:val="00622D8A"/>
    <w:rsid w:val="00623347"/>
    <w:rsid w:val="00623ADB"/>
    <w:rsid w:val="00624674"/>
    <w:rsid w:val="00624D55"/>
    <w:rsid w:val="00625557"/>
    <w:rsid w:val="00627BE4"/>
    <w:rsid w:val="00627C2E"/>
    <w:rsid w:val="00630970"/>
    <w:rsid w:val="0063155D"/>
    <w:rsid w:val="006319FB"/>
    <w:rsid w:val="006328A9"/>
    <w:rsid w:val="00632A3A"/>
    <w:rsid w:val="00633EA7"/>
    <w:rsid w:val="00633ED9"/>
    <w:rsid w:val="00635380"/>
    <w:rsid w:val="00635596"/>
    <w:rsid w:val="00635FDC"/>
    <w:rsid w:val="00636903"/>
    <w:rsid w:val="00636BE2"/>
    <w:rsid w:val="00636E7B"/>
    <w:rsid w:val="00637D7B"/>
    <w:rsid w:val="006402ED"/>
    <w:rsid w:val="00640BB0"/>
    <w:rsid w:val="00641192"/>
    <w:rsid w:val="0064125C"/>
    <w:rsid w:val="00641417"/>
    <w:rsid w:val="0064148E"/>
    <w:rsid w:val="006416FB"/>
    <w:rsid w:val="00644B43"/>
    <w:rsid w:val="006455C1"/>
    <w:rsid w:val="00645B23"/>
    <w:rsid w:val="006466D2"/>
    <w:rsid w:val="00647368"/>
    <w:rsid w:val="00650870"/>
    <w:rsid w:val="00650AA1"/>
    <w:rsid w:val="00651619"/>
    <w:rsid w:val="00651896"/>
    <w:rsid w:val="00653347"/>
    <w:rsid w:val="00653E27"/>
    <w:rsid w:val="006548D3"/>
    <w:rsid w:val="00654D85"/>
    <w:rsid w:val="00655DE9"/>
    <w:rsid w:val="00656319"/>
    <w:rsid w:val="006565A4"/>
    <w:rsid w:val="0065679F"/>
    <w:rsid w:val="00656DE4"/>
    <w:rsid w:val="00656FA7"/>
    <w:rsid w:val="00660069"/>
    <w:rsid w:val="006607FA"/>
    <w:rsid w:val="00660BC7"/>
    <w:rsid w:val="0066113C"/>
    <w:rsid w:val="0066237C"/>
    <w:rsid w:val="00662441"/>
    <w:rsid w:val="0066272F"/>
    <w:rsid w:val="00662C11"/>
    <w:rsid w:val="006631E5"/>
    <w:rsid w:val="00663537"/>
    <w:rsid w:val="00663EC9"/>
    <w:rsid w:val="006645C1"/>
    <w:rsid w:val="00665C61"/>
    <w:rsid w:val="0066622D"/>
    <w:rsid w:val="00666E5B"/>
    <w:rsid w:val="00666F10"/>
    <w:rsid w:val="00667BED"/>
    <w:rsid w:val="006702D6"/>
    <w:rsid w:val="00670305"/>
    <w:rsid w:val="00670482"/>
    <w:rsid w:val="0067111B"/>
    <w:rsid w:val="0067136B"/>
    <w:rsid w:val="0067210A"/>
    <w:rsid w:val="0067280B"/>
    <w:rsid w:val="0067292A"/>
    <w:rsid w:val="00672F54"/>
    <w:rsid w:val="006734AF"/>
    <w:rsid w:val="00673920"/>
    <w:rsid w:val="00673E7A"/>
    <w:rsid w:val="00675790"/>
    <w:rsid w:val="00675B0E"/>
    <w:rsid w:val="00675ECB"/>
    <w:rsid w:val="0067627C"/>
    <w:rsid w:val="00676974"/>
    <w:rsid w:val="00676ED6"/>
    <w:rsid w:val="006778CF"/>
    <w:rsid w:val="00677FAF"/>
    <w:rsid w:val="00680B36"/>
    <w:rsid w:val="00680F13"/>
    <w:rsid w:val="0068239F"/>
    <w:rsid w:val="00682906"/>
    <w:rsid w:val="006832F4"/>
    <w:rsid w:val="006837C7"/>
    <w:rsid w:val="00683AB5"/>
    <w:rsid w:val="00683B41"/>
    <w:rsid w:val="00683E51"/>
    <w:rsid w:val="006842E5"/>
    <w:rsid w:val="00684958"/>
    <w:rsid w:val="00684DA1"/>
    <w:rsid w:val="00685400"/>
    <w:rsid w:val="0068600D"/>
    <w:rsid w:val="0068626C"/>
    <w:rsid w:val="0068637C"/>
    <w:rsid w:val="0069077B"/>
    <w:rsid w:val="00691E54"/>
    <w:rsid w:val="00692583"/>
    <w:rsid w:val="0069292C"/>
    <w:rsid w:val="00692A6F"/>
    <w:rsid w:val="00693C23"/>
    <w:rsid w:val="00694649"/>
    <w:rsid w:val="00694F0C"/>
    <w:rsid w:val="00695C47"/>
    <w:rsid w:val="00695D97"/>
    <w:rsid w:val="00696016"/>
    <w:rsid w:val="006964E6"/>
    <w:rsid w:val="00697668"/>
    <w:rsid w:val="006A0F50"/>
    <w:rsid w:val="006A18ED"/>
    <w:rsid w:val="006A2CC2"/>
    <w:rsid w:val="006A3D51"/>
    <w:rsid w:val="006A42B6"/>
    <w:rsid w:val="006A47FC"/>
    <w:rsid w:val="006A4AF9"/>
    <w:rsid w:val="006A4B48"/>
    <w:rsid w:val="006A664E"/>
    <w:rsid w:val="006A6D19"/>
    <w:rsid w:val="006A6FA6"/>
    <w:rsid w:val="006A755C"/>
    <w:rsid w:val="006A7925"/>
    <w:rsid w:val="006A79CC"/>
    <w:rsid w:val="006B1306"/>
    <w:rsid w:val="006B2045"/>
    <w:rsid w:val="006B3409"/>
    <w:rsid w:val="006B3BBD"/>
    <w:rsid w:val="006B4118"/>
    <w:rsid w:val="006B5902"/>
    <w:rsid w:val="006B5BDF"/>
    <w:rsid w:val="006B616D"/>
    <w:rsid w:val="006B7140"/>
    <w:rsid w:val="006B7BF1"/>
    <w:rsid w:val="006C1477"/>
    <w:rsid w:val="006C17FE"/>
    <w:rsid w:val="006C2008"/>
    <w:rsid w:val="006C2014"/>
    <w:rsid w:val="006C2318"/>
    <w:rsid w:val="006C26C3"/>
    <w:rsid w:val="006C5DC0"/>
    <w:rsid w:val="006C72F5"/>
    <w:rsid w:val="006C7825"/>
    <w:rsid w:val="006C7A91"/>
    <w:rsid w:val="006D1730"/>
    <w:rsid w:val="006D1C58"/>
    <w:rsid w:val="006D1E49"/>
    <w:rsid w:val="006D227D"/>
    <w:rsid w:val="006D4655"/>
    <w:rsid w:val="006D4791"/>
    <w:rsid w:val="006D4A09"/>
    <w:rsid w:val="006D7A0B"/>
    <w:rsid w:val="006D7FF6"/>
    <w:rsid w:val="006E207B"/>
    <w:rsid w:val="006E36C1"/>
    <w:rsid w:val="006E3B19"/>
    <w:rsid w:val="006E54B2"/>
    <w:rsid w:val="006E57EC"/>
    <w:rsid w:val="006E5B71"/>
    <w:rsid w:val="006E6374"/>
    <w:rsid w:val="006E7622"/>
    <w:rsid w:val="006F03BB"/>
    <w:rsid w:val="006F0D5A"/>
    <w:rsid w:val="006F160C"/>
    <w:rsid w:val="006F1C63"/>
    <w:rsid w:val="006F1E6B"/>
    <w:rsid w:val="006F2504"/>
    <w:rsid w:val="006F294F"/>
    <w:rsid w:val="006F29E5"/>
    <w:rsid w:val="006F312A"/>
    <w:rsid w:val="006F419A"/>
    <w:rsid w:val="006F42F6"/>
    <w:rsid w:val="006F5094"/>
    <w:rsid w:val="006F5BCC"/>
    <w:rsid w:val="006F5D30"/>
    <w:rsid w:val="006F6B27"/>
    <w:rsid w:val="006F75C9"/>
    <w:rsid w:val="006F7DC0"/>
    <w:rsid w:val="00700840"/>
    <w:rsid w:val="00700B4F"/>
    <w:rsid w:val="00700C86"/>
    <w:rsid w:val="00701554"/>
    <w:rsid w:val="00703499"/>
    <w:rsid w:val="0070351E"/>
    <w:rsid w:val="0070402A"/>
    <w:rsid w:val="007049B7"/>
    <w:rsid w:val="00704D66"/>
    <w:rsid w:val="007072DA"/>
    <w:rsid w:val="007103D6"/>
    <w:rsid w:val="0071057E"/>
    <w:rsid w:val="007114D9"/>
    <w:rsid w:val="00711DEF"/>
    <w:rsid w:val="0071321C"/>
    <w:rsid w:val="00713B0B"/>
    <w:rsid w:val="0071446B"/>
    <w:rsid w:val="00715AF1"/>
    <w:rsid w:val="00716519"/>
    <w:rsid w:val="00716562"/>
    <w:rsid w:val="007166FD"/>
    <w:rsid w:val="00716773"/>
    <w:rsid w:val="00716B1C"/>
    <w:rsid w:val="00716C47"/>
    <w:rsid w:val="007206E1"/>
    <w:rsid w:val="00720D4B"/>
    <w:rsid w:val="0072167B"/>
    <w:rsid w:val="00722597"/>
    <w:rsid w:val="0072290F"/>
    <w:rsid w:val="0072312D"/>
    <w:rsid w:val="00723767"/>
    <w:rsid w:val="00723BA2"/>
    <w:rsid w:val="007248F3"/>
    <w:rsid w:val="00725832"/>
    <w:rsid w:val="0072593A"/>
    <w:rsid w:val="00725B45"/>
    <w:rsid w:val="00725E59"/>
    <w:rsid w:val="0072798A"/>
    <w:rsid w:val="00727CB1"/>
    <w:rsid w:val="007309E0"/>
    <w:rsid w:val="00732172"/>
    <w:rsid w:val="007324D2"/>
    <w:rsid w:val="00732547"/>
    <w:rsid w:val="00732D4A"/>
    <w:rsid w:val="0073345E"/>
    <w:rsid w:val="0073347B"/>
    <w:rsid w:val="00733ACE"/>
    <w:rsid w:val="00734908"/>
    <w:rsid w:val="0073555D"/>
    <w:rsid w:val="0073584C"/>
    <w:rsid w:val="00735C8F"/>
    <w:rsid w:val="00736687"/>
    <w:rsid w:val="00737BB6"/>
    <w:rsid w:val="00740835"/>
    <w:rsid w:val="00740F43"/>
    <w:rsid w:val="00741781"/>
    <w:rsid w:val="00741B13"/>
    <w:rsid w:val="00742BBD"/>
    <w:rsid w:val="00742E19"/>
    <w:rsid w:val="007433C7"/>
    <w:rsid w:val="007440DE"/>
    <w:rsid w:val="0074468C"/>
    <w:rsid w:val="00744B76"/>
    <w:rsid w:val="00744F78"/>
    <w:rsid w:val="00745C2D"/>
    <w:rsid w:val="00745E37"/>
    <w:rsid w:val="00746931"/>
    <w:rsid w:val="00746936"/>
    <w:rsid w:val="00747BCA"/>
    <w:rsid w:val="00750095"/>
    <w:rsid w:val="0075011F"/>
    <w:rsid w:val="007514E9"/>
    <w:rsid w:val="00751F45"/>
    <w:rsid w:val="00751FDD"/>
    <w:rsid w:val="0075229C"/>
    <w:rsid w:val="00752910"/>
    <w:rsid w:val="007531A9"/>
    <w:rsid w:val="0075376C"/>
    <w:rsid w:val="0075484A"/>
    <w:rsid w:val="007557E4"/>
    <w:rsid w:val="007559C5"/>
    <w:rsid w:val="00755D98"/>
    <w:rsid w:val="00757B99"/>
    <w:rsid w:val="00757F69"/>
    <w:rsid w:val="007602A2"/>
    <w:rsid w:val="0076045A"/>
    <w:rsid w:val="00760F75"/>
    <w:rsid w:val="00761346"/>
    <w:rsid w:val="007622A3"/>
    <w:rsid w:val="0076284A"/>
    <w:rsid w:val="00762C18"/>
    <w:rsid w:val="00763E99"/>
    <w:rsid w:val="00765E57"/>
    <w:rsid w:val="00767B6A"/>
    <w:rsid w:val="0077014D"/>
    <w:rsid w:val="00770378"/>
    <w:rsid w:val="00770E37"/>
    <w:rsid w:val="00770EF2"/>
    <w:rsid w:val="0077189D"/>
    <w:rsid w:val="00771AC2"/>
    <w:rsid w:val="00771D9D"/>
    <w:rsid w:val="0077203A"/>
    <w:rsid w:val="00772220"/>
    <w:rsid w:val="00772333"/>
    <w:rsid w:val="0077435C"/>
    <w:rsid w:val="00774911"/>
    <w:rsid w:val="00775F32"/>
    <w:rsid w:val="007811E5"/>
    <w:rsid w:val="007813C7"/>
    <w:rsid w:val="00781ED5"/>
    <w:rsid w:val="0078247D"/>
    <w:rsid w:val="00785E3F"/>
    <w:rsid w:val="0078648D"/>
    <w:rsid w:val="00786CD3"/>
    <w:rsid w:val="00787154"/>
    <w:rsid w:val="007878EF"/>
    <w:rsid w:val="00787BAD"/>
    <w:rsid w:val="00787C79"/>
    <w:rsid w:val="00790087"/>
    <w:rsid w:val="0079095A"/>
    <w:rsid w:val="0079114E"/>
    <w:rsid w:val="007921E4"/>
    <w:rsid w:val="00793255"/>
    <w:rsid w:val="007935D5"/>
    <w:rsid w:val="00793708"/>
    <w:rsid w:val="007941B1"/>
    <w:rsid w:val="00794555"/>
    <w:rsid w:val="00794C81"/>
    <w:rsid w:val="00794E88"/>
    <w:rsid w:val="007969CA"/>
    <w:rsid w:val="00796C2B"/>
    <w:rsid w:val="007973D7"/>
    <w:rsid w:val="0079763B"/>
    <w:rsid w:val="0079765F"/>
    <w:rsid w:val="007978C8"/>
    <w:rsid w:val="007A0D96"/>
    <w:rsid w:val="007A1488"/>
    <w:rsid w:val="007A20FC"/>
    <w:rsid w:val="007A2707"/>
    <w:rsid w:val="007A3ABA"/>
    <w:rsid w:val="007A3C73"/>
    <w:rsid w:val="007A40E6"/>
    <w:rsid w:val="007A41C5"/>
    <w:rsid w:val="007A49C1"/>
    <w:rsid w:val="007A608F"/>
    <w:rsid w:val="007B2118"/>
    <w:rsid w:val="007B2692"/>
    <w:rsid w:val="007B2FEA"/>
    <w:rsid w:val="007B3015"/>
    <w:rsid w:val="007B3317"/>
    <w:rsid w:val="007B3353"/>
    <w:rsid w:val="007B3825"/>
    <w:rsid w:val="007B574E"/>
    <w:rsid w:val="007B5C21"/>
    <w:rsid w:val="007B61FA"/>
    <w:rsid w:val="007B62E6"/>
    <w:rsid w:val="007B6373"/>
    <w:rsid w:val="007B7286"/>
    <w:rsid w:val="007B791B"/>
    <w:rsid w:val="007C00A5"/>
    <w:rsid w:val="007C1924"/>
    <w:rsid w:val="007C25D6"/>
    <w:rsid w:val="007C2CA0"/>
    <w:rsid w:val="007C2D85"/>
    <w:rsid w:val="007C3CB8"/>
    <w:rsid w:val="007C54D6"/>
    <w:rsid w:val="007C54E0"/>
    <w:rsid w:val="007C54FB"/>
    <w:rsid w:val="007C5643"/>
    <w:rsid w:val="007C5F45"/>
    <w:rsid w:val="007C72A3"/>
    <w:rsid w:val="007C74B3"/>
    <w:rsid w:val="007D033C"/>
    <w:rsid w:val="007D0619"/>
    <w:rsid w:val="007D0EF0"/>
    <w:rsid w:val="007D1761"/>
    <w:rsid w:val="007D2835"/>
    <w:rsid w:val="007D2951"/>
    <w:rsid w:val="007D3DD4"/>
    <w:rsid w:val="007D4B59"/>
    <w:rsid w:val="007D4CBF"/>
    <w:rsid w:val="007D6469"/>
    <w:rsid w:val="007D6CE7"/>
    <w:rsid w:val="007E0C8D"/>
    <w:rsid w:val="007E148F"/>
    <w:rsid w:val="007E273C"/>
    <w:rsid w:val="007E2C68"/>
    <w:rsid w:val="007E4067"/>
    <w:rsid w:val="007E4584"/>
    <w:rsid w:val="007E4A62"/>
    <w:rsid w:val="007E4FB3"/>
    <w:rsid w:val="007E52AB"/>
    <w:rsid w:val="007E540E"/>
    <w:rsid w:val="007E620B"/>
    <w:rsid w:val="007E7042"/>
    <w:rsid w:val="007E74C1"/>
    <w:rsid w:val="007F097E"/>
    <w:rsid w:val="007F0D21"/>
    <w:rsid w:val="007F23D3"/>
    <w:rsid w:val="007F2CCC"/>
    <w:rsid w:val="007F3D50"/>
    <w:rsid w:val="007F4DD1"/>
    <w:rsid w:val="007F4E51"/>
    <w:rsid w:val="007F596C"/>
    <w:rsid w:val="007F6337"/>
    <w:rsid w:val="007F66DE"/>
    <w:rsid w:val="007F6B56"/>
    <w:rsid w:val="007F7153"/>
    <w:rsid w:val="0080084D"/>
    <w:rsid w:val="00800ECE"/>
    <w:rsid w:val="0080105F"/>
    <w:rsid w:val="00803286"/>
    <w:rsid w:val="00803894"/>
    <w:rsid w:val="00804556"/>
    <w:rsid w:val="00804E68"/>
    <w:rsid w:val="00805FBD"/>
    <w:rsid w:val="008062B5"/>
    <w:rsid w:val="008101B0"/>
    <w:rsid w:val="00811E3F"/>
    <w:rsid w:val="00811F7B"/>
    <w:rsid w:val="008122F4"/>
    <w:rsid w:val="008124FA"/>
    <w:rsid w:val="008127EC"/>
    <w:rsid w:val="00813038"/>
    <w:rsid w:val="00813F00"/>
    <w:rsid w:val="008150A2"/>
    <w:rsid w:val="008156C4"/>
    <w:rsid w:val="008158C6"/>
    <w:rsid w:val="0081746F"/>
    <w:rsid w:val="00817911"/>
    <w:rsid w:val="008206C7"/>
    <w:rsid w:val="00821425"/>
    <w:rsid w:val="0082166E"/>
    <w:rsid w:val="008222F9"/>
    <w:rsid w:val="00822377"/>
    <w:rsid w:val="00822634"/>
    <w:rsid w:val="00822EFC"/>
    <w:rsid w:val="00822F5D"/>
    <w:rsid w:val="008232C0"/>
    <w:rsid w:val="00823348"/>
    <w:rsid w:val="00823C0E"/>
    <w:rsid w:val="008258DA"/>
    <w:rsid w:val="00826177"/>
    <w:rsid w:val="00826D42"/>
    <w:rsid w:val="0082773A"/>
    <w:rsid w:val="00827760"/>
    <w:rsid w:val="008307E6"/>
    <w:rsid w:val="00830976"/>
    <w:rsid w:val="00831468"/>
    <w:rsid w:val="008315F9"/>
    <w:rsid w:val="008319DF"/>
    <w:rsid w:val="00831B32"/>
    <w:rsid w:val="00831C05"/>
    <w:rsid w:val="008321D9"/>
    <w:rsid w:val="0083285C"/>
    <w:rsid w:val="00833302"/>
    <w:rsid w:val="00833C46"/>
    <w:rsid w:val="00834604"/>
    <w:rsid w:val="00834BBC"/>
    <w:rsid w:val="00834BFA"/>
    <w:rsid w:val="00834D9A"/>
    <w:rsid w:val="0083555E"/>
    <w:rsid w:val="008355E5"/>
    <w:rsid w:val="00835F8C"/>
    <w:rsid w:val="0083731F"/>
    <w:rsid w:val="0083790E"/>
    <w:rsid w:val="00837936"/>
    <w:rsid w:val="00840467"/>
    <w:rsid w:val="00840928"/>
    <w:rsid w:val="008409F5"/>
    <w:rsid w:val="00840E81"/>
    <w:rsid w:val="00842941"/>
    <w:rsid w:val="00843474"/>
    <w:rsid w:val="00843E6A"/>
    <w:rsid w:val="00845417"/>
    <w:rsid w:val="00846660"/>
    <w:rsid w:val="00846AC3"/>
    <w:rsid w:val="008474F4"/>
    <w:rsid w:val="0085003D"/>
    <w:rsid w:val="00850757"/>
    <w:rsid w:val="00850801"/>
    <w:rsid w:val="00851607"/>
    <w:rsid w:val="00851A48"/>
    <w:rsid w:val="00852006"/>
    <w:rsid w:val="0085237B"/>
    <w:rsid w:val="00853341"/>
    <w:rsid w:val="00853C85"/>
    <w:rsid w:val="00854276"/>
    <w:rsid w:val="00854773"/>
    <w:rsid w:val="0085500D"/>
    <w:rsid w:val="00855E85"/>
    <w:rsid w:val="00856730"/>
    <w:rsid w:val="008569CC"/>
    <w:rsid w:val="00861358"/>
    <w:rsid w:val="0086250F"/>
    <w:rsid w:val="008626DF"/>
    <w:rsid w:val="00862DD5"/>
    <w:rsid w:val="0086301F"/>
    <w:rsid w:val="008639DA"/>
    <w:rsid w:val="008640D1"/>
    <w:rsid w:val="008642AB"/>
    <w:rsid w:val="00865B84"/>
    <w:rsid w:val="00865C24"/>
    <w:rsid w:val="00865CCD"/>
    <w:rsid w:val="00865D6D"/>
    <w:rsid w:val="00866EEF"/>
    <w:rsid w:val="008674D9"/>
    <w:rsid w:val="00867CE1"/>
    <w:rsid w:val="008708ED"/>
    <w:rsid w:val="00871530"/>
    <w:rsid w:val="008723CF"/>
    <w:rsid w:val="00872748"/>
    <w:rsid w:val="00872DDB"/>
    <w:rsid w:val="00873324"/>
    <w:rsid w:val="008744F8"/>
    <w:rsid w:val="00874FEF"/>
    <w:rsid w:val="0087545A"/>
    <w:rsid w:val="008759AF"/>
    <w:rsid w:val="00876F14"/>
    <w:rsid w:val="00881EEA"/>
    <w:rsid w:val="00882CA2"/>
    <w:rsid w:val="008830EB"/>
    <w:rsid w:val="00883163"/>
    <w:rsid w:val="00883514"/>
    <w:rsid w:val="00883797"/>
    <w:rsid w:val="008838E3"/>
    <w:rsid w:val="0088528A"/>
    <w:rsid w:val="00885962"/>
    <w:rsid w:val="0088616C"/>
    <w:rsid w:val="00886870"/>
    <w:rsid w:val="008872D7"/>
    <w:rsid w:val="00887508"/>
    <w:rsid w:val="00887D56"/>
    <w:rsid w:val="00887DC8"/>
    <w:rsid w:val="00890198"/>
    <w:rsid w:val="00890534"/>
    <w:rsid w:val="00890D91"/>
    <w:rsid w:val="00892878"/>
    <w:rsid w:val="00892DAE"/>
    <w:rsid w:val="00895889"/>
    <w:rsid w:val="008965B3"/>
    <w:rsid w:val="00896DC3"/>
    <w:rsid w:val="008A0F3F"/>
    <w:rsid w:val="008A144F"/>
    <w:rsid w:val="008A1A2F"/>
    <w:rsid w:val="008A2291"/>
    <w:rsid w:val="008A25FE"/>
    <w:rsid w:val="008A272A"/>
    <w:rsid w:val="008A2AE7"/>
    <w:rsid w:val="008A2D34"/>
    <w:rsid w:val="008A2E0F"/>
    <w:rsid w:val="008A30BA"/>
    <w:rsid w:val="008A311E"/>
    <w:rsid w:val="008A3FDA"/>
    <w:rsid w:val="008A49C2"/>
    <w:rsid w:val="008A4BDE"/>
    <w:rsid w:val="008A5395"/>
    <w:rsid w:val="008A5C47"/>
    <w:rsid w:val="008A756D"/>
    <w:rsid w:val="008B0A57"/>
    <w:rsid w:val="008B11E8"/>
    <w:rsid w:val="008B1588"/>
    <w:rsid w:val="008B1F8C"/>
    <w:rsid w:val="008B28BD"/>
    <w:rsid w:val="008B2DA4"/>
    <w:rsid w:val="008B3096"/>
    <w:rsid w:val="008B37C5"/>
    <w:rsid w:val="008B5DE1"/>
    <w:rsid w:val="008B5EDD"/>
    <w:rsid w:val="008B786A"/>
    <w:rsid w:val="008B7CEC"/>
    <w:rsid w:val="008B7D52"/>
    <w:rsid w:val="008C006B"/>
    <w:rsid w:val="008C0765"/>
    <w:rsid w:val="008C1243"/>
    <w:rsid w:val="008C1D22"/>
    <w:rsid w:val="008C22CE"/>
    <w:rsid w:val="008C23D7"/>
    <w:rsid w:val="008C24AD"/>
    <w:rsid w:val="008C2982"/>
    <w:rsid w:val="008C2A85"/>
    <w:rsid w:val="008C2D65"/>
    <w:rsid w:val="008C42DD"/>
    <w:rsid w:val="008C5121"/>
    <w:rsid w:val="008C582D"/>
    <w:rsid w:val="008C64A4"/>
    <w:rsid w:val="008C6CC0"/>
    <w:rsid w:val="008C6F63"/>
    <w:rsid w:val="008C7014"/>
    <w:rsid w:val="008C73D3"/>
    <w:rsid w:val="008D0297"/>
    <w:rsid w:val="008D0A8F"/>
    <w:rsid w:val="008D1F40"/>
    <w:rsid w:val="008D220E"/>
    <w:rsid w:val="008D2453"/>
    <w:rsid w:val="008D317A"/>
    <w:rsid w:val="008D5814"/>
    <w:rsid w:val="008D6C6D"/>
    <w:rsid w:val="008D721F"/>
    <w:rsid w:val="008D7F8B"/>
    <w:rsid w:val="008E011E"/>
    <w:rsid w:val="008E18CB"/>
    <w:rsid w:val="008E2617"/>
    <w:rsid w:val="008E26F4"/>
    <w:rsid w:val="008E2F9D"/>
    <w:rsid w:val="008E3826"/>
    <w:rsid w:val="008E6682"/>
    <w:rsid w:val="008E7146"/>
    <w:rsid w:val="008F0188"/>
    <w:rsid w:val="008F04C1"/>
    <w:rsid w:val="008F0B51"/>
    <w:rsid w:val="008F0E01"/>
    <w:rsid w:val="008F150F"/>
    <w:rsid w:val="008F25B1"/>
    <w:rsid w:val="008F2B65"/>
    <w:rsid w:val="008F3227"/>
    <w:rsid w:val="008F42CF"/>
    <w:rsid w:val="008F4C15"/>
    <w:rsid w:val="008F5130"/>
    <w:rsid w:val="008F58D8"/>
    <w:rsid w:val="008F5ED4"/>
    <w:rsid w:val="008F6CC2"/>
    <w:rsid w:val="008F6CF7"/>
    <w:rsid w:val="008F6EFB"/>
    <w:rsid w:val="008F71C3"/>
    <w:rsid w:val="008F742E"/>
    <w:rsid w:val="008F7823"/>
    <w:rsid w:val="009004A4"/>
    <w:rsid w:val="00900FCB"/>
    <w:rsid w:val="00901669"/>
    <w:rsid w:val="00903354"/>
    <w:rsid w:val="00903719"/>
    <w:rsid w:val="009046DC"/>
    <w:rsid w:val="00905260"/>
    <w:rsid w:val="00905344"/>
    <w:rsid w:val="0090580D"/>
    <w:rsid w:val="00905B70"/>
    <w:rsid w:val="0090637E"/>
    <w:rsid w:val="00910151"/>
    <w:rsid w:val="00910466"/>
    <w:rsid w:val="00910A0A"/>
    <w:rsid w:val="009110BE"/>
    <w:rsid w:val="0091132C"/>
    <w:rsid w:val="00912007"/>
    <w:rsid w:val="009139D9"/>
    <w:rsid w:val="00913A51"/>
    <w:rsid w:val="00914861"/>
    <w:rsid w:val="00921D7E"/>
    <w:rsid w:val="009223D3"/>
    <w:rsid w:val="00922669"/>
    <w:rsid w:val="009231D8"/>
    <w:rsid w:val="00923534"/>
    <w:rsid w:val="009238F1"/>
    <w:rsid w:val="00925A80"/>
    <w:rsid w:val="00925B29"/>
    <w:rsid w:val="00925E08"/>
    <w:rsid w:val="00925E7B"/>
    <w:rsid w:val="00926596"/>
    <w:rsid w:val="00927E58"/>
    <w:rsid w:val="00930401"/>
    <w:rsid w:val="009312BC"/>
    <w:rsid w:val="009313A6"/>
    <w:rsid w:val="0093183E"/>
    <w:rsid w:val="00931B92"/>
    <w:rsid w:val="009330D9"/>
    <w:rsid w:val="00933BD0"/>
    <w:rsid w:val="009342A5"/>
    <w:rsid w:val="00934993"/>
    <w:rsid w:val="00935D19"/>
    <w:rsid w:val="009367AB"/>
    <w:rsid w:val="00936DAF"/>
    <w:rsid w:val="009400B3"/>
    <w:rsid w:val="0094020E"/>
    <w:rsid w:val="00940670"/>
    <w:rsid w:val="00940B66"/>
    <w:rsid w:val="00940F6F"/>
    <w:rsid w:val="009427C5"/>
    <w:rsid w:val="00943AB9"/>
    <w:rsid w:val="009445B0"/>
    <w:rsid w:val="009447F0"/>
    <w:rsid w:val="00944BBF"/>
    <w:rsid w:val="00944C38"/>
    <w:rsid w:val="0094502D"/>
    <w:rsid w:val="00945C9E"/>
    <w:rsid w:val="00945CDE"/>
    <w:rsid w:val="00945DDB"/>
    <w:rsid w:val="00946344"/>
    <w:rsid w:val="00946DC8"/>
    <w:rsid w:val="009477CA"/>
    <w:rsid w:val="00950526"/>
    <w:rsid w:val="0095152F"/>
    <w:rsid w:val="009516EF"/>
    <w:rsid w:val="009517E4"/>
    <w:rsid w:val="00951F50"/>
    <w:rsid w:val="00953A05"/>
    <w:rsid w:val="009541EE"/>
    <w:rsid w:val="009547B5"/>
    <w:rsid w:val="00955A04"/>
    <w:rsid w:val="00955EBF"/>
    <w:rsid w:val="0095600E"/>
    <w:rsid w:val="00956728"/>
    <w:rsid w:val="009569E9"/>
    <w:rsid w:val="00956D65"/>
    <w:rsid w:val="00957750"/>
    <w:rsid w:val="00957EEA"/>
    <w:rsid w:val="0096050D"/>
    <w:rsid w:val="009605C5"/>
    <w:rsid w:val="009607CF"/>
    <w:rsid w:val="009608EC"/>
    <w:rsid w:val="00960E5D"/>
    <w:rsid w:val="00961A4B"/>
    <w:rsid w:val="009626F7"/>
    <w:rsid w:val="0096275E"/>
    <w:rsid w:val="00962B49"/>
    <w:rsid w:val="00962B8F"/>
    <w:rsid w:val="00962D66"/>
    <w:rsid w:val="009649BD"/>
    <w:rsid w:val="009652E3"/>
    <w:rsid w:val="0096791B"/>
    <w:rsid w:val="00967B95"/>
    <w:rsid w:val="00970C85"/>
    <w:rsid w:val="00971638"/>
    <w:rsid w:val="00971F29"/>
    <w:rsid w:val="00972272"/>
    <w:rsid w:val="0097256F"/>
    <w:rsid w:val="009738C3"/>
    <w:rsid w:val="00973FFF"/>
    <w:rsid w:val="00975C56"/>
    <w:rsid w:val="00976932"/>
    <w:rsid w:val="00976BDE"/>
    <w:rsid w:val="009805B8"/>
    <w:rsid w:val="009809F7"/>
    <w:rsid w:val="00981A1F"/>
    <w:rsid w:val="00981BDC"/>
    <w:rsid w:val="00983541"/>
    <w:rsid w:val="009835E0"/>
    <w:rsid w:val="00983C1A"/>
    <w:rsid w:val="0098487D"/>
    <w:rsid w:val="00984893"/>
    <w:rsid w:val="0098490A"/>
    <w:rsid w:val="00985880"/>
    <w:rsid w:val="0098716C"/>
    <w:rsid w:val="0098788C"/>
    <w:rsid w:val="0098789E"/>
    <w:rsid w:val="00990118"/>
    <w:rsid w:val="009905B2"/>
    <w:rsid w:val="0099154F"/>
    <w:rsid w:val="009916EE"/>
    <w:rsid w:val="00991C8D"/>
    <w:rsid w:val="00992BE4"/>
    <w:rsid w:val="00993FC2"/>
    <w:rsid w:val="009943C4"/>
    <w:rsid w:val="00994895"/>
    <w:rsid w:val="00994FA2"/>
    <w:rsid w:val="00996CBB"/>
    <w:rsid w:val="00997672"/>
    <w:rsid w:val="009A0ACB"/>
    <w:rsid w:val="009A142B"/>
    <w:rsid w:val="009A33D6"/>
    <w:rsid w:val="009A6372"/>
    <w:rsid w:val="009A65A9"/>
    <w:rsid w:val="009A69AC"/>
    <w:rsid w:val="009A7725"/>
    <w:rsid w:val="009A7D65"/>
    <w:rsid w:val="009B07DF"/>
    <w:rsid w:val="009B1015"/>
    <w:rsid w:val="009B1128"/>
    <w:rsid w:val="009B1324"/>
    <w:rsid w:val="009B25F5"/>
    <w:rsid w:val="009B2963"/>
    <w:rsid w:val="009B2977"/>
    <w:rsid w:val="009B3A80"/>
    <w:rsid w:val="009B3BF6"/>
    <w:rsid w:val="009B4B69"/>
    <w:rsid w:val="009B5082"/>
    <w:rsid w:val="009B51AA"/>
    <w:rsid w:val="009B5208"/>
    <w:rsid w:val="009B5F87"/>
    <w:rsid w:val="009B61B0"/>
    <w:rsid w:val="009B6594"/>
    <w:rsid w:val="009B659A"/>
    <w:rsid w:val="009B66CF"/>
    <w:rsid w:val="009B7FE8"/>
    <w:rsid w:val="009C0B8F"/>
    <w:rsid w:val="009C16F4"/>
    <w:rsid w:val="009C1A89"/>
    <w:rsid w:val="009C2242"/>
    <w:rsid w:val="009C2BE3"/>
    <w:rsid w:val="009C519C"/>
    <w:rsid w:val="009C55BE"/>
    <w:rsid w:val="009C5A72"/>
    <w:rsid w:val="009C5D4C"/>
    <w:rsid w:val="009C68AB"/>
    <w:rsid w:val="009D042A"/>
    <w:rsid w:val="009D0DE6"/>
    <w:rsid w:val="009D154D"/>
    <w:rsid w:val="009D15A3"/>
    <w:rsid w:val="009D1B6A"/>
    <w:rsid w:val="009D1C60"/>
    <w:rsid w:val="009D2755"/>
    <w:rsid w:val="009D2966"/>
    <w:rsid w:val="009D39D8"/>
    <w:rsid w:val="009D41BD"/>
    <w:rsid w:val="009D48A6"/>
    <w:rsid w:val="009D5705"/>
    <w:rsid w:val="009D5C97"/>
    <w:rsid w:val="009D5DBD"/>
    <w:rsid w:val="009D6099"/>
    <w:rsid w:val="009D65FF"/>
    <w:rsid w:val="009D7AE3"/>
    <w:rsid w:val="009D7D78"/>
    <w:rsid w:val="009E09E4"/>
    <w:rsid w:val="009E2430"/>
    <w:rsid w:val="009E3483"/>
    <w:rsid w:val="009E546A"/>
    <w:rsid w:val="009E5981"/>
    <w:rsid w:val="009E693B"/>
    <w:rsid w:val="009E716E"/>
    <w:rsid w:val="009F0CB8"/>
    <w:rsid w:val="009F1219"/>
    <w:rsid w:val="009F1851"/>
    <w:rsid w:val="009F18B9"/>
    <w:rsid w:val="009F1AD3"/>
    <w:rsid w:val="009F3521"/>
    <w:rsid w:val="009F3BEC"/>
    <w:rsid w:val="009F44FD"/>
    <w:rsid w:val="009F4D83"/>
    <w:rsid w:val="009F5F0F"/>
    <w:rsid w:val="009F7F3E"/>
    <w:rsid w:val="00A0002E"/>
    <w:rsid w:val="00A00446"/>
    <w:rsid w:val="00A01657"/>
    <w:rsid w:val="00A01DFF"/>
    <w:rsid w:val="00A01F5F"/>
    <w:rsid w:val="00A029DC"/>
    <w:rsid w:val="00A02A31"/>
    <w:rsid w:val="00A02F54"/>
    <w:rsid w:val="00A03270"/>
    <w:rsid w:val="00A03797"/>
    <w:rsid w:val="00A043CD"/>
    <w:rsid w:val="00A047CD"/>
    <w:rsid w:val="00A04C1C"/>
    <w:rsid w:val="00A0614B"/>
    <w:rsid w:val="00A07F91"/>
    <w:rsid w:val="00A10C67"/>
    <w:rsid w:val="00A11209"/>
    <w:rsid w:val="00A11F22"/>
    <w:rsid w:val="00A12B1F"/>
    <w:rsid w:val="00A13651"/>
    <w:rsid w:val="00A13D1D"/>
    <w:rsid w:val="00A140F2"/>
    <w:rsid w:val="00A14FC4"/>
    <w:rsid w:val="00A15039"/>
    <w:rsid w:val="00A152CB"/>
    <w:rsid w:val="00A15B35"/>
    <w:rsid w:val="00A1620B"/>
    <w:rsid w:val="00A1650C"/>
    <w:rsid w:val="00A175CF"/>
    <w:rsid w:val="00A17F13"/>
    <w:rsid w:val="00A20298"/>
    <w:rsid w:val="00A223B0"/>
    <w:rsid w:val="00A22AB9"/>
    <w:rsid w:val="00A22FB4"/>
    <w:rsid w:val="00A23763"/>
    <w:rsid w:val="00A23987"/>
    <w:rsid w:val="00A23A96"/>
    <w:rsid w:val="00A24441"/>
    <w:rsid w:val="00A24806"/>
    <w:rsid w:val="00A2740A"/>
    <w:rsid w:val="00A27633"/>
    <w:rsid w:val="00A27DBD"/>
    <w:rsid w:val="00A30198"/>
    <w:rsid w:val="00A307C4"/>
    <w:rsid w:val="00A30D5C"/>
    <w:rsid w:val="00A3132B"/>
    <w:rsid w:val="00A31788"/>
    <w:rsid w:val="00A318D1"/>
    <w:rsid w:val="00A323EB"/>
    <w:rsid w:val="00A32868"/>
    <w:rsid w:val="00A32D9E"/>
    <w:rsid w:val="00A338B6"/>
    <w:rsid w:val="00A34837"/>
    <w:rsid w:val="00A3523E"/>
    <w:rsid w:val="00A35372"/>
    <w:rsid w:val="00A35CC6"/>
    <w:rsid w:val="00A35D87"/>
    <w:rsid w:val="00A378B7"/>
    <w:rsid w:val="00A403EA"/>
    <w:rsid w:val="00A405C9"/>
    <w:rsid w:val="00A40A58"/>
    <w:rsid w:val="00A41C93"/>
    <w:rsid w:val="00A41F7B"/>
    <w:rsid w:val="00A42563"/>
    <w:rsid w:val="00A42B51"/>
    <w:rsid w:val="00A43282"/>
    <w:rsid w:val="00A434C3"/>
    <w:rsid w:val="00A435DD"/>
    <w:rsid w:val="00A439BA"/>
    <w:rsid w:val="00A43E1C"/>
    <w:rsid w:val="00A43E3C"/>
    <w:rsid w:val="00A447E4"/>
    <w:rsid w:val="00A457B7"/>
    <w:rsid w:val="00A46084"/>
    <w:rsid w:val="00A465E6"/>
    <w:rsid w:val="00A47DAE"/>
    <w:rsid w:val="00A50B44"/>
    <w:rsid w:val="00A513A2"/>
    <w:rsid w:val="00A514E7"/>
    <w:rsid w:val="00A51D1E"/>
    <w:rsid w:val="00A5239F"/>
    <w:rsid w:val="00A53020"/>
    <w:rsid w:val="00A53E6A"/>
    <w:rsid w:val="00A544BB"/>
    <w:rsid w:val="00A54D94"/>
    <w:rsid w:val="00A5501E"/>
    <w:rsid w:val="00A56272"/>
    <w:rsid w:val="00A5642E"/>
    <w:rsid w:val="00A56A65"/>
    <w:rsid w:val="00A57327"/>
    <w:rsid w:val="00A60102"/>
    <w:rsid w:val="00A602FD"/>
    <w:rsid w:val="00A606B4"/>
    <w:rsid w:val="00A609F3"/>
    <w:rsid w:val="00A60CA6"/>
    <w:rsid w:val="00A61702"/>
    <w:rsid w:val="00A6224C"/>
    <w:rsid w:val="00A63A23"/>
    <w:rsid w:val="00A65BE4"/>
    <w:rsid w:val="00A6638D"/>
    <w:rsid w:val="00A67E45"/>
    <w:rsid w:val="00A70F4F"/>
    <w:rsid w:val="00A718DE"/>
    <w:rsid w:val="00A71B33"/>
    <w:rsid w:val="00A724C5"/>
    <w:rsid w:val="00A72AC7"/>
    <w:rsid w:val="00A72C51"/>
    <w:rsid w:val="00A7374D"/>
    <w:rsid w:val="00A73D69"/>
    <w:rsid w:val="00A7698B"/>
    <w:rsid w:val="00A76CDB"/>
    <w:rsid w:val="00A76FFB"/>
    <w:rsid w:val="00A77AE3"/>
    <w:rsid w:val="00A8094C"/>
    <w:rsid w:val="00A80FE5"/>
    <w:rsid w:val="00A818DE"/>
    <w:rsid w:val="00A81BBD"/>
    <w:rsid w:val="00A83313"/>
    <w:rsid w:val="00A8411D"/>
    <w:rsid w:val="00A8442A"/>
    <w:rsid w:val="00A846E2"/>
    <w:rsid w:val="00A849B2"/>
    <w:rsid w:val="00A85214"/>
    <w:rsid w:val="00A85F65"/>
    <w:rsid w:val="00A85FF4"/>
    <w:rsid w:val="00A86135"/>
    <w:rsid w:val="00A863FF"/>
    <w:rsid w:val="00A867B6"/>
    <w:rsid w:val="00A87861"/>
    <w:rsid w:val="00A87925"/>
    <w:rsid w:val="00A9014A"/>
    <w:rsid w:val="00A91166"/>
    <w:rsid w:val="00A9127A"/>
    <w:rsid w:val="00A913B5"/>
    <w:rsid w:val="00A91539"/>
    <w:rsid w:val="00A92564"/>
    <w:rsid w:val="00A93559"/>
    <w:rsid w:val="00A940D2"/>
    <w:rsid w:val="00A94949"/>
    <w:rsid w:val="00A96B05"/>
    <w:rsid w:val="00A96D74"/>
    <w:rsid w:val="00A9712C"/>
    <w:rsid w:val="00A9787B"/>
    <w:rsid w:val="00AA0270"/>
    <w:rsid w:val="00AA08BD"/>
    <w:rsid w:val="00AA100F"/>
    <w:rsid w:val="00AA25AC"/>
    <w:rsid w:val="00AA25DC"/>
    <w:rsid w:val="00AA30E6"/>
    <w:rsid w:val="00AA33B0"/>
    <w:rsid w:val="00AA3F2C"/>
    <w:rsid w:val="00AA48D0"/>
    <w:rsid w:val="00AA506A"/>
    <w:rsid w:val="00AA6BFC"/>
    <w:rsid w:val="00AB047A"/>
    <w:rsid w:val="00AB3208"/>
    <w:rsid w:val="00AB33E8"/>
    <w:rsid w:val="00AB41A7"/>
    <w:rsid w:val="00AB57EF"/>
    <w:rsid w:val="00AB5F16"/>
    <w:rsid w:val="00AB6E13"/>
    <w:rsid w:val="00AC0505"/>
    <w:rsid w:val="00AC0838"/>
    <w:rsid w:val="00AC0DAC"/>
    <w:rsid w:val="00AC11CC"/>
    <w:rsid w:val="00AC219C"/>
    <w:rsid w:val="00AC28FF"/>
    <w:rsid w:val="00AC2E7A"/>
    <w:rsid w:val="00AC466F"/>
    <w:rsid w:val="00AC586A"/>
    <w:rsid w:val="00AC6170"/>
    <w:rsid w:val="00AC76E5"/>
    <w:rsid w:val="00AC7845"/>
    <w:rsid w:val="00AC7D63"/>
    <w:rsid w:val="00AC7E16"/>
    <w:rsid w:val="00AD0519"/>
    <w:rsid w:val="00AD0634"/>
    <w:rsid w:val="00AD1566"/>
    <w:rsid w:val="00AD1FF8"/>
    <w:rsid w:val="00AD34B1"/>
    <w:rsid w:val="00AD44A8"/>
    <w:rsid w:val="00AD5B77"/>
    <w:rsid w:val="00AD5D0C"/>
    <w:rsid w:val="00AD5E22"/>
    <w:rsid w:val="00AD5F8A"/>
    <w:rsid w:val="00AD63E2"/>
    <w:rsid w:val="00AD6585"/>
    <w:rsid w:val="00AD6B72"/>
    <w:rsid w:val="00AD79AD"/>
    <w:rsid w:val="00AE04ED"/>
    <w:rsid w:val="00AE1ECC"/>
    <w:rsid w:val="00AE21F1"/>
    <w:rsid w:val="00AE2731"/>
    <w:rsid w:val="00AE338C"/>
    <w:rsid w:val="00AE4B48"/>
    <w:rsid w:val="00AE5431"/>
    <w:rsid w:val="00AE54AE"/>
    <w:rsid w:val="00AE6BE2"/>
    <w:rsid w:val="00AF00BF"/>
    <w:rsid w:val="00AF0BE1"/>
    <w:rsid w:val="00AF2DD1"/>
    <w:rsid w:val="00AF38DD"/>
    <w:rsid w:val="00AF3CA9"/>
    <w:rsid w:val="00AF46E7"/>
    <w:rsid w:val="00AF5776"/>
    <w:rsid w:val="00AF5F94"/>
    <w:rsid w:val="00AF68A3"/>
    <w:rsid w:val="00B00494"/>
    <w:rsid w:val="00B017C8"/>
    <w:rsid w:val="00B0199C"/>
    <w:rsid w:val="00B02C4C"/>
    <w:rsid w:val="00B05D78"/>
    <w:rsid w:val="00B05F12"/>
    <w:rsid w:val="00B07AB3"/>
    <w:rsid w:val="00B1031B"/>
    <w:rsid w:val="00B104D1"/>
    <w:rsid w:val="00B12991"/>
    <w:rsid w:val="00B13BB2"/>
    <w:rsid w:val="00B14C45"/>
    <w:rsid w:val="00B15415"/>
    <w:rsid w:val="00B15EFA"/>
    <w:rsid w:val="00B16179"/>
    <w:rsid w:val="00B17615"/>
    <w:rsid w:val="00B17B9D"/>
    <w:rsid w:val="00B20FE5"/>
    <w:rsid w:val="00B21264"/>
    <w:rsid w:val="00B2143A"/>
    <w:rsid w:val="00B21F26"/>
    <w:rsid w:val="00B232C7"/>
    <w:rsid w:val="00B234ED"/>
    <w:rsid w:val="00B24149"/>
    <w:rsid w:val="00B24A15"/>
    <w:rsid w:val="00B24A38"/>
    <w:rsid w:val="00B26583"/>
    <w:rsid w:val="00B26D5E"/>
    <w:rsid w:val="00B272FE"/>
    <w:rsid w:val="00B27394"/>
    <w:rsid w:val="00B30308"/>
    <w:rsid w:val="00B30A81"/>
    <w:rsid w:val="00B30E8B"/>
    <w:rsid w:val="00B317B8"/>
    <w:rsid w:val="00B31C41"/>
    <w:rsid w:val="00B33C9B"/>
    <w:rsid w:val="00B3451B"/>
    <w:rsid w:val="00B366AA"/>
    <w:rsid w:val="00B36CA9"/>
    <w:rsid w:val="00B36D8B"/>
    <w:rsid w:val="00B376C5"/>
    <w:rsid w:val="00B37B08"/>
    <w:rsid w:val="00B40A6B"/>
    <w:rsid w:val="00B416A8"/>
    <w:rsid w:val="00B43246"/>
    <w:rsid w:val="00B4387A"/>
    <w:rsid w:val="00B438CB"/>
    <w:rsid w:val="00B44275"/>
    <w:rsid w:val="00B46C3A"/>
    <w:rsid w:val="00B471C6"/>
    <w:rsid w:val="00B47381"/>
    <w:rsid w:val="00B503A5"/>
    <w:rsid w:val="00B51966"/>
    <w:rsid w:val="00B53A13"/>
    <w:rsid w:val="00B546A9"/>
    <w:rsid w:val="00B54B45"/>
    <w:rsid w:val="00B54F73"/>
    <w:rsid w:val="00B54F80"/>
    <w:rsid w:val="00B55143"/>
    <w:rsid w:val="00B551C6"/>
    <w:rsid w:val="00B5534B"/>
    <w:rsid w:val="00B5586C"/>
    <w:rsid w:val="00B56537"/>
    <w:rsid w:val="00B56551"/>
    <w:rsid w:val="00B56854"/>
    <w:rsid w:val="00B56B7A"/>
    <w:rsid w:val="00B57E0C"/>
    <w:rsid w:val="00B60D2A"/>
    <w:rsid w:val="00B60F28"/>
    <w:rsid w:val="00B61BE1"/>
    <w:rsid w:val="00B627F1"/>
    <w:rsid w:val="00B6347D"/>
    <w:rsid w:val="00B63D0E"/>
    <w:rsid w:val="00B64D40"/>
    <w:rsid w:val="00B657A2"/>
    <w:rsid w:val="00B66363"/>
    <w:rsid w:val="00B6711F"/>
    <w:rsid w:val="00B67DA7"/>
    <w:rsid w:val="00B70CA9"/>
    <w:rsid w:val="00B70D97"/>
    <w:rsid w:val="00B71288"/>
    <w:rsid w:val="00B712BD"/>
    <w:rsid w:val="00B721EA"/>
    <w:rsid w:val="00B72DC3"/>
    <w:rsid w:val="00B72F5D"/>
    <w:rsid w:val="00B72F98"/>
    <w:rsid w:val="00B738D1"/>
    <w:rsid w:val="00B73C60"/>
    <w:rsid w:val="00B75053"/>
    <w:rsid w:val="00B75DCE"/>
    <w:rsid w:val="00B762CB"/>
    <w:rsid w:val="00B763B9"/>
    <w:rsid w:val="00B76A97"/>
    <w:rsid w:val="00B77118"/>
    <w:rsid w:val="00B81190"/>
    <w:rsid w:val="00B81873"/>
    <w:rsid w:val="00B81C7E"/>
    <w:rsid w:val="00B81EB1"/>
    <w:rsid w:val="00B81EEE"/>
    <w:rsid w:val="00B8249A"/>
    <w:rsid w:val="00B83A67"/>
    <w:rsid w:val="00B84D58"/>
    <w:rsid w:val="00B84DF8"/>
    <w:rsid w:val="00B857CA"/>
    <w:rsid w:val="00B85A15"/>
    <w:rsid w:val="00B86698"/>
    <w:rsid w:val="00B869E3"/>
    <w:rsid w:val="00B86D1B"/>
    <w:rsid w:val="00B87697"/>
    <w:rsid w:val="00B87798"/>
    <w:rsid w:val="00B87969"/>
    <w:rsid w:val="00B87DCB"/>
    <w:rsid w:val="00B9200D"/>
    <w:rsid w:val="00B936C6"/>
    <w:rsid w:val="00B946A5"/>
    <w:rsid w:val="00B94CD6"/>
    <w:rsid w:val="00B94E28"/>
    <w:rsid w:val="00B9625A"/>
    <w:rsid w:val="00B97CF8"/>
    <w:rsid w:val="00BA0598"/>
    <w:rsid w:val="00BA0E80"/>
    <w:rsid w:val="00BA1859"/>
    <w:rsid w:val="00BA22E4"/>
    <w:rsid w:val="00BA35F7"/>
    <w:rsid w:val="00BA3A86"/>
    <w:rsid w:val="00BA3D58"/>
    <w:rsid w:val="00BA3F02"/>
    <w:rsid w:val="00BA419A"/>
    <w:rsid w:val="00BA46CD"/>
    <w:rsid w:val="00BA63AE"/>
    <w:rsid w:val="00BA6948"/>
    <w:rsid w:val="00BA7999"/>
    <w:rsid w:val="00BB00AC"/>
    <w:rsid w:val="00BB0282"/>
    <w:rsid w:val="00BB02ED"/>
    <w:rsid w:val="00BB0D3C"/>
    <w:rsid w:val="00BB10A9"/>
    <w:rsid w:val="00BB194D"/>
    <w:rsid w:val="00BB1A66"/>
    <w:rsid w:val="00BB2495"/>
    <w:rsid w:val="00BB2675"/>
    <w:rsid w:val="00BB3827"/>
    <w:rsid w:val="00BB3B34"/>
    <w:rsid w:val="00BB43B5"/>
    <w:rsid w:val="00BB4C24"/>
    <w:rsid w:val="00BB4E04"/>
    <w:rsid w:val="00BB5CC8"/>
    <w:rsid w:val="00BB5CEC"/>
    <w:rsid w:val="00BB5F1B"/>
    <w:rsid w:val="00BB6A30"/>
    <w:rsid w:val="00BB6EBE"/>
    <w:rsid w:val="00BB6FAF"/>
    <w:rsid w:val="00BB7570"/>
    <w:rsid w:val="00BB7C53"/>
    <w:rsid w:val="00BC0F60"/>
    <w:rsid w:val="00BC2304"/>
    <w:rsid w:val="00BC3027"/>
    <w:rsid w:val="00BC31B9"/>
    <w:rsid w:val="00BC3DDA"/>
    <w:rsid w:val="00BC432E"/>
    <w:rsid w:val="00BC4A3B"/>
    <w:rsid w:val="00BC5102"/>
    <w:rsid w:val="00BC56EC"/>
    <w:rsid w:val="00BC65D1"/>
    <w:rsid w:val="00BC6859"/>
    <w:rsid w:val="00BC6A1B"/>
    <w:rsid w:val="00BC6B48"/>
    <w:rsid w:val="00BC71E4"/>
    <w:rsid w:val="00BC741F"/>
    <w:rsid w:val="00BC7799"/>
    <w:rsid w:val="00BD2EBA"/>
    <w:rsid w:val="00BD310E"/>
    <w:rsid w:val="00BD4342"/>
    <w:rsid w:val="00BD4852"/>
    <w:rsid w:val="00BD492D"/>
    <w:rsid w:val="00BD4B01"/>
    <w:rsid w:val="00BD5009"/>
    <w:rsid w:val="00BD6999"/>
    <w:rsid w:val="00BD6AFA"/>
    <w:rsid w:val="00BD7299"/>
    <w:rsid w:val="00BD74DA"/>
    <w:rsid w:val="00BE04F7"/>
    <w:rsid w:val="00BE1299"/>
    <w:rsid w:val="00BE18E1"/>
    <w:rsid w:val="00BE20D8"/>
    <w:rsid w:val="00BE2F16"/>
    <w:rsid w:val="00BE3BA3"/>
    <w:rsid w:val="00BE6FAA"/>
    <w:rsid w:val="00BE7500"/>
    <w:rsid w:val="00BF0670"/>
    <w:rsid w:val="00BF2A54"/>
    <w:rsid w:val="00BF3015"/>
    <w:rsid w:val="00BF3948"/>
    <w:rsid w:val="00BF4914"/>
    <w:rsid w:val="00BF5895"/>
    <w:rsid w:val="00BF58A3"/>
    <w:rsid w:val="00BF6204"/>
    <w:rsid w:val="00BF79CC"/>
    <w:rsid w:val="00C0005D"/>
    <w:rsid w:val="00C00E7E"/>
    <w:rsid w:val="00C014D0"/>
    <w:rsid w:val="00C01C81"/>
    <w:rsid w:val="00C02321"/>
    <w:rsid w:val="00C02B9C"/>
    <w:rsid w:val="00C034F6"/>
    <w:rsid w:val="00C03ACA"/>
    <w:rsid w:val="00C040FB"/>
    <w:rsid w:val="00C04971"/>
    <w:rsid w:val="00C05AA7"/>
    <w:rsid w:val="00C0644A"/>
    <w:rsid w:val="00C064E2"/>
    <w:rsid w:val="00C07363"/>
    <w:rsid w:val="00C10A40"/>
    <w:rsid w:val="00C111C6"/>
    <w:rsid w:val="00C1164C"/>
    <w:rsid w:val="00C1262A"/>
    <w:rsid w:val="00C128BE"/>
    <w:rsid w:val="00C128EB"/>
    <w:rsid w:val="00C13909"/>
    <w:rsid w:val="00C14025"/>
    <w:rsid w:val="00C14260"/>
    <w:rsid w:val="00C16693"/>
    <w:rsid w:val="00C16757"/>
    <w:rsid w:val="00C16BC0"/>
    <w:rsid w:val="00C16C80"/>
    <w:rsid w:val="00C1703B"/>
    <w:rsid w:val="00C170E3"/>
    <w:rsid w:val="00C2083F"/>
    <w:rsid w:val="00C21D41"/>
    <w:rsid w:val="00C228D5"/>
    <w:rsid w:val="00C22D56"/>
    <w:rsid w:val="00C241C0"/>
    <w:rsid w:val="00C24822"/>
    <w:rsid w:val="00C24B5F"/>
    <w:rsid w:val="00C25128"/>
    <w:rsid w:val="00C251A6"/>
    <w:rsid w:val="00C25CEC"/>
    <w:rsid w:val="00C266FC"/>
    <w:rsid w:val="00C274B9"/>
    <w:rsid w:val="00C276D5"/>
    <w:rsid w:val="00C304B6"/>
    <w:rsid w:val="00C30A41"/>
    <w:rsid w:val="00C30E9D"/>
    <w:rsid w:val="00C32162"/>
    <w:rsid w:val="00C3290C"/>
    <w:rsid w:val="00C332C4"/>
    <w:rsid w:val="00C33E1F"/>
    <w:rsid w:val="00C34F1C"/>
    <w:rsid w:val="00C36781"/>
    <w:rsid w:val="00C37FB9"/>
    <w:rsid w:val="00C4003C"/>
    <w:rsid w:val="00C413D4"/>
    <w:rsid w:val="00C413FB"/>
    <w:rsid w:val="00C41E5F"/>
    <w:rsid w:val="00C41E62"/>
    <w:rsid w:val="00C422AF"/>
    <w:rsid w:val="00C450A0"/>
    <w:rsid w:val="00C452C1"/>
    <w:rsid w:val="00C45AA0"/>
    <w:rsid w:val="00C460F5"/>
    <w:rsid w:val="00C46190"/>
    <w:rsid w:val="00C4631D"/>
    <w:rsid w:val="00C4647A"/>
    <w:rsid w:val="00C47C2D"/>
    <w:rsid w:val="00C47C8B"/>
    <w:rsid w:val="00C5047E"/>
    <w:rsid w:val="00C51572"/>
    <w:rsid w:val="00C515A7"/>
    <w:rsid w:val="00C52E89"/>
    <w:rsid w:val="00C53FDA"/>
    <w:rsid w:val="00C54670"/>
    <w:rsid w:val="00C55958"/>
    <w:rsid w:val="00C56580"/>
    <w:rsid w:val="00C57E7E"/>
    <w:rsid w:val="00C57FF9"/>
    <w:rsid w:val="00C60859"/>
    <w:rsid w:val="00C6265D"/>
    <w:rsid w:val="00C627C0"/>
    <w:rsid w:val="00C62A62"/>
    <w:rsid w:val="00C62B43"/>
    <w:rsid w:val="00C635ED"/>
    <w:rsid w:val="00C63B0F"/>
    <w:rsid w:val="00C63BB6"/>
    <w:rsid w:val="00C63D01"/>
    <w:rsid w:val="00C63FF4"/>
    <w:rsid w:val="00C6463E"/>
    <w:rsid w:val="00C6553F"/>
    <w:rsid w:val="00C65D5F"/>
    <w:rsid w:val="00C65FDA"/>
    <w:rsid w:val="00C665AA"/>
    <w:rsid w:val="00C66711"/>
    <w:rsid w:val="00C66ACE"/>
    <w:rsid w:val="00C66DD3"/>
    <w:rsid w:val="00C67263"/>
    <w:rsid w:val="00C673CD"/>
    <w:rsid w:val="00C67A56"/>
    <w:rsid w:val="00C67D20"/>
    <w:rsid w:val="00C67E1C"/>
    <w:rsid w:val="00C71C6E"/>
    <w:rsid w:val="00C726BF"/>
    <w:rsid w:val="00C73086"/>
    <w:rsid w:val="00C734B6"/>
    <w:rsid w:val="00C744B1"/>
    <w:rsid w:val="00C75765"/>
    <w:rsid w:val="00C75B9E"/>
    <w:rsid w:val="00C75C11"/>
    <w:rsid w:val="00C75F58"/>
    <w:rsid w:val="00C76719"/>
    <w:rsid w:val="00C769C4"/>
    <w:rsid w:val="00C77DDD"/>
    <w:rsid w:val="00C81B5A"/>
    <w:rsid w:val="00C842D6"/>
    <w:rsid w:val="00C8477E"/>
    <w:rsid w:val="00C84A40"/>
    <w:rsid w:val="00C84CA3"/>
    <w:rsid w:val="00C84DC0"/>
    <w:rsid w:val="00C8542D"/>
    <w:rsid w:val="00C8584D"/>
    <w:rsid w:val="00C86CB1"/>
    <w:rsid w:val="00C8718A"/>
    <w:rsid w:val="00C87BC2"/>
    <w:rsid w:val="00C90778"/>
    <w:rsid w:val="00C908B9"/>
    <w:rsid w:val="00C92E43"/>
    <w:rsid w:val="00C94C44"/>
    <w:rsid w:val="00C94FD6"/>
    <w:rsid w:val="00C95A00"/>
    <w:rsid w:val="00C96FB4"/>
    <w:rsid w:val="00C97553"/>
    <w:rsid w:val="00C97645"/>
    <w:rsid w:val="00CA0D5B"/>
    <w:rsid w:val="00CA0E35"/>
    <w:rsid w:val="00CA175D"/>
    <w:rsid w:val="00CA1803"/>
    <w:rsid w:val="00CA2139"/>
    <w:rsid w:val="00CA24C0"/>
    <w:rsid w:val="00CA29C8"/>
    <w:rsid w:val="00CA2DED"/>
    <w:rsid w:val="00CA3061"/>
    <w:rsid w:val="00CA362B"/>
    <w:rsid w:val="00CA3690"/>
    <w:rsid w:val="00CA37AB"/>
    <w:rsid w:val="00CA3FFF"/>
    <w:rsid w:val="00CA4539"/>
    <w:rsid w:val="00CA4681"/>
    <w:rsid w:val="00CA4848"/>
    <w:rsid w:val="00CA5BAA"/>
    <w:rsid w:val="00CA5F61"/>
    <w:rsid w:val="00CA68F3"/>
    <w:rsid w:val="00CB0821"/>
    <w:rsid w:val="00CB12C7"/>
    <w:rsid w:val="00CB1E2D"/>
    <w:rsid w:val="00CB3096"/>
    <w:rsid w:val="00CB4377"/>
    <w:rsid w:val="00CB609E"/>
    <w:rsid w:val="00CB672A"/>
    <w:rsid w:val="00CB7D80"/>
    <w:rsid w:val="00CC01D4"/>
    <w:rsid w:val="00CC0354"/>
    <w:rsid w:val="00CC0F69"/>
    <w:rsid w:val="00CC1287"/>
    <w:rsid w:val="00CC49DB"/>
    <w:rsid w:val="00CC4C04"/>
    <w:rsid w:val="00CC5D04"/>
    <w:rsid w:val="00CC68AF"/>
    <w:rsid w:val="00CC700C"/>
    <w:rsid w:val="00CC733D"/>
    <w:rsid w:val="00CD15BA"/>
    <w:rsid w:val="00CD244F"/>
    <w:rsid w:val="00CD2CD8"/>
    <w:rsid w:val="00CD366C"/>
    <w:rsid w:val="00CD47C8"/>
    <w:rsid w:val="00CD4D7B"/>
    <w:rsid w:val="00CD5BA1"/>
    <w:rsid w:val="00CD5CED"/>
    <w:rsid w:val="00CD6010"/>
    <w:rsid w:val="00CD60AA"/>
    <w:rsid w:val="00CD6619"/>
    <w:rsid w:val="00CD753B"/>
    <w:rsid w:val="00CD76E7"/>
    <w:rsid w:val="00CD76F8"/>
    <w:rsid w:val="00CE0A91"/>
    <w:rsid w:val="00CE1873"/>
    <w:rsid w:val="00CE33FC"/>
    <w:rsid w:val="00CE4955"/>
    <w:rsid w:val="00CE495A"/>
    <w:rsid w:val="00CE5442"/>
    <w:rsid w:val="00CE5E6D"/>
    <w:rsid w:val="00CE7E44"/>
    <w:rsid w:val="00CF03FE"/>
    <w:rsid w:val="00CF061E"/>
    <w:rsid w:val="00CF0C63"/>
    <w:rsid w:val="00CF19BB"/>
    <w:rsid w:val="00CF1B1E"/>
    <w:rsid w:val="00CF264F"/>
    <w:rsid w:val="00CF2D8B"/>
    <w:rsid w:val="00CF3042"/>
    <w:rsid w:val="00CF3B16"/>
    <w:rsid w:val="00CF3BBF"/>
    <w:rsid w:val="00CF3F29"/>
    <w:rsid w:val="00CF43E8"/>
    <w:rsid w:val="00CF4DEF"/>
    <w:rsid w:val="00CF51CB"/>
    <w:rsid w:val="00CF7082"/>
    <w:rsid w:val="00CF726F"/>
    <w:rsid w:val="00CF76AB"/>
    <w:rsid w:val="00CF7819"/>
    <w:rsid w:val="00CF7BB0"/>
    <w:rsid w:val="00D00692"/>
    <w:rsid w:val="00D00D87"/>
    <w:rsid w:val="00D01360"/>
    <w:rsid w:val="00D01703"/>
    <w:rsid w:val="00D0203E"/>
    <w:rsid w:val="00D02B9C"/>
    <w:rsid w:val="00D031C4"/>
    <w:rsid w:val="00D0385E"/>
    <w:rsid w:val="00D038CA"/>
    <w:rsid w:val="00D03A66"/>
    <w:rsid w:val="00D03D8E"/>
    <w:rsid w:val="00D03E8A"/>
    <w:rsid w:val="00D04B60"/>
    <w:rsid w:val="00D06315"/>
    <w:rsid w:val="00D07F34"/>
    <w:rsid w:val="00D10FC4"/>
    <w:rsid w:val="00D1102E"/>
    <w:rsid w:val="00D116DD"/>
    <w:rsid w:val="00D11B9B"/>
    <w:rsid w:val="00D12986"/>
    <w:rsid w:val="00D13D4D"/>
    <w:rsid w:val="00D14D09"/>
    <w:rsid w:val="00D15001"/>
    <w:rsid w:val="00D164DB"/>
    <w:rsid w:val="00D17424"/>
    <w:rsid w:val="00D17D32"/>
    <w:rsid w:val="00D17D92"/>
    <w:rsid w:val="00D2070D"/>
    <w:rsid w:val="00D20BE6"/>
    <w:rsid w:val="00D212CC"/>
    <w:rsid w:val="00D212E5"/>
    <w:rsid w:val="00D21475"/>
    <w:rsid w:val="00D218DE"/>
    <w:rsid w:val="00D22288"/>
    <w:rsid w:val="00D22381"/>
    <w:rsid w:val="00D228D0"/>
    <w:rsid w:val="00D236D8"/>
    <w:rsid w:val="00D23A84"/>
    <w:rsid w:val="00D24439"/>
    <w:rsid w:val="00D24C21"/>
    <w:rsid w:val="00D24C7E"/>
    <w:rsid w:val="00D24F7B"/>
    <w:rsid w:val="00D256D9"/>
    <w:rsid w:val="00D2580C"/>
    <w:rsid w:val="00D25A5C"/>
    <w:rsid w:val="00D25B8B"/>
    <w:rsid w:val="00D26468"/>
    <w:rsid w:val="00D30C86"/>
    <w:rsid w:val="00D32A9B"/>
    <w:rsid w:val="00D32F30"/>
    <w:rsid w:val="00D33315"/>
    <w:rsid w:val="00D335FC"/>
    <w:rsid w:val="00D33728"/>
    <w:rsid w:val="00D354D4"/>
    <w:rsid w:val="00D359E2"/>
    <w:rsid w:val="00D35EA9"/>
    <w:rsid w:val="00D36B14"/>
    <w:rsid w:val="00D37CCE"/>
    <w:rsid w:val="00D401D4"/>
    <w:rsid w:val="00D4055E"/>
    <w:rsid w:val="00D40623"/>
    <w:rsid w:val="00D41FD8"/>
    <w:rsid w:val="00D42E92"/>
    <w:rsid w:val="00D438C2"/>
    <w:rsid w:val="00D4483B"/>
    <w:rsid w:val="00D44D7E"/>
    <w:rsid w:val="00D451B8"/>
    <w:rsid w:val="00D45BDA"/>
    <w:rsid w:val="00D472C4"/>
    <w:rsid w:val="00D479B7"/>
    <w:rsid w:val="00D5298F"/>
    <w:rsid w:val="00D52B01"/>
    <w:rsid w:val="00D52D0D"/>
    <w:rsid w:val="00D52F07"/>
    <w:rsid w:val="00D53553"/>
    <w:rsid w:val="00D53A49"/>
    <w:rsid w:val="00D55994"/>
    <w:rsid w:val="00D55F21"/>
    <w:rsid w:val="00D56B19"/>
    <w:rsid w:val="00D57420"/>
    <w:rsid w:val="00D6036D"/>
    <w:rsid w:val="00D60D6F"/>
    <w:rsid w:val="00D61CC8"/>
    <w:rsid w:val="00D6230A"/>
    <w:rsid w:val="00D646B4"/>
    <w:rsid w:val="00D6624B"/>
    <w:rsid w:val="00D668D4"/>
    <w:rsid w:val="00D66958"/>
    <w:rsid w:val="00D66C01"/>
    <w:rsid w:val="00D67045"/>
    <w:rsid w:val="00D67287"/>
    <w:rsid w:val="00D67EA3"/>
    <w:rsid w:val="00D721C4"/>
    <w:rsid w:val="00D7224E"/>
    <w:rsid w:val="00D737BC"/>
    <w:rsid w:val="00D74232"/>
    <w:rsid w:val="00D7435A"/>
    <w:rsid w:val="00D7512A"/>
    <w:rsid w:val="00D75281"/>
    <w:rsid w:val="00D75D40"/>
    <w:rsid w:val="00D75F19"/>
    <w:rsid w:val="00D7612E"/>
    <w:rsid w:val="00D762D0"/>
    <w:rsid w:val="00D769A7"/>
    <w:rsid w:val="00D77504"/>
    <w:rsid w:val="00D775C7"/>
    <w:rsid w:val="00D77656"/>
    <w:rsid w:val="00D77B14"/>
    <w:rsid w:val="00D77FE4"/>
    <w:rsid w:val="00D807A3"/>
    <w:rsid w:val="00D807E3"/>
    <w:rsid w:val="00D81F70"/>
    <w:rsid w:val="00D82C88"/>
    <w:rsid w:val="00D8344B"/>
    <w:rsid w:val="00D83F5F"/>
    <w:rsid w:val="00D83FF9"/>
    <w:rsid w:val="00D85985"/>
    <w:rsid w:val="00D85B36"/>
    <w:rsid w:val="00D8695D"/>
    <w:rsid w:val="00D87764"/>
    <w:rsid w:val="00D878BE"/>
    <w:rsid w:val="00D87AD6"/>
    <w:rsid w:val="00D90251"/>
    <w:rsid w:val="00D904E2"/>
    <w:rsid w:val="00D906BC"/>
    <w:rsid w:val="00D90C34"/>
    <w:rsid w:val="00D91A8A"/>
    <w:rsid w:val="00D91C88"/>
    <w:rsid w:val="00D92B5B"/>
    <w:rsid w:val="00D92F0B"/>
    <w:rsid w:val="00D9350B"/>
    <w:rsid w:val="00D942F9"/>
    <w:rsid w:val="00D9449C"/>
    <w:rsid w:val="00D955DF"/>
    <w:rsid w:val="00D957E7"/>
    <w:rsid w:val="00D95B78"/>
    <w:rsid w:val="00D960B2"/>
    <w:rsid w:val="00D96867"/>
    <w:rsid w:val="00D9737B"/>
    <w:rsid w:val="00D97541"/>
    <w:rsid w:val="00D97791"/>
    <w:rsid w:val="00DA0841"/>
    <w:rsid w:val="00DA243B"/>
    <w:rsid w:val="00DA2A72"/>
    <w:rsid w:val="00DA33AD"/>
    <w:rsid w:val="00DA3736"/>
    <w:rsid w:val="00DA398E"/>
    <w:rsid w:val="00DA3B64"/>
    <w:rsid w:val="00DA416C"/>
    <w:rsid w:val="00DA48B6"/>
    <w:rsid w:val="00DA56D8"/>
    <w:rsid w:val="00DA62C9"/>
    <w:rsid w:val="00DA7693"/>
    <w:rsid w:val="00DB0055"/>
    <w:rsid w:val="00DB0C45"/>
    <w:rsid w:val="00DB1AB4"/>
    <w:rsid w:val="00DB22B6"/>
    <w:rsid w:val="00DB22CC"/>
    <w:rsid w:val="00DB2AFE"/>
    <w:rsid w:val="00DB4AC6"/>
    <w:rsid w:val="00DB4AF5"/>
    <w:rsid w:val="00DB55C7"/>
    <w:rsid w:val="00DB56BC"/>
    <w:rsid w:val="00DB56ED"/>
    <w:rsid w:val="00DB5A64"/>
    <w:rsid w:val="00DB65CB"/>
    <w:rsid w:val="00DB6B9B"/>
    <w:rsid w:val="00DB7761"/>
    <w:rsid w:val="00DB7ECF"/>
    <w:rsid w:val="00DC00D0"/>
    <w:rsid w:val="00DC0944"/>
    <w:rsid w:val="00DC09F0"/>
    <w:rsid w:val="00DC0E33"/>
    <w:rsid w:val="00DC115D"/>
    <w:rsid w:val="00DC165C"/>
    <w:rsid w:val="00DC2935"/>
    <w:rsid w:val="00DC35A8"/>
    <w:rsid w:val="00DC4685"/>
    <w:rsid w:val="00DC49F6"/>
    <w:rsid w:val="00DC4A09"/>
    <w:rsid w:val="00DC4B7B"/>
    <w:rsid w:val="00DC51F3"/>
    <w:rsid w:val="00DC6198"/>
    <w:rsid w:val="00DC61CF"/>
    <w:rsid w:val="00DC6385"/>
    <w:rsid w:val="00DC6E03"/>
    <w:rsid w:val="00DC76A0"/>
    <w:rsid w:val="00DC7EE2"/>
    <w:rsid w:val="00DD2F8C"/>
    <w:rsid w:val="00DD3279"/>
    <w:rsid w:val="00DD32B9"/>
    <w:rsid w:val="00DD42D6"/>
    <w:rsid w:val="00DD45F9"/>
    <w:rsid w:val="00DD5113"/>
    <w:rsid w:val="00DD6D33"/>
    <w:rsid w:val="00DD72F1"/>
    <w:rsid w:val="00DD754C"/>
    <w:rsid w:val="00DE0F26"/>
    <w:rsid w:val="00DE19C5"/>
    <w:rsid w:val="00DE19F6"/>
    <w:rsid w:val="00DE201A"/>
    <w:rsid w:val="00DE2031"/>
    <w:rsid w:val="00DE2141"/>
    <w:rsid w:val="00DE2B26"/>
    <w:rsid w:val="00DE38D8"/>
    <w:rsid w:val="00DE3A32"/>
    <w:rsid w:val="00DE3C61"/>
    <w:rsid w:val="00DE4990"/>
    <w:rsid w:val="00DE4C10"/>
    <w:rsid w:val="00DE506B"/>
    <w:rsid w:val="00DE576C"/>
    <w:rsid w:val="00DE65D8"/>
    <w:rsid w:val="00DE6EEE"/>
    <w:rsid w:val="00DE700F"/>
    <w:rsid w:val="00DE735E"/>
    <w:rsid w:val="00DE74F9"/>
    <w:rsid w:val="00DE75BD"/>
    <w:rsid w:val="00DE7A4A"/>
    <w:rsid w:val="00DE7CDC"/>
    <w:rsid w:val="00DE7D14"/>
    <w:rsid w:val="00DE7E50"/>
    <w:rsid w:val="00DF0986"/>
    <w:rsid w:val="00DF0C6F"/>
    <w:rsid w:val="00DF1379"/>
    <w:rsid w:val="00DF1525"/>
    <w:rsid w:val="00DF1CA1"/>
    <w:rsid w:val="00DF22F2"/>
    <w:rsid w:val="00DF25DB"/>
    <w:rsid w:val="00DF3CF9"/>
    <w:rsid w:val="00DF3EE6"/>
    <w:rsid w:val="00DF4278"/>
    <w:rsid w:val="00DF525D"/>
    <w:rsid w:val="00DF601C"/>
    <w:rsid w:val="00DF6090"/>
    <w:rsid w:val="00DF68C8"/>
    <w:rsid w:val="00E0015A"/>
    <w:rsid w:val="00E00768"/>
    <w:rsid w:val="00E01246"/>
    <w:rsid w:val="00E01D19"/>
    <w:rsid w:val="00E023B9"/>
    <w:rsid w:val="00E0249B"/>
    <w:rsid w:val="00E0296D"/>
    <w:rsid w:val="00E02C9A"/>
    <w:rsid w:val="00E03A5B"/>
    <w:rsid w:val="00E043EE"/>
    <w:rsid w:val="00E058E0"/>
    <w:rsid w:val="00E05CAE"/>
    <w:rsid w:val="00E06846"/>
    <w:rsid w:val="00E0783E"/>
    <w:rsid w:val="00E0787E"/>
    <w:rsid w:val="00E07A9F"/>
    <w:rsid w:val="00E111E6"/>
    <w:rsid w:val="00E1137D"/>
    <w:rsid w:val="00E11483"/>
    <w:rsid w:val="00E115B0"/>
    <w:rsid w:val="00E116B8"/>
    <w:rsid w:val="00E12F8E"/>
    <w:rsid w:val="00E13216"/>
    <w:rsid w:val="00E13CDF"/>
    <w:rsid w:val="00E13CE6"/>
    <w:rsid w:val="00E13DAB"/>
    <w:rsid w:val="00E145BC"/>
    <w:rsid w:val="00E14FCF"/>
    <w:rsid w:val="00E1578E"/>
    <w:rsid w:val="00E1612F"/>
    <w:rsid w:val="00E16763"/>
    <w:rsid w:val="00E16940"/>
    <w:rsid w:val="00E16E16"/>
    <w:rsid w:val="00E1725A"/>
    <w:rsid w:val="00E1772E"/>
    <w:rsid w:val="00E20AC7"/>
    <w:rsid w:val="00E21114"/>
    <w:rsid w:val="00E21840"/>
    <w:rsid w:val="00E2233E"/>
    <w:rsid w:val="00E2308F"/>
    <w:rsid w:val="00E23DFF"/>
    <w:rsid w:val="00E24229"/>
    <w:rsid w:val="00E24D4C"/>
    <w:rsid w:val="00E25F2D"/>
    <w:rsid w:val="00E26269"/>
    <w:rsid w:val="00E26917"/>
    <w:rsid w:val="00E26946"/>
    <w:rsid w:val="00E26BB7"/>
    <w:rsid w:val="00E30084"/>
    <w:rsid w:val="00E3170F"/>
    <w:rsid w:val="00E319EF"/>
    <w:rsid w:val="00E328CD"/>
    <w:rsid w:val="00E3391B"/>
    <w:rsid w:val="00E3528C"/>
    <w:rsid w:val="00E35EAE"/>
    <w:rsid w:val="00E35FD7"/>
    <w:rsid w:val="00E36571"/>
    <w:rsid w:val="00E36D7D"/>
    <w:rsid w:val="00E372D8"/>
    <w:rsid w:val="00E404A3"/>
    <w:rsid w:val="00E409AE"/>
    <w:rsid w:val="00E416C1"/>
    <w:rsid w:val="00E41B53"/>
    <w:rsid w:val="00E42327"/>
    <w:rsid w:val="00E42B70"/>
    <w:rsid w:val="00E4351F"/>
    <w:rsid w:val="00E44675"/>
    <w:rsid w:val="00E44F38"/>
    <w:rsid w:val="00E45D7E"/>
    <w:rsid w:val="00E46AEA"/>
    <w:rsid w:val="00E46C28"/>
    <w:rsid w:val="00E503AD"/>
    <w:rsid w:val="00E5052E"/>
    <w:rsid w:val="00E50BCA"/>
    <w:rsid w:val="00E5101C"/>
    <w:rsid w:val="00E51063"/>
    <w:rsid w:val="00E515FC"/>
    <w:rsid w:val="00E51B2A"/>
    <w:rsid w:val="00E52047"/>
    <w:rsid w:val="00E5248F"/>
    <w:rsid w:val="00E52647"/>
    <w:rsid w:val="00E53C19"/>
    <w:rsid w:val="00E5449F"/>
    <w:rsid w:val="00E545A5"/>
    <w:rsid w:val="00E54942"/>
    <w:rsid w:val="00E54A99"/>
    <w:rsid w:val="00E5678B"/>
    <w:rsid w:val="00E56E4A"/>
    <w:rsid w:val="00E56EDD"/>
    <w:rsid w:val="00E576F8"/>
    <w:rsid w:val="00E61D58"/>
    <w:rsid w:val="00E62029"/>
    <w:rsid w:val="00E623C3"/>
    <w:rsid w:val="00E64E4A"/>
    <w:rsid w:val="00E653A9"/>
    <w:rsid w:val="00E66B74"/>
    <w:rsid w:val="00E67A2A"/>
    <w:rsid w:val="00E70511"/>
    <w:rsid w:val="00E70C41"/>
    <w:rsid w:val="00E710D4"/>
    <w:rsid w:val="00E7260C"/>
    <w:rsid w:val="00E73DAE"/>
    <w:rsid w:val="00E7600C"/>
    <w:rsid w:val="00E8033B"/>
    <w:rsid w:val="00E80933"/>
    <w:rsid w:val="00E818A7"/>
    <w:rsid w:val="00E818D9"/>
    <w:rsid w:val="00E819AF"/>
    <w:rsid w:val="00E8249C"/>
    <w:rsid w:val="00E8250E"/>
    <w:rsid w:val="00E831A7"/>
    <w:rsid w:val="00E83E17"/>
    <w:rsid w:val="00E84212"/>
    <w:rsid w:val="00E84BBE"/>
    <w:rsid w:val="00E84CDE"/>
    <w:rsid w:val="00E871CD"/>
    <w:rsid w:val="00E877F2"/>
    <w:rsid w:val="00E87B4A"/>
    <w:rsid w:val="00E9115A"/>
    <w:rsid w:val="00E911C5"/>
    <w:rsid w:val="00E927E3"/>
    <w:rsid w:val="00E94261"/>
    <w:rsid w:val="00E9478E"/>
    <w:rsid w:val="00E94DEE"/>
    <w:rsid w:val="00E969AB"/>
    <w:rsid w:val="00E970CD"/>
    <w:rsid w:val="00E97744"/>
    <w:rsid w:val="00E9779D"/>
    <w:rsid w:val="00E97F55"/>
    <w:rsid w:val="00EA02FE"/>
    <w:rsid w:val="00EA094E"/>
    <w:rsid w:val="00EA1EE1"/>
    <w:rsid w:val="00EA2552"/>
    <w:rsid w:val="00EA2829"/>
    <w:rsid w:val="00EA29C5"/>
    <w:rsid w:val="00EA2E23"/>
    <w:rsid w:val="00EA3CCD"/>
    <w:rsid w:val="00EA3D19"/>
    <w:rsid w:val="00EA3F58"/>
    <w:rsid w:val="00EA4022"/>
    <w:rsid w:val="00EA42D3"/>
    <w:rsid w:val="00EA472F"/>
    <w:rsid w:val="00EA49AE"/>
    <w:rsid w:val="00EA4A75"/>
    <w:rsid w:val="00EA528D"/>
    <w:rsid w:val="00EA598D"/>
    <w:rsid w:val="00EA5A83"/>
    <w:rsid w:val="00EA5AB7"/>
    <w:rsid w:val="00EA5ABB"/>
    <w:rsid w:val="00EA64BE"/>
    <w:rsid w:val="00EA6589"/>
    <w:rsid w:val="00EA6DFD"/>
    <w:rsid w:val="00EA75E7"/>
    <w:rsid w:val="00EA7941"/>
    <w:rsid w:val="00EA7F94"/>
    <w:rsid w:val="00EB0EDF"/>
    <w:rsid w:val="00EB1432"/>
    <w:rsid w:val="00EB1480"/>
    <w:rsid w:val="00EB15C8"/>
    <w:rsid w:val="00EB24ED"/>
    <w:rsid w:val="00EB259B"/>
    <w:rsid w:val="00EB2CE3"/>
    <w:rsid w:val="00EB3042"/>
    <w:rsid w:val="00EB49D1"/>
    <w:rsid w:val="00EB4FB7"/>
    <w:rsid w:val="00EB5470"/>
    <w:rsid w:val="00EB5E25"/>
    <w:rsid w:val="00EB7670"/>
    <w:rsid w:val="00EC04A5"/>
    <w:rsid w:val="00EC0726"/>
    <w:rsid w:val="00EC1885"/>
    <w:rsid w:val="00EC20D9"/>
    <w:rsid w:val="00EC2368"/>
    <w:rsid w:val="00EC2A77"/>
    <w:rsid w:val="00EC2C8B"/>
    <w:rsid w:val="00EC3AA3"/>
    <w:rsid w:val="00EC435F"/>
    <w:rsid w:val="00EC4B69"/>
    <w:rsid w:val="00EC4DF4"/>
    <w:rsid w:val="00EC4E56"/>
    <w:rsid w:val="00EC5035"/>
    <w:rsid w:val="00EC51B0"/>
    <w:rsid w:val="00EC6752"/>
    <w:rsid w:val="00EC67BF"/>
    <w:rsid w:val="00EC6B9E"/>
    <w:rsid w:val="00EC6C1C"/>
    <w:rsid w:val="00EC7BAC"/>
    <w:rsid w:val="00ED077E"/>
    <w:rsid w:val="00ED0969"/>
    <w:rsid w:val="00ED1075"/>
    <w:rsid w:val="00ED149F"/>
    <w:rsid w:val="00ED1F1A"/>
    <w:rsid w:val="00ED224C"/>
    <w:rsid w:val="00ED22C9"/>
    <w:rsid w:val="00ED25A6"/>
    <w:rsid w:val="00ED368C"/>
    <w:rsid w:val="00ED463D"/>
    <w:rsid w:val="00ED4D5C"/>
    <w:rsid w:val="00ED5A1B"/>
    <w:rsid w:val="00ED5F88"/>
    <w:rsid w:val="00ED61CC"/>
    <w:rsid w:val="00ED63C4"/>
    <w:rsid w:val="00ED74EC"/>
    <w:rsid w:val="00ED752C"/>
    <w:rsid w:val="00EE0335"/>
    <w:rsid w:val="00EE1A38"/>
    <w:rsid w:val="00EE1A6D"/>
    <w:rsid w:val="00EE23FF"/>
    <w:rsid w:val="00EE2916"/>
    <w:rsid w:val="00EE2C91"/>
    <w:rsid w:val="00EE30CA"/>
    <w:rsid w:val="00EE32B9"/>
    <w:rsid w:val="00EE4782"/>
    <w:rsid w:val="00EE510E"/>
    <w:rsid w:val="00EE75E8"/>
    <w:rsid w:val="00EE7DE8"/>
    <w:rsid w:val="00EF03CC"/>
    <w:rsid w:val="00EF1108"/>
    <w:rsid w:val="00EF1C32"/>
    <w:rsid w:val="00EF1F93"/>
    <w:rsid w:val="00EF2044"/>
    <w:rsid w:val="00EF361F"/>
    <w:rsid w:val="00EF3678"/>
    <w:rsid w:val="00EF399D"/>
    <w:rsid w:val="00EF4795"/>
    <w:rsid w:val="00EF5322"/>
    <w:rsid w:val="00EF68E4"/>
    <w:rsid w:val="00EF6E28"/>
    <w:rsid w:val="00EF6E9A"/>
    <w:rsid w:val="00EF7FBC"/>
    <w:rsid w:val="00F00799"/>
    <w:rsid w:val="00F00E6E"/>
    <w:rsid w:val="00F012C8"/>
    <w:rsid w:val="00F01D17"/>
    <w:rsid w:val="00F0372C"/>
    <w:rsid w:val="00F039D4"/>
    <w:rsid w:val="00F03ABA"/>
    <w:rsid w:val="00F04134"/>
    <w:rsid w:val="00F043F8"/>
    <w:rsid w:val="00F045F8"/>
    <w:rsid w:val="00F052C4"/>
    <w:rsid w:val="00F059AA"/>
    <w:rsid w:val="00F06085"/>
    <w:rsid w:val="00F063B3"/>
    <w:rsid w:val="00F0686E"/>
    <w:rsid w:val="00F06AE8"/>
    <w:rsid w:val="00F07399"/>
    <w:rsid w:val="00F07618"/>
    <w:rsid w:val="00F1085E"/>
    <w:rsid w:val="00F10E43"/>
    <w:rsid w:val="00F10EC8"/>
    <w:rsid w:val="00F12B30"/>
    <w:rsid w:val="00F13504"/>
    <w:rsid w:val="00F1528E"/>
    <w:rsid w:val="00F152C2"/>
    <w:rsid w:val="00F152D2"/>
    <w:rsid w:val="00F16031"/>
    <w:rsid w:val="00F1651C"/>
    <w:rsid w:val="00F178AF"/>
    <w:rsid w:val="00F20AB9"/>
    <w:rsid w:val="00F211A3"/>
    <w:rsid w:val="00F2145A"/>
    <w:rsid w:val="00F21F56"/>
    <w:rsid w:val="00F221F0"/>
    <w:rsid w:val="00F2252F"/>
    <w:rsid w:val="00F22A99"/>
    <w:rsid w:val="00F22D90"/>
    <w:rsid w:val="00F23785"/>
    <w:rsid w:val="00F248A1"/>
    <w:rsid w:val="00F24CF6"/>
    <w:rsid w:val="00F251ED"/>
    <w:rsid w:val="00F25227"/>
    <w:rsid w:val="00F25399"/>
    <w:rsid w:val="00F254EA"/>
    <w:rsid w:val="00F255FD"/>
    <w:rsid w:val="00F25D10"/>
    <w:rsid w:val="00F26D7C"/>
    <w:rsid w:val="00F27FE5"/>
    <w:rsid w:val="00F303BE"/>
    <w:rsid w:val="00F30890"/>
    <w:rsid w:val="00F31244"/>
    <w:rsid w:val="00F315E7"/>
    <w:rsid w:val="00F31DEE"/>
    <w:rsid w:val="00F3244F"/>
    <w:rsid w:val="00F328D5"/>
    <w:rsid w:val="00F32A33"/>
    <w:rsid w:val="00F33140"/>
    <w:rsid w:val="00F33196"/>
    <w:rsid w:val="00F34C9C"/>
    <w:rsid w:val="00F3615A"/>
    <w:rsid w:val="00F40929"/>
    <w:rsid w:val="00F40B04"/>
    <w:rsid w:val="00F40BB1"/>
    <w:rsid w:val="00F40C4B"/>
    <w:rsid w:val="00F41761"/>
    <w:rsid w:val="00F41859"/>
    <w:rsid w:val="00F41C91"/>
    <w:rsid w:val="00F42B93"/>
    <w:rsid w:val="00F433B6"/>
    <w:rsid w:val="00F4378E"/>
    <w:rsid w:val="00F43FCA"/>
    <w:rsid w:val="00F442B5"/>
    <w:rsid w:val="00F4444B"/>
    <w:rsid w:val="00F447DC"/>
    <w:rsid w:val="00F44A0E"/>
    <w:rsid w:val="00F45B03"/>
    <w:rsid w:val="00F45BCB"/>
    <w:rsid w:val="00F5046B"/>
    <w:rsid w:val="00F50573"/>
    <w:rsid w:val="00F50915"/>
    <w:rsid w:val="00F50C75"/>
    <w:rsid w:val="00F521C3"/>
    <w:rsid w:val="00F52BA4"/>
    <w:rsid w:val="00F53443"/>
    <w:rsid w:val="00F53627"/>
    <w:rsid w:val="00F53C92"/>
    <w:rsid w:val="00F5490B"/>
    <w:rsid w:val="00F55A9A"/>
    <w:rsid w:val="00F561CF"/>
    <w:rsid w:val="00F56540"/>
    <w:rsid w:val="00F57242"/>
    <w:rsid w:val="00F572FE"/>
    <w:rsid w:val="00F57A3A"/>
    <w:rsid w:val="00F6043F"/>
    <w:rsid w:val="00F6053C"/>
    <w:rsid w:val="00F60D75"/>
    <w:rsid w:val="00F6275D"/>
    <w:rsid w:val="00F62A08"/>
    <w:rsid w:val="00F63C8B"/>
    <w:rsid w:val="00F63E05"/>
    <w:rsid w:val="00F65732"/>
    <w:rsid w:val="00F65797"/>
    <w:rsid w:val="00F65AB2"/>
    <w:rsid w:val="00F67CE4"/>
    <w:rsid w:val="00F704F5"/>
    <w:rsid w:val="00F71680"/>
    <w:rsid w:val="00F716E5"/>
    <w:rsid w:val="00F72330"/>
    <w:rsid w:val="00F72470"/>
    <w:rsid w:val="00F72A1F"/>
    <w:rsid w:val="00F72A2D"/>
    <w:rsid w:val="00F731C8"/>
    <w:rsid w:val="00F7381C"/>
    <w:rsid w:val="00F73EE6"/>
    <w:rsid w:val="00F74809"/>
    <w:rsid w:val="00F74A2F"/>
    <w:rsid w:val="00F7585E"/>
    <w:rsid w:val="00F761CC"/>
    <w:rsid w:val="00F764A7"/>
    <w:rsid w:val="00F77268"/>
    <w:rsid w:val="00F77A01"/>
    <w:rsid w:val="00F77C2D"/>
    <w:rsid w:val="00F77E8C"/>
    <w:rsid w:val="00F80102"/>
    <w:rsid w:val="00F8258D"/>
    <w:rsid w:val="00F82860"/>
    <w:rsid w:val="00F837F7"/>
    <w:rsid w:val="00F846CF"/>
    <w:rsid w:val="00F84C6F"/>
    <w:rsid w:val="00F8539E"/>
    <w:rsid w:val="00F85452"/>
    <w:rsid w:val="00F85A2D"/>
    <w:rsid w:val="00F862B9"/>
    <w:rsid w:val="00F86590"/>
    <w:rsid w:val="00F86A63"/>
    <w:rsid w:val="00F870AF"/>
    <w:rsid w:val="00F90317"/>
    <w:rsid w:val="00F909A2"/>
    <w:rsid w:val="00F90A8D"/>
    <w:rsid w:val="00F91676"/>
    <w:rsid w:val="00F9274A"/>
    <w:rsid w:val="00F928CB"/>
    <w:rsid w:val="00F93DB1"/>
    <w:rsid w:val="00F94D8D"/>
    <w:rsid w:val="00F94F60"/>
    <w:rsid w:val="00F965D7"/>
    <w:rsid w:val="00F96787"/>
    <w:rsid w:val="00F96F2A"/>
    <w:rsid w:val="00F97504"/>
    <w:rsid w:val="00F978A3"/>
    <w:rsid w:val="00F97BA2"/>
    <w:rsid w:val="00F97D92"/>
    <w:rsid w:val="00FA0250"/>
    <w:rsid w:val="00FA02A0"/>
    <w:rsid w:val="00FA0736"/>
    <w:rsid w:val="00FA0EE4"/>
    <w:rsid w:val="00FA1B43"/>
    <w:rsid w:val="00FA30CD"/>
    <w:rsid w:val="00FA38ED"/>
    <w:rsid w:val="00FA3C6A"/>
    <w:rsid w:val="00FA3D54"/>
    <w:rsid w:val="00FA4711"/>
    <w:rsid w:val="00FA4C34"/>
    <w:rsid w:val="00FA5005"/>
    <w:rsid w:val="00FA58AA"/>
    <w:rsid w:val="00FA5EB5"/>
    <w:rsid w:val="00FA5FE1"/>
    <w:rsid w:val="00FA6255"/>
    <w:rsid w:val="00FA638B"/>
    <w:rsid w:val="00FA67B3"/>
    <w:rsid w:val="00FA6C09"/>
    <w:rsid w:val="00FA6CCB"/>
    <w:rsid w:val="00FA71F6"/>
    <w:rsid w:val="00FA7850"/>
    <w:rsid w:val="00FB0492"/>
    <w:rsid w:val="00FB09A4"/>
    <w:rsid w:val="00FB0AA9"/>
    <w:rsid w:val="00FB0B0F"/>
    <w:rsid w:val="00FB0C4E"/>
    <w:rsid w:val="00FB15B6"/>
    <w:rsid w:val="00FB1B9B"/>
    <w:rsid w:val="00FB26AF"/>
    <w:rsid w:val="00FB2CB7"/>
    <w:rsid w:val="00FB2E9F"/>
    <w:rsid w:val="00FB34ED"/>
    <w:rsid w:val="00FB376A"/>
    <w:rsid w:val="00FB3D2E"/>
    <w:rsid w:val="00FB3F9F"/>
    <w:rsid w:val="00FB401E"/>
    <w:rsid w:val="00FB4026"/>
    <w:rsid w:val="00FB43FE"/>
    <w:rsid w:val="00FB5138"/>
    <w:rsid w:val="00FB55E8"/>
    <w:rsid w:val="00FB5B78"/>
    <w:rsid w:val="00FB5BCD"/>
    <w:rsid w:val="00FB5C95"/>
    <w:rsid w:val="00FB5CA9"/>
    <w:rsid w:val="00FB6E5E"/>
    <w:rsid w:val="00FB7029"/>
    <w:rsid w:val="00FC0AF4"/>
    <w:rsid w:val="00FC10B7"/>
    <w:rsid w:val="00FC1B19"/>
    <w:rsid w:val="00FC21BE"/>
    <w:rsid w:val="00FC27D8"/>
    <w:rsid w:val="00FC29D0"/>
    <w:rsid w:val="00FC2F95"/>
    <w:rsid w:val="00FC3BAB"/>
    <w:rsid w:val="00FC41B9"/>
    <w:rsid w:val="00FC448F"/>
    <w:rsid w:val="00FC455E"/>
    <w:rsid w:val="00FC4CB1"/>
    <w:rsid w:val="00FC4F2E"/>
    <w:rsid w:val="00FC50E7"/>
    <w:rsid w:val="00FC55BF"/>
    <w:rsid w:val="00FC5767"/>
    <w:rsid w:val="00FC5BD3"/>
    <w:rsid w:val="00FC646E"/>
    <w:rsid w:val="00FC76E0"/>
    <w:rsid w:val="00FC7F9F"/>
    <w:rsid w:val="00FD016C"/>
    <w:rsid w:val="00FD16D5"/>
    <w:rsid w:val="00FD3ED8"/>
    <w:rsid w:val="00FD5FB3"/>
    <w:rsid w:val="00FD6069"/>
    <w:rsid w:val="00FD77A2"/>
    <w:rsid w:val="00FD7D4A"/>
    <w:rsid w:val="00FD7E67"/>
    <w:rsid w:val="00FE0698"/>
    <w:rsid w:val="00FE0710"/>
    <w:rsid w:val="00FE1691"/>
    <w:rsid w:val="00FE1A17"/>
    <w:rsid w:val="00FE2596"/>
    <w:rsid w:val="00FE2E3E"/>
    <w:rsid w:val="00FE2FA4"/>
    <w:rsid w:val="00FE439E"/>
    <w:rsid w:val="00FE464C"/>
    <w:rsid w:val="00FE528B"/>
    <w:rsid w:val="00FE5927"/>
    <w:rsid w:val="00FE65CD"/>
    <w:rsid w:val="00FF00EB"/>
    <w:rsid w:val="00FF1D08"/>
    <w:rsid w:val="00FF1E2C"/>
    <w:rsid w:val="00FF24A2"/>
    <w:rsid w:val="00FF28D7"/>
    <w:rsid w:val="00FF2D22"/>
    <w:rsid w:val="00FF37FF"/>
    <w:rsid w:val="00FF4437"/>
    <w:rsid w:val="00FF48FE"/>
    <w:rsid w:val="00FF4974"/>
    <w:rsid w:val="00FF6113"/>
    <w:rsid w:val="00FF6976"/>
    <w:rsid w:val="00FF7866"/>
    <w:rsid w:val="00FF79E7"/>
    <w:rsid w:val="00FF7B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597"/>
  </w:style>
  <w:style w:type="paragraph" w:styleId="Heading1">
    <w:name w:val="heading 1"/>
    <w:basedOn w:val="Normal"/>
    <w:link w:val="Heading1Char"/>
    <w:qFormat/>
    <w:rsid w:val="001926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7">
    <w:name w:val="heading 7"/>
    <w:basedOn w:val="Normal"/>
    <w:next w:val="Normal"/>
    <w:link w:val="Heading7Char"/>
    <w:qFormat/>
    <w:rsid w:val="001926CA"/>
    <w:pPr>
      <w:keepNext/>
      <w:autoSpaceDE w:val="0"/>
      <w:autoSpaceDN w:val="0"/>
      <w:spacing w:after="0" w:line="240" w:lineRule="auto"/>
      <w:jc w:val="both"/>
      <w:outlineLvl w:val="6"/>
    </w:pPr>
    <w:rPr>
      <w:rFonts w:ascii=".VnTime" w:eastAsia="Times New Roman" w:hAnsi=".VnTime" w:cs=".VnTime"/>
      <w:b/>
      <w:bCs/>
      <w:i/>
      <w:iCs/>
      <w:color w:val="0000F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26CA"/>
    <w:rPr>
      <w:rFonts w:ascii="Times New Roman" w:eastAsia="Times New Roman" w:hAnsi="Times New Roman" w:cs="Times New Roman"/>
      <w:b/>
      <w:bCs/>
      <w:kern w:val="36"/>
      <w:sz w:val="48"/>
      <w:szCs w:val="48"/>
    </w:rPr>
  </w:style>
  <w:style w:type="character" w:customStyle="1" w:styleId="Heading7Char">
    <w:name w:val="Heading 7 Char"/>
    <w:basedOn w:val="DefaultParagraphFont"/>
    <w:link w:val="Heading7"/>
    <w:rsid w:val="001926CA"/>
    <w:rPr>
      <w:rFonts w:ascii=".VnTime" w:eastAsia="Times New Roman" w:hAnsi=".VnTime" w:cs=".VnTime"/>
      <w:b/>
      <w:bCs/>
      <w:i/>
      <w:iCs/>
      <w:color w:val="0000FF"/>
      <w:sz w:val="26"/>
      <w:szCs w:val="26"/>
      <w:u w:val="single"/>
    </w:rPr>
  </w:style>
  <w:style w:type="character" w:customStyle="1" w:styleId="DocumentMapChar">
    <w:name w:val="Document Map Char"/>
    <w:basedOn w:val="DefaultParagraphFont"/>
    <w:link w:val="DocumentMap"/>
    <w:uiPriority w:val="99"/>
    <w:semiHidden/>
    <w:rsid w:val="001926CA"/>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1926CA"/>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926CA"/>
    <w:rPr>
      <w:rFonts w:ascii="Tahoma" w:eastAsia="Times New Roman" w:hAnsi="Tahoma" w:cs="Tahoma"/>
      <w:sz w:val="16"/>
      <w:szCs w:val="16"/>
    </w:rPr>
  </w:style>
  <w:style w:type="paragraph" w:styleId="BalloonText">
    <w:name w:val="Balloon Text"/>
    <w:basedOn w:val="Normal"/>
    <w:link w:val="BalloonTextChar"/>
    <w:semiHidden/>
    <w:rsid w:val="001926CA"/>
    <w:pPr>
      <w:spacing w:after="0" w:line="240" w:lineRule="auto"/>
    </w:pPr>
    <w:rPr>
      <w:rFonts w:ascii="Tahoma" w:eastAsia="Times New Roman" w:hAnsi="Tahoma" w:cs="Tahoma"/>
      <w:sz w:val="16"/>
      <w:szCs w:val="16"/>
    </w:rPr>
  </w:style>
  <w:style w:type="paragraph" w:styleId="Footer">
    <w:name w:val="footer"/>
    <w:basedOn w:val="Normal"/>
    <w:link w:val="FooterChar"/>
    <w:rsid w:val="001926CA"/>
    <w:pPr>
      <w:tabs>
        <w:tab w:val="center" w:pos="4320"/>
        <w:tab w:val="right" w:pos="8640"/>
      </w:tabs>
      <w:spacing w:after="0" w:line="240" w:lineRule="auto"/>
    </w:pPr>
    <w:rPr>
      <w:rFonts w:ascii="Times New Roman" w:eastAsia="Times New Roman" w:hAnsi="Times New Roman" w:cs="Times New Roman"/>
      <w:sz w:val="28"/>
      <w:szCs w:val="28"/>
    </w:rPr>
  </w:style>
  <w:style w:type="character" w:customStyle="1" w:styleId="FooterChar">
    <w:name w:val="Footer Char"/>
    <w:basedOn w:val="DefaultParagraphFont"/>
    <w:link w:val="Footer"/>
    <w:rsid w:val="001926CA"/>
    <w:rPr>
      <w:rFonts w:ascii="Times New Roman" w:eastAsia="Times New Roman" w:hAnsi="Times New Roman" w:cs="Times New Roman"/>
      <w:sz w:val="28"/>
      <w:szCs w:val="28"/>
    </w:rPr>
  </w:style>
  <w:style w:type="character" w:styleId="PageNumber">
    <w:name w:val="page number"/>
    <w:basedOn w:val="DefaultParagraphFont"/>
    <w:rsid w:val="001926CA"/>
  </w:style>
  <w:style w:type="paragraph" w:styleId="Header">
    <w:name w:val="header"/>
    <w:basedOn w:val="Normal"/>
    <w:link w:val="HeaderChar"/>
    <w:rsid w:val="001926C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1926CA"/>
    <w:rPr>
      <w:rFonts w:ascii="Times New Roman" w:eastAsia="Times New Roman" w:hAnsi="Times New Roman" w:cs="Times New Roman"/>
      <w:sz w:val="24"/>
      <w:szCs w:val="24"/>
    </w:rPr>
  </w:style>
  <w:style w:type="paragraph" w:styleId="BodyTextIndent">
    <w:name w:val="Body Text Indent"/>
    <w:basedOn w:val="Normal"/>
    <w:link w:val="BodyTextIndentChar"/>
    <w:rsid w:val="001926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1926CA"/>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4EFD"/>
    <w:rPr>
      <w:color w:val="0000FF"/>
      <w:u w:val="single"/>
    </w:rPr>
  </w:style>
</w:styles>
</file>

<file path=word/webSettings.xml><?xml version="1.0" encoding="utf-8"?>
<w:webSettings xmlns:r="http://schemas.openxmlformats.org/officeDocument/2006/relationships" xmlns:w="http://schemas.openxmlformats.org/wordprocessingml/2006/main">
  <w:divs>
    <w:div w:id="8229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cuuphapluat.info/2010/04/toan-van-thong-tu-1752010tt-btc-sua-oi.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racuuphapluat.info/2010/05/bo-tai-chinh-so-202010tt-btc-cong-ho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racuuphapluat.info/2010/01/toan-van-thong-tu-022010tt-btc-bo-sung.html" TargetMode="External"/><Relationship Id="rId11" Type="http://schemas.openxmlformats.org/officeDocument/2006/relationships/hyperlink" Target="http://www.tracuuphapluat.info/2012/02/toan-van-cong-van-230tct-tncn-huong-dan.html" TargetMode="External"/><Relationship Id="rId5" Type="http://schemas.openxmlformats.org/officeDocument/2006/relationships/hyperlink" Target="http://www.tracuuphapluat.info/2011/06/toan-van-thong-tu-622009tt-btc-huong.html" TargetMode="External"/><Relationship Id="rId10" Type="http://schemas.openxmlformats.org/officeDocument/2006/relationships/hyperlink" Target="http://www.tracuuphapluat.info/2011/08/toan-van-thong-tu-1132011tt-btc-sua-oi.html" TargetMode="External"/><Relationship Id="rId4" Type="http://schemas.openxmlformats.org/officeDocument/2006/relationships/webSettings" Target="webSettings.xml"/><Relationship Id="rId9" Type="http://schemas.openxmlformats.org/officeDocument/2006/relationships/hyperlink" Target="http://www.tracuuphapluat.info/2011/02/toan-van-thong-tu-122011tt-btc-huo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2675</Words>
  <Characters>15253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2013-03-09T07:48:00Z</dcterms:created>
  <dcterms:modified xsi:type="dcterms:W3CDTF">2013-03-09T07:48:00Z</dcterms:modified>
</cp:coreProperties>
</file>