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5E" w:rsidRDefault="00593B5E" w:rsidP="00593B5E">
      <w:pPr>
        <w:rPr>
          <w:rFonts w:ascii="Verdana" w:hAnsi="Verdana" w:cs="Arial"/>
          <w:b/>
          <w:color w:val="000000"/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-480695</wp:posOffset>
            </wp:positionV>
            <wp:extent cx="2495550" cy="5356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CD1" w:rsidRDefault="005B1CD1" w:rsidP="005B1CD1">
      <w:pPr>
        <w:rPr>
          <w:rFonts w:ascii="Verdana" w:hAnsi="Verdana"/>
          <w:b/>
          <w:noProof/>
          <w:sz w:val="20"/>
          <w:szCs w:val="20"/>
          <w:lang w:eastAsia="es-ES"/>
        </w:rPr>
      </w:pPr>
    </w:p>
    <w:p w:rsidR="005B1CD1" w:rsidRPr="00044496" w:rsidRDefault="00044496" w:rsidP="005B1CD1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 xml:space="preserve">Proyecto: </w:t>
      </w:r>
      <w:r w:rsidRPr="00044496">
        <w:rPr>
          <w:rFonts w:ascii="Verdana" w:hAnsi="Verdana" w:cs="Arial"/>
          <w:color w:val="000000"/>
          <w:sz w:val="20"/>
          <w:szCs w:val="20"/>
        </w:rPr>
        <w:t>Nueva Web Fundación</w:t>
      </w:r>
    </w:p>
    <w:p w:rsidR="005B1CD1" w:rsidRPr="007A22F8" w:rsidRDefault="00044496" w:rsidP="005B1CD1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Sección</w:t>
      </w:r>
      <w:r w:rsidR="005B1CD1" w:rsidRPr="007A22F8">
        <w:rPr>
          <w:rFonts w:ascii="Verdana" w:hAnsi="Verdana" w:cs="Arial"/>
          <w:b/>
          <w:color w:val="000000"/>
          <w:sz w:val="20"/>
          <w:szCs w:val="20"/>
        </w:rPr>
        <w:t xml:space="preserve">: </w:t>
      </w:r>
      <w:r w:rsidR="007B7469">
        <w:rPr>
          <w:rFonts w:ascii="Verdana" w:hAnsi="Verdana" w:cs="Helv"/>
          <w:color w:val="000000"/>
          <w:sz w:val="20"/>
          <w:szCs w:val="20"/>
        </w:rPr>
        <w:t>Acción Social</w:t>
      </w:r>
    </w:p>
    <w:p w:rsidR="005B1CD1" w:rsidRPr="007A22F8" w:rsidRDefault="005B1CD1" w:rsidP="005B1CD1">
      <w:pPr>
        <w:jc w:val="both"/>
        <w:rPr>
          <w:rFonts w:ascii="Verdana" w:hAnsi="Verdana" w:cs="Arial"/>
          <w:color w:val="000000"/>
          <w:sz w:val="20"/>
          <w:szCs w:val="20"/>
        </w:rPr>
      </w:pPr>
      <w:r w:rsidRPr="007A22F8">
        <w:rPr>
          <w:rFonts w:ascii="Verdana" w:hAnsi="Verdana" w:cs="Arial"/>
          <w:b/>
          <w:color w:val="000000"/>
          <w:sz w:val="20"/>
          <w:szCs w:val="20"/>
        </w:rPr>
        <w:t>Fecha:</w:t>
      </w:r>
      <w:r w:rsidR="00044496">
        <w:rPr>
          <w:rFonts w:ascii="Verdana" w:hAnsi="Verdana" w:cs="Arial"/>
          <w:color w:val="000000"/>
          <w:sz w:val="20"/>
          <w:szCs w:val="20"/>
        </w:rPr>
        <w:t xml:space="preserve"> 19 enero 2017</w:t>
      </w:r>
    </w:p>
    <w:p w:rsidR="005B1CD1" w:rsidRPr="007A22F8" w:rsidRDefault="005B1CD1" w:rsidP="005B1CD1">
      <w:pPr>
        <w:pBdr>
          <w:bottom w:val="single" w:sz="4" w:space="1" w:color="auto"/>
        </w:pBdr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5B1CD1" w:rsidRPr="007A22F8" w:rsidRDefault="005B1CD1" w:rsidP="003A7F92">
      <w:pPr>
        <w:rPr>
          <w:rFonts w:ascii="Verdana" w:hAnsi="Verdana" w:cs="Arial"/>
          <w:b/>
          <w:color w:val="000000"/>
          <w:sz w:val="36"/>
          <w:szCs w:val="36"/>
          <w:u w:val="single"/>
        </w:rPr>
      </w:pPr>
    </w:p>
    <w:p w:rsidR="00044496" w:rsidRPr="00702B75" w:rsidRDefault="006941AC" w:rsidP="008F7F62">
      <w:pPr>
        <w:jc w:val="center"/>
        <w:rPr>
          <w:rFonts w:ascii="Verdana" w:hAnsi="Verdana" w:cs="Arial"/>
          <w:b/>
          <w:color w:val="C00000"/>
          <w:sz w:val="36"/>
          <w:szCs w:val="36"/>
          <w:u w:val="single"/>
        </w:rPr>
      </w:pPr>
      <w:r>
        <w:rPr>
          <w:rFonts w:ascii="Verdana" w:hAnsi="Verdana" w:cs="Arial"/>
          <w:b/>
          <w:color w:val="C00000"/>
          <w:sz w:val="36"/>
          <w:szCs w:val="36"/>
          <w:u w:val="single"/>
        </w:rPr>
        <w:t>ACCIÓN SOCIAL</w:t>
      </w:r>
    </w:p>
    <w:p w:rsidR="006941AC" w:rsidRDefault="006941AC" w:rsidP="006941AC">
      <w:pPr>
        <w:spacing w:line="360" w:lineRule="auto"/>
        <w:rPr>
          <w:rFonts w:ascii="Verdana" w:hAnsi="Verdana" w:cs="Arial"/>
          <w:b/>
          <w:color w:val="000000"/>
        </w:rPr>
      </w:pPr>
    </w:p>
    <w:p w:rsidR="00A95835" w:rsidRPr="006941AC" w:rsidRDefault="006941AC" w:rsidP="006941AC">
      <w:pPr>
        <w:spacing w:line="360" w:lineRule="auto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t>Introducción</w:t>
      </w:r>
    </w:p>
    <w:p w:rsidR="001950B5" w:rsidRDefault="00BC6D36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En la lucha</w:t>
      </w:r>
      <w:r w:rsidR="006941AC">
        <w:rPr>
          <w:rFonts w:ascii="Verdana" w:hAnsi="Verdana" w:cs="Arial"/>
          <w:color w:val="000000"/>
        </w:rPr>
        <w:t xml:space="preserve"> contra los accidentes de tráfico</w:t>
      </w:r>
      <w:r w:rsidR="007B7469">
        <w:rPr>
          <w:rFonts w:ascii="Verdana" w:hAnsi="Verdana" w:cs="Arial"/>
          <w:color w:val="000000"/>
        </w:rPr>
        <w:t xml:space="preserve"> y los fallecidos en carretera</w:t>
      </w:r>
      <w:r w:rsidR="001950B5">
        <w:rPr>
          <w:rFonts w:ascii="Verdana" w:hAnsi="Verdana" w:cs="Arial"/>
          <w:color w:val="000000"/>
        </w:rPr>
        <w:t xml:space="preserve"> es </w:t>
      </w:r>
      <w:r>
        <w:rPr>
          <w:rFonts w:ascii="Verdana" w:hAnsi="Verdana" w:cs="Arial"/>
          <w:color w:val="000000"/>
        </w:rPr>
        <w:t>fundamental</w:t>
      </w:r>
      <w:r w:rsidR="003B2CC1">
        <w:rPr>
          <w:rFonts w:ascii="Verdana" w:hAnsi="Verdana" w:cs="Arial"/>
          <w:color w:val="000000"/>
        </w:rPr>
        <w:t xml:space="preserve"> </w:t>
      </w:r>
      <w:r w:rsidR="001950B5">
        <w:rPr>
          <w:rFonts w:ascii="Verdana" w:hAnsi="Verdana" w:cs="Arial"/>
          <w:color w:val="000000"/>
        </w:rPr>
        <w:t xml:space="preserve">contar </w:t>
      </w:r>
      <w:r w:rsidR="000E1F64">
        <w:rPr>
          <w:rFonts w:ascii="Verdana" w:hAnsi="Verdana" w:cs="Arial"/>
          <w:color w:val="000000"/>
        </w:rPr>
        <w:t xml:space="preserve">con la implicación </w:t>
      </w:r>
      <w:r w:rsidR="00CF3325">
        <w:rPr>
          <w:rFonts w:ascii="Verdana" w:hAnsi="Verdana" w:cs="Arial"/>
          <w:color w:val="000000"/>
        </w:rPr>
        <w:t>de todos los agentes afectados</w:t>
      </w:r>
      <w:r w:rsidR="00A72E16">
        <w:rPr>
          <w:rFonts w:ascii="Verdana" w:hAnsi="Verdana" w:cs="Arial"/>
          <w:color w:val="000000"/>
        </w:rPr>
        <w:t>,</w:t>
      </w:r>
      <w:r w:rsidR="00CF3325">
        <w:rPr>
          <w:rFonts w:ascii="Verdana" w:hAnsi="Verdana" w:cs="Arial"/>
          <w:color w:val="000000"/>
        </w:rPr>
        <w:t xml:space="preserve"> con el fin de que el mensaje sobre la importancia de </w:t>
      </w:r>
      <w:r w:rsidR="00A72E16">
        <w:rPr>
          <w:rFonts w:ascii="Verdana" w:hAnsi="Verdana" w:cs="Arial"/>
          <w:color w:val="000000"/>
        </w:rPr>
        <w:t xml:space="preserve">tener </w:t>
      </w:r>
      <w:r w:rsidR="0005369C">
        <w:rPr>
          <w:rFonts w:ascii="Verdana" w:hAnsi="Verdana" w:cs="Arial"/>
          <w:color w:val="000000"/>
        </w:rPr>
        <w:t>hábitos de conducción segura</w:t>
      </w:r>
      <w:r w:rsidR="00CF3325">
        <w:rPr>
          <w:rFonts w:ascii="Verdana" w:hAnsi="Verdana" w:cs="Arial"/>
          <w:color w:val="000000"/>
        </w:rPr>
        <w:t xml:space="preserve"> cale en toda la sociedad. </w:t>
      </w:r>
      <w:r w:rsidR="000E1F64">
        <w:rPr>
          <w:rFonts w:ascii="Verdana" w:hAnsi="Verdana" w:cs="Arial"/>
          <w:color w:val="000000"/>
        </w:rPr>
        <w:t>En este ámbito, la Fundación Línea Directa desarrolla iniciativas como el Premio</w:t>
      </w:r>
      <w:r w:rsidR="005229E9">
        <w:rPr>
          <w:rFonts w:ascii="Verdana" w:hAnsi="Verdana" w:cs="Arial"/>
          <w:color w:val="000000"/>
        </w:rPr>
        <w:t xml:space="preserve"> Emprendedores y Seguridad Vial y el Calendario Solidario por la Seguridad Vial. </w:t>
      </w:r>
    </w:p>
    <w:p w:rsidR="001950B5" w:rsidRDefault="001950B5" w:rsidP="00702B7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color w:val="000000"/>
        </w:rPr>
      </w:pPr>
    </w:p>
    <w:p w:rsidR="005229E9" w:rsidRPr="00A72E16" w:rsidRDefault="005229E9" w:rsidP="005229E9">
      <w:pPr>
        <w:spacing w:line="360" w:lineRule="auto"/>
        <w:rPr>
          <w:rFonts w:ascii="Verdana" w:hAnsi="Verdana" w:cs="Arial"/>
          <w:b/>
          <w:color w:val="000000"/>
        </w:rPr>
      </w:pPr>
      <w:r w:rsidRPr="00A72E16">
        <w:rPr>
          <w:rFonts w:ascii="Verdana" w:hAnsi="Verdana" w:cs="Arial"/>
          <w:b/>
          <w:color w:val="000000"/>
        </w:rPr>
        <w:t>Premio Emprendedores y Seguridad Vial</w:t>
      </w:r>
    </w:p>
    <w:p w:rsidR="007B7469" w:rsidRDefault="005229E9" w:rsidP="008B4F9B">
      <w:pPr>
        <w:spacing w:after="0" w:line="360" w:lineRule="auto"/>
        <w:jc w:val="both"/>
        <w:rPr>
          <w:rFonts w:ascii="Verdana" w:hAnsi="Verdana" w:cs="Arial"/>
          <w:color w:val="000000"/>
        </w:rPr>
      </w:pPr>
      <w:r w:rsidRPr="005229E9">
        <w:rPr>
          <w:rFonts w:ascii="Verdana" w:hAnsi="Verdana" w:cs="Arial"/>
          <w:color w:val="000000"/>
        </w:rPr>
        <w:t xml:space="preserve">El </w:t>
      </w:r>
      <w:r w:rsidR="00BC6D36" w:rsidRPr="00BC6D36">
        <w:rPr>
          <w:rFonts w:ascii="Verdana" w:hAnsi="Verdana" w:cs="Arial"/>
          <w:color w:val="000000"/>
        </w:rPr>
        <w:t>proyecto de aceleración para emprendedores de seguridad vial de la Fundación Línea Directa</w:t>
      </w:r>
      <w:r w:rsidR="00A72E16">
        <w:rPr>
          <w:rFonts w:ascii="Verdana" w:hAnsi="Verdana" w:cs="Arial"/>
          <w:color w:val="000000"/>
        </w:rPr>
        <w:t xml:space="preserve"> es una iniciativa única en España que nace con el objetivo de implicar al sector privado y est</w:t>
      </w:r>
      <w:r w:rsidR="008B4F9B">
        <w:rPr>
          <w:rFonts w:ascii="Verdana" w:hAnsi="Verdana" w:cs="Arial"/>
          <w:color w:val="000000"/>
        </w:rPr>
        <w:t>imular la actividad empresarial</w:t>
      </w:r>
      <w:r w:rsidR="00A72E16">
        <w:rPr>
          <w:rFonts w:ascii="Verdana" w:hAnsi="Verdana" w:cs="Arial"/>
          <w:color w:val="000000"/>
        </w:rPr>
        <w:t xml:space="preserve"> en el ámbito de la seguridad vial. </w:t>
      </w:r>
      <w:r w:rsidR="007B7469">
        <w:rPr>
          <w:rFonts w:ascii="Verdana" w:hAnsi="Verdana" w:cs="Arial"/>
          <w:color w:val="000000"/>
        </w:rPr>
        <w:t>Con este Premio, l</w:t>
      </w:r>
      <w:r w:rsidR="00A72E16">
        <w:rPr>
          <w:rFonts w:ascii="Verdana" w:hAnsi="Verdana" w:cs="Arial"/>
          <w:color w:val="000000"/>
        </w:rPr>
        <w:t>a Fundación quiere ayudar a aquellos emprendedores que dedican su</w:t>
      </w:r>
      <w:r w:rsidR="008B4F9B">
        <w:rPr>
          <w:rFonts w:ascii="Verdana" w:hAnsi="Verdana" w:cs="Arial"/>
          <w:color w:val="000000"/>
        </w:rPr>
        <w:t>s</w:t>
      </w:r>
      <w:r w:rsidR="00A72E16">
        <w:rPr>
          <w:rFonts w:ascii="Verdana" w:hAnsi="Verdana" w:cs="Arial"/>
          <w:color w:val="000000"/>
        </w:rPr>
        <w:t xml:space="preserve"> esfuerzo</w:t>
      </w:r>
      <w:r w:rsidR="008B4F9B">
        <w:rPr>
          <w:rFonts w:ascii="Verdana" w:hAnsi="Verdana" w:cs="Arial"/>
          <w:color w:val="000000"/>
        </w:rPr>
        <w:t>s</w:t>
      </w:r>
      <w:r w:rsidR="00A72E16">
        <w:rPr>
          <w:rFonts w:ascii="Verdana" w:hAnsi="Verdana" w:cs="Arial"/>
          <w:color w:val="000000"/>
        </w:rPr>
        <w:t xml:space="preserve"> a </w:t>
      </w:r>
      <w:r w:rsidR="007B7469">
        <w:rPr>
          <w:rFonts w:ascii="Verdana" w:hAnsi="Verdana" w:cs="Arial"/>
          <w:color w:val="000000"/>
        </w:rPr>
        <w:t xml:space="preserve">poner en marcha ideas de negocio que acaben con la siniestralidad al volante, ayudándoles a que su proyecto se consolide con éxito. </w:t>
      </w:r>
    </w:p>
    <w:p w:rsidR="007B7469" w:rsidRDefault="007B7469" w:rsidP="008B4F9B">
      <w:pPr>
        <w:spacing w:after="0" w:line="360" w:lineRule="auto"/>
        <w:jc w:val="both"/>
        <w:rPr>
          <w:rFonts w:ascii="Verdana" w:hAnsi="Verdana" w:cs="Arial"/>
          <w:color w:val="000000"/>
        </w:rPr>
      </w:pPr>
    </w:p>
    <w:p w:rsidR="00C139DF" w:rsidRPr="00D3325A" w:rsidRDefault="008B4F9B" w:rsidP="00C139DF">
      <w:pPr>
        <w:spacing w:after="0"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 xml:space="preserve">El ganador </w:t>
      </w:r>
      <w:r w:rsidR="00A72E16">
        <w:rPr>
          <w:rFonts w:ascii="Verdana" w:hAnsi="Verdana" w:cs="Arial"/>
          <w:color w:val="000000"/>
        </w:rPr>
        <w:t>recibe</w:t>
      </w:r>
      <w:r w:rsidR="00A72E16" w:rsidRPr="00A72E16">
        <w:rPr>
          <w:rFonts w:ascii="Verdana" w:hAnsi="Verdana" w:cs="Arial"/>
          <w:color w:val="000000"/>
        </w:rPr>
        <w:t xml:space="preserve"> una dotación económica de 20.000 euros</w:t>
      </w:r>
      <w:bookmarkStart w:id="0" w:name="_GoBack"/>
      <w:bookmarkEnd w:id="0"/>
      <w:r w:rsidR="00A72E16">
        <w:rPr>
          <w:rFonts w:ascii="Verdana" w:hAnsi="Verdana" w:cs="Arial"/>
          <w:color w:val="000000"/>
        </w:rPr>
        <w:t xml:space="preserve"> </w:t>
      </w:r>
      <w:r w:rsidR="00A72E16" w:rsidRPr="00A72E16">
        <w:rPr>
          <w:rFonts w:ascii="Verdana" w:hAnsi="Verdana" w:cs="Arial"/>
          <w:color w:val="000000"/>
        </w:rPr>
        <w:t xml:space="preserve">con “arrastre” (coinversión), además de formación y </w:t>
      </w:r>
      <w:proofErr w:type="spellStart"/>
      <w:r w:rsidR="00A72E16" w:rsidRPr="00D3325A">
        <w:rPr>
          <w:rFonts w:ascii="Verdana" w:hAnsi="Verdana" w:cs="Arial"/>
          <w:i/>
          <w:color w:val="000000"/>
        </w:rPr>
        <w:t>mentoring</w:t>
      </w:r>
      <w:proofErr w:type="spellEnd"/>
      <w:r w:rsidRPr="00D3325A">
        <w:rPr>
          <w:rFonts w:ascii="Verdana" w:hAnsi="Verdana" w:cs="Arial"/>
          <w:i/>
          <w:color w:val="000000"/>
        </w:rPr>
        <w:t>.</w:t>
      </w:r>
      <w:r w:rsidRPr="008B4F9B">
        <w:rPr>
          <w:rFonts w:ascii="Verdana" w:hAnsi="Verdana" w:cs="Arial"/>
          <w:color w:val="000000"/>
        </w:rPr>
        <w:t xml:space="preserve"> Esta apuesta de aceleración cuenta, también, con el apoyo de Bankinter, la Fundación para la Innovación Bankinter, Línea Directa Aseguradora e IESE </w:t>
      </w:r>
      <w:r w:rsidRPr="00D3325A">
        <w:rPr>
          <w:rFonts w:ascii="Verdana" w:hAnsi="Verdana" w:cs="Arial"/>
          <w:color w:val="000000"/>
        </w:rPr>
        <w:t xml:space="preserve">Business </w:t>
      </w:r>
      <w:proofErr w:type="spellStart"/>
      <w:r w:rsidRPr="00D3325A">
        <w:rPr>
          <w:rFonts w:ascii="Verdana" w:hAnsi="Verdana" w:cs="Arial"/>
          <w:color w:val="000000"/>
        </w:rPr>
        <w:t>School</w:t>
      </w:r>
      <w:proofErr w:type="spellEnd"/>
      <w:r w:rsidRPr="00D3325A">
        <w:rPr>
          <w:rFonts w:ascii="Verdana" w:hAnsi="Verdana" w:cs="Arial"/>
          <w:color w:val="000000"/>
        </w:rPr>
        <w:t xml:space="preserve">. </w:t>
      </w:r>
    </w:p>
    <w:p w:rsidR="00C139DF" w:rsidRPr="00D3325A" w:rsidRDefault="00C139DF" w:rsidP="00C139DF">
      <w:pPr>
        <w:spacing w:after="0" w:line="360" w:lineRule="auto"/>
        <w:jc w:val="both"/>
        <w:rPr>
          <w:rFonts w:ascii="Verdana" w:hAnsi="Verdana" w:cs="Arial"/>
          <w:i/>
          <w:color w:val="000000"/>
        </w:rPr>
      </w:pPr>
    </w:p>
    <w:p w:rsidR="00C139DF" w:rsidRDefault="00C139DF" w:rsidP="00C139DF">
      <w:pPr>
        <w:spacing w:line="360" w:lineRule="auto"/>
        <w:rPr>
          <w:rFonts w:ascii="Verdana" w:hAnsi="Verdana" w:cs="Arial"/>
          <w:b/>
          <w:color w:val="000000"/>
        </w:rPr>
      </w:pPr>
    </w:p>
    <w:p w:rsidR="00C139DF" w:rsidRDefault="00C139DF" w:rsidP="00C139DF">
      <w:pPr>
        <w:spacing w:line="360" w:lineRule="auto"/>
        <w:rPr>
          <w:rFonts w:ascii="Verdana" w:hAnsi="Verdana" w:cs="Arial"/>
          <w:b/>
          <w:color w:val="000000"/>
        </w:rPr>
      </w:pPr>
      <w:r>
        <w:rPr>
          <w:rFonts w:ascii="Verdana" w:hAnsi="Verdana" w:cs="Arial"/>
          <w:b/>
          <w:color w:val="000000"/>
        </w:rPr>
        <w:lastRenderedPageBreak/>
        <w:t>Calendario Solidario por la Seguridad Vial</w:t>
      </w:r>
    </w:p>
    <w:p w:rsidR="00C139DF" w:rsidRPr="00C139DF" w:rsidRDefault="00C139DF" w:rsidP="00C139DF">
      <w:pPr>
        <w:spacing w:line="360" w:lineRule="auto"/>
        <w:jc w:val="both"/>
        <w:rPr>
          <w:rFonts w:ascii="Verdana" w:hAnsi="Verdana" w:cs="Arial"/>
          <w:color w:val="000000"/>
        </w:rPr>
      </w:pPr>
      <w:r w:rsidRPr="00C139DF">
        <w:rPr>
          <w:rFonts w:ascii="Verdana" w:hAnsi="Verdana" w:cs="Arial"/>
          <w:color w:val="000000"/>
        </w:rPr>
        <w:t xml:space="preserve">La Fundación Línea Directa ha lanzado varias ediciones del </w:t>
      </w:r>
      <w:r w:rsidRPr="00C139DF">
        <w:rPr>
          <w:rFonts w:ascii="Verdana" w:hAnsi="Verdana" w:cs="Arial"/>
          <w:bCs/>
          <w:color w:val="000000"/>
        </w:rPr>
        <w:t>Calendario Solidario por la Seguridad Vial</w:t>
      </w:r>
      <w:r w:rsidRPr="00C139DF">
        <w:rPr>
          <w:rFonts w:ascii="Verdana" w:hAnsi="Verdana" w:cs="Arial"/>
          <w:color w:val="000000"/>
        </w:rPr>
        <w:t xml:space="preserve"> con el fin de aunar esfuerzos en la reducción de la siniestralidad </w:t>
      </w:r>
      <w:r w:rsidR="00D3325A">
        <w:rPr>
          <w:rFonts w:ascii="Verdana" w:hAnsi="Verdana" w:cs="Arial"/>
          <w:color w:val="000000"/>
        </w:rPr>
        <w:t>y los fallecidos en carretera</w:t>
      </w:r>
      <w:r w:rsidR="007B7469">
        <w:rPr>
          <w:rFonts w:ascii="Verdana" w:hAnsi="Verdana" w:cs="Arial"/>
          <w:color w:val="000000"/>
        </w:rPr>
        <w:t xml:space="preserve"> en España</w:t>
      </w:r>
      <w:r w:rsidRPr="00C139DF">
        <w:rPr>
          <w:rFonts w:ascii="Verdana" w:hAnsi="Verdana" w:cs="Arial"/>
          <w:color w:val="000000"/>
        </w:rPr>
        <w:t>, así como de apoyar a asociaciones u organizaciones implicadas en la lucha con</w:t>
      </w:r>
      <w:r w:rsidR="007B7469">
        <w:rPr>
          <w:rFonts w:ascii="Verdana" w:hAnsi="Verdana" w:cs="Arial"/>
          <w:color w:val="000000"/>
        </w:rPr>
        <w:t>tra la accidentalidad al volante</w:t>
      </w:r>
      <w:r w:rsidRPr="00C139DF">
        <w:rPr>
          <w:rFonts w:ascii="Verdana" w:hAnsi="Verdana" w:cs="Arial"/>
          <w:color w:val="000000"/>
        </w:rPr>
        <w:t>.</w:t>
      </w:r>
    </w:p>
    <w:p w:rsidR="00A72E16" w:rsidRPr="00C139DF" w:rsidRDefault="00A72E16" w:rsidP="00C139DF">
      <w:pPr>
        <w:spacing w:line="360" w:lineRule="auto"/>
        <w:jc w:val="both"/>
        <w:rPr>
          <w:rFonts w:ascii="Verdana" w:hAnsi="Verdana" w:cs="Arial"/>
          <w:color w:val="000000"/>
        </w:rPr>
      </w:pPr>
    </w:p>
    <w:p w:rsidR="00A72E16" w:rsidRDefault="00A72E16" w:rsidP="00A72E16">
      <w:pPr>
        <w:spacing w:line="360" w:lineRule="auto"/>
        <w:jc w:val="both"/>
        <w:rPr>
          <w:rFonts w:ascii="Verdana" w:hAnsi="Verdana" w:cs="Arial"/>
          <w:color w:val="000000"/>
        </w:rPr>
      </w:pPr>
    </w:p>
    <w:sectPr w:rsidR="00A72E16" w:rsidSect="00E3629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616" w:rsidRDefault="00372616" w:rsidP="00593B5E">
      <w:pPr>
        <w:spacing w:after="0" w:line="240" w:lineRule="auto"/>
      </w:pPr>
      <w:r>
        <w:separator/>
      </w:r>
    </w:p>
  </w:endnote>
  <w:endnote w:type="continuationSeparator" w:id="0">
    <w:p w:rsidR="00372616" w:rsidRDefault="00372616" w:rsidP="0059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Book">
    <w:altName w:val="Gotha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34391"/>
      <w:docPartObj>
        <w:docPartGallery w:val="Page Numbers (Bottom of Page)"/>
        <w:docPartUnique/>
      </w:docPartObj>
    </w:sdtPr>
    <w:sdtEndPr/>
    <w:sdtContent>
      <w:p w:rsidR="005B4FED" w:rsidRDefault="005B4FED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4FED" w:rsidRDefault="005B4F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616" w:rsidRDefault="00372616" w:rsidP="00593B5E">
      <w:pPr>
        <w:spacing w:after="0" w:line="240" w:lineRule="auto"/>
      </w:pPr>
      <w:r>
        <w:separator/>
      </w:r>
    </w:p>
  </w:footnote>
  <w:footnote w:type="continuationSeparator" w:id="0">
    <w:p w:rsidR="00372616" w:rsidRDefault="00372616" w:rsidP="00593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12B3"/>
    <w:multiLevelType w:val="hybridMultilevel"/>
    <w:tmpl w:val="3A9246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125B2"/>
    <w:multiLevelType w:val="hybridMultilevel"/>
    <w:tmpl w:val="BC6C0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F3F86"/>
    <w:multiLevelType w:val="hybridMultilevel"/>
    <w:tmpl w:val="58BC94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561F7"/>
    <w:multiLevelType w:val="hybridMultilevel"/>
    <w:tmpl w:val="19DC90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E78D4"/>
    <w:multiLevelType w:val="hybridMultilevel"/>
    <w:tmpl w:val="0CE031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F0DE6"/>
    <w:multiLevelType w:val="hybridMultilevel"/>
    <w:tmpl w:val="D2905F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B6E07"/>
    <w:multiLevelType w:val="hybridMultilevel"/>
    <w:tmpl w:val="9D6229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47"/>
    <w:rsid w:val="00007053"/>
    <w:rsid w:val="00024C00"/>
    <w:rsid w:val="00041019"/>
    <w:rsid w:val="00044496"/>
    <w:rsid w:val="0005369C"/>
    <w:rsid w:val="000738D4"/>
    <w:rsid w:val="000B1927"/>
    <w:rsid w:val="000C5B68"/>
    <w:rsid w:val="000D044B"/>
    <w:rsid w:val="000D57F9"/>
    <w:rsid w:val="000D5D04"/>
    <w:rsid w:val="000E1F64"/>
    <w:rsid w:val="000E2A37"/>
    <w:rsid w:val="00105D15"/>
    <w:rsid w:val="001307BA"/>
    <w:rsid w:val="00133125"/>
    <w:rsid w:val="00151B9A"/>
    <w:rsid w:val="00163FA7"/>
    <w:rsid w:val="00175565"/>
    <w:rsid w:val="001950B5"/>
    <w:rsid w:val="00197A00"/>
    <w:rsid w:val="001F74CA"/>
    <w:rsid w:val="002F10E1"/>
    <w:rsid w:val="00346112"/>
    <w:rsid w:val="00367E56"/>
    <w:rsid w:val="00372616"/>
    <w:rsid w:val="003A7F92"/>
    <w:rsid w:val="003B2CC1"/>
    <w:rsid w:val="003D381A"/>
    <w:rsid w:val="003E49C3"/>
    <w:rsid w:val="00432116"/>
    <w:rsid w:val="004638FB"/>
    <w:rsid w:val="004C00C4"/>
    <w:rsid w:val="004C2AFD"/>
    <w:rsid w:val="004D19AF"/>
    <w:rsid w:val="004F7758"/>
    <w:rsid w:val="0050040D"/>
    <w:rsid w:val="005229E9"/>
    <w:rsid w:val="005235C4"/>
    <w:rsid w:val="00534CF5"/>
    <w:rsid w:val="00571347"/>
    <w:rsid w:val="00585D89"/>
    <w:rsid w:val="00586D5D"/>
    <w:rsid w:val="00593B5E"/>
    <w:rsid w:val="00594E5A"/>
    <w:rsid w:val="005B1CD1"/>
    <w:rsid w:val="005B4FED"/>
    <w:rsid w:val="005E48BE"/>
    <w:rsid w:val="00621128"/>
    <w:rsid w:val="00624174"/>
    <w:rsid w:val="00657052"/>
    <w:rsid w:val="00667243"/>
    <w:rsid w:val="006812C1"/>
    <w:rsid w:val="006941AC"/>
    <w:rsid w:val="006C107F"/>
    <w:rsid w:val="00702B75"/>
    <w:rsid w:val="00711A5B"/>
    <w:rsid w:val="007A16D3"/>
    <w:rsid w:val="007B7469"/>
    <w:rsid w:val="0084611C"/>
    <w:rsid w:val="00873235"/>
    <w:rsid w:val="008B4F9B"/>
    <w:rsid w:val="008E05CB"/>
    <w:rsid w:val="008F7F62"/>
    <w:rsid w:val="009416DD"/>
    <w:rsid w:val="00941F0E"/>
    <w:rsid w:val="00977DC6"/>
    <w:rsid w:val="009C5F2F"/>
    <w:rsid w:val="00A14A78"/>
    <w:rsid w:val="00A155DE"/>
    <w:rsid w:val="00A349BA"/>
    <w:rsid w:val="00A72E16"/>
    <w:rsid w:val="00A95835"/>
    <w:rsid w:val="00B54F08"/>
    <w:rsid w:val="00B730D0"/>
    <w:rsid w:val="00B86EAC"/>
    <w:rsid w:val="00B9618F"/>
    <w:rsid w:val="00BA39A8"/>
    <w:rsid w:val="00BC50E5"/>
    <w:rsid w:val="00BC6D36"/>
    <w:rsid w:val="00C103E6"/>
    <w:rsid w:val="00C139DF"/>
    <w:rsid w:val="00C2274B"/>
    <w:rsid w:val="00C7747F"/>
    <w:rsid w:val="00C827F8"/>
    <w:rsid w:val="00CD2605"/>
    <w:rsid w:val="00CE13DF"/>
    <w:rsid w:val="00CF3325"/>
    <w:rsid w:val="00D10F00"/>
    <w:rsid w:val="00D17060"/>
    <w:rsid w:val="00D30553"/>
    <w:rsid w:val="00D3325A"/>
    <w:rsid w:val="00D5120B"/>
    <w:rsid w:val="00D57734"/>
    <w:rsid w:val="00DE23B9"/>
    <w:rsid w:val="00E0546F"/>
    <w:rsid w:val="00E3629D"/>
    <w:rsid w:val="00E9524A"/>
    <w:rsid w:val="00F82AFE"/>
    <w:rsid w:val="00FD5996"/>
    <w:rsid w:val="00FD6AC9"/>
    <w:rsid w:val="00FE4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4EB71-956D-45BD-811E-F75DAC9F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9D"/>
  </w:style>
  <w:style w:type="paragraph" w:styleId="Ttulo1">
    <w:name w:val="heading 1"/>
    <w:basedOn w:val="Normal"/>
    <w:link w:val="Ttulo1Car"/>
    <w:uiPriority w:val="9"/>
    <w:qFormat/>
    <w:rsid w:val="00A34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8">
    <w:name w:val="Pa8"/>
    <w:basedOn w:val="Normal"/>
    <w:next w:val="Normal"/>
    <w:uiPriority w:val="99"/>
    <w:rsid w:val="00941F0E"/>
    <w:pPr>
      <w:autoSpaceDE w:val="0"/>
      <w:autoSpaceDN w:val="0"/>
      <w:adjustRightInd w:val="0"/>
      <w:spacing w:after="0" w:line="261" w:lineRule="atLeast"/>
    </w:pPr>
    <w:rPr>
      <w:rFonts w:ascii="Gotham Book" w:hAnsi="Gotham Book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593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3B5E"/>
  </w:style>
  <w:style w:type="paragraph" w:styleId="Piedepgina">
    <w:name w:val="footer"/>
    <w:basedOn w:val="Normal"/>
    <w:link w:val="PiedepginaCar"/>
    <w:uiPriority w:val="99"/>
    <w:unhideWhenUsed/>
    <w:rsid w:val="00593B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B5E"/>
  </w:style>
  <w:style w:type="character" w:styleId="Textoennegrita">
    <w:name w:val="Strong"/>
    <w:basedOn w:val="Fuentedeprrafopredeter"/>
    <w:uiPriority w:val="22"/>
    <w:qFormat/>
    <w:rsid w:val="005E4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4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611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349B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94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93F60-B7DF-41B2-A4B8-EC558324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Linea Directa Aseguradora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Garbajosa Barroso</dc:creator>
  <cp:lastModifiedBy>BEATRIZ ACEVEDO PEREZ</cp:lastModifiedBy>
  <cp:revision>29</cp:revision>
  <cp:lastPrinted>2015-10-28T17:52:00Z</cp:lastPrinted>
  <dcterms:created xsi:type="dcterms:W3CDTF">2016-12-27T15:52:00Z</dcterms:created>
  <dcterms:modified xsi:type="dcterms:W3CDTF">2017-01-24T10:35:00Z</dcterms:modified>
</cp:coreProperties>
</file>