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4"/>
              <w:left w:val="single" w:color="4A148C" w:sz="4"/>
              <w:bottom w:val="single" w:color="4A148C" w:sz="4"/>
              <w:right w:val="single" w:color="4A148C" w:sz="4"/>
            </w:tcBorders>
            <w:shd w:fill="4A148C" w:val="clear"/>
            <w:tcMar>
              <w:top w:type="dxa" w:w="140"/>
              <w:left w:type="dxa" w:w="340"/>
              <w:bottom w:type="dxa" w:w="140"/>
              <w:right w:type="dxa" w:w="340"/>
            </w:tcMar>
          </w:tcPr>
          <w:p>
            <w:r>
              <w:rPr>
                <w:rFonts w:ascii="Calibri" w:cs="Calibri" w:eastAsia="Calibri" w:hAnsi="Calibri"/>
                <w:b/>
                <w:bCs/>
                <w:color w:val="FFFFFF"/>
                <w:sz w:val="28"/>
                <w:szCs w:val="28"/>
              </w:rPr>
              <w:t xml:space="preserve">BRAND VOICE GUIDE — TECHCORP VIETNAM</w:t>
            </w:r>
          </w:p>
          <w:p>
            <w:pPr>
              <w:spacing w:before="40"/>
            </w:pPr>
            <w:r>
              <w:rPr>
                <w:rFonts w:ascii="Calibri" w:cs="Calibri" w:eastAsia="Calibri" w:hAnsi="Calibri"/>
                <w:i/>
                <w:iCs/>
                <w:color w:val="DDDDDD"/>
                <w:sz w:val="20"/>
                <w:szCs w:val="20"/>
              </w:rPr>
              <w:t xml:space="preserve">Tài liệu nội bộ · Phòng Marketing · Dành cho AI và Content Writer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4"/>
              <w:left w:val="single" w:color="4A148C" w:sz="24"/>
              <w:bottom w:val="single" w:color="4A148C" w:sz="4"/>
              <w:right w:val="single" w:color="4A148C" w:sz="4"/>
            </w:tcBorders>
            <w:shd w:fill="F3E5F5" w:val="clear"/>
            <w:tcMar>
              <w:top w:type="dxa" w:w="100"/>
              <w:left w:type="dxa" w:w="220"/>
              <w:bottom w:type="dxa" w:w="100"/>
              <w:right w:type="dxa" w:w="220"/>
            </w:tcMar>
          </w:tcPr>
          <w:p>
            <w:pPr>
              <w:spacing w:before="0" w:after="40"/>
            </w:pPr>
            <w:r>
              <w:rPr>
                <w:rFonts w:ascii="Calibri" w:cs="Calibri" w:eastAsia="Calibri" w:hAnsi="Calibri"/>
                <w:color w:val="222222"/>
                <w:sz w:val="21"/>
                <w:szCs w:val="21"/>
              </w:rPr>
              <w:t xml:space="preserve">🤖  HƯỚNG DẪN CHO AI (OpenCode / @marketing-assistant):</w:t>
            </w:r>
          </w:p>
          <w:p>
            <w:pPr>
              <w:spacing w:before="40" w:after="40"/>
            </w:pPr>
            <w:r>
              <w:rPr>
                <w:rFonts w:ascii="Calibri" w:cs="Calibri" w:eastAsia="Calibri" w:hAnsi="Calibri"/>
                <w:color w:val="222222"/>
                <w:sz w:val="21"/>
                <w:szCs w:val="21"/>
              </w:rPr>
              <w:t xml:space="preserve">Đây là tài liệu AGENTS.md-level — đọc và áp dụng cho MỌI content TechCorp.</w:t>
            </w:r>
          </w:p>
          <w:p>
            <w:pPr>
              <w:spacing w:before="40" w:after="40"/>
            </w:pPr>
            <w:r>
              <w:rPr>
                <w:rFonts w:ascii="Calibri" w:cs="Calibri" w:eastAsia="Calibri" w:hAnsi="Calibri"/>
                <w:color w:val="222222"/>
                <w:sz w:val="21"/>
                <w:szCs w:val="21"/>
              </w:rPr>
              <w:t xml:space="preserve">Ưu tiên tuyệt đối: Brand Voice &gt; Campaign Brief &gt; sáng tạo cá nhân.</w:t>
            </w:r>
          </w:p>
          <w:p>
            <w:pPr>
              <w:spacing w:before="40" w:after="40"/>
            </w:pPr>
            <w:r>
              <w:rPr>
                <w:rFonts w:ascii="Calibri" w:cs="Calibri" w:eastAsia="Calibri" w:hAnsi="Calibri"/>
                <w:color w:val="222222"/>
                <w:sz w:val="21"/>
                <w:szCs w:val="21"/>
              </w:rPr>
              <w:t xml:space="preserve">Khi có mâu thuẫn giữa 2 tài liệu, hỏi lại trước khi viết.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4"/>
              <w:left w:val="single" w:color="4A148C" w:sz="24"/>
              <w:bottom w:val="single" w:color="4A148C" w:sz="4"/>
              <w:right w:val="single" w:color="4A148C" w:sz="4"/>
            </w:tcBorders>
            <w:shd w:fill="FAFAFA" w:val="clear"/>
            <w:tcMar>
              <w:top w:type="dxa" w:w="70"/>
              <w:left w:type="dxa" w:w="200"/>
              <w:bottom w:type="dxa" w:w="70"/>
              <w:right w:type="dxa" w:w="200"/>
            </w:tcMar>
          </w:tcPr>
          <w:p>
            <w:r>
              <w:rPr>
                <w:rFonts w:ascii="Calibri" w:cs="Calibri" w:eastAsia="Calibri" w:hAnsi="Calibri"/>
                <w:b/>
                <w:bCs/>
                <w:color w:val="4A148C"/>
                <w:spacing w:val="40"/>
                <w:sz w:val="20"/>
                <w:szCs w:val="20"/>
              </w:rPr>
              <w:t xml:space="preserve">1. TÍNH CÁCH THƯƠNG HIỆU (BRAND PERSONALITY)</w:t>
            </w:r>
          </w:p>
        </w:tc>
      </w:tr>
    </w:tbl>
    <w:p>
      <w:pPr>
        <w:spacing w:before="60" w:after="0"/>
      </w:pPr>
      <w:r>
        <w:t xml:space="preserve"/>
      </w:r>
    </w:p>
    <w:p>
      <w:pPr>
        <w:spacing w:before="0" w:after="60"/>
      </w:pPr>
      <w:r>
        <w:rPr>
          <w:rFonts w:ascii="Calibri" w:cs="Calibri" w:eastAsia="Calibri" w:hAnsi="Calibri"/>
          <w:color w:val="222222"/>
          <w:sz w:val="22"/>
          <w:szCs w:val="22"/>
        </w:rPr>
        <w:t xml:space="preserve">TechCorp Vietnam nói chuyện như một người bạn đồng nghiệp thông minh — không phải chuyên gia khô khan, cũng không phải nhân viên bán hàng hào hứng thái quá. Luôn có ích, luôn thực tế, luôn tôn trọng thời gian của người đọc.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Borders>
              <w:top w:val="single" w:color="4A148C" w:sz="4"/>
              <w:left w:val="single" w:color="4A148C" w:sz="4"/>
              <w:bottom w:val="single" w:color="4A148C" w:sz="4"/>
              <w:right w:val="single" w:color="4A148C" w:sz="4"/>
            </w:tcBorders>
            <w:shd w:fill="4A148C" w:val="clear"/>
            <w:tcMar>
              <w:top w:type="dxa" w:w="80"/>
              <w:left w:type="dxa" w:w="140"/>
              <w:bottom w:type="dxa" w:w="80"/>
              <w:right w:type="dxa" w:w="140"/>
            </w:tcMar>
          </w:tcPr>
          <w:p>
            <w:pPr>
              <w:spacing w:before="0" w:after="0"/>
            </w:pPr>
            <w:r>
              <w:rPr>
                <w:rFonts w:ascii="Calibri" w:cs="Calibri" w:eastAsia="Calibri" w:hAnsi="Calibri"/>
                <w:b/>
                <w:bCs/>
                <w:color w:val="FFFFFF"/>
                <w:sz w:val="22"/>
                <w:szCs w:val="22"/>
              </w:rPr>
              <w:t xml:space="preserve">Thuộc tính</w:t>
            </w:r>
          </w:p>
        </w:tc>
        <w:tc>
          <w:tcPr>
            <w:tcBorders>
              <w:top w:val="single" w:color="4A148C" w:sz="4"/>
              <w:left w:val="single" w:color="4A148C" w:sz="4"/>
              <w:bottom w:val="single" w:color="4A148C" w:sz="4"/>
              <w:right w:val="single" w:color="4A148C" w:sz="4"/>
            </w:tcBorders>
            <w:shd w:fill="4A148C" w:val="clear"/>
            <w:tcMar>
              <w:top w:type="dxa" w:w="80"/>
              <w:left w:type="dxa" w:w="140"/>
              <w:bottom w:type="dxa" w:w="80"/>
              <w:right w:type="dxa" w:w="140"/>
            </w:tcMar>
          </w:tcPr>
          <w:p>
            <w:pPr>
              <w:spacing w:before="0" w:after="0"/>
            </w:pPr>
            <w:r>
              <w:rPr>
                <w:rFonts w:ascii="Calibri" w:cs="Calibri" w:eastAsia="Calibri" w:hAnsi="Calibri"/>
                <w:b/>
                <w:bCs/>
                <w:color w:val="FFFFFF"/>
                <w:sz w:val="22"/>
                <w:szCs w:val="22"/>
              </w:rPr>
              <w:t xml:space="preserve">TechCorp LÀ...</w:t>
            </w:r>
          </w:p>
        </w:tc>
        <w:tc>
          <w:tcPr>
            <w:tcBorders>
              <w:top w:val="single" w:color="4A148C" w:sz="4"/>
              <w:left w:val="single" w:color="4A148C" w:sz="4"/>
              <w:bottom w:val="single" w:color="4A148C" w:sz="4"/>
              <w:right w:val="single" w:color="4A148C" w:sz="4"/>
            </w:tcBorders>
            <w:shd w:fill="4A148C" w:val="clear"/>
            <w:tcMar>
              <w:top w:type="dxa" w:w="80"/>
              <w:left w:type="dxa" w:w="140"/>
              <w:bottom w:type="dxa" w:w="80"/>
              <w:right w:type="dxa" w:w="140"/>
            </w:tcMar>
          </w:tcPr>
          <w:p>
            <w:pPr>
              <w:spacing w:before="0" w:after="0"/>
            </w:pPr>
            <w:r>
              <w:rPr>
                <w:rFonts w:ascii="Calibri" w:cs="Calibri" w:eastAsia="Calibri" w:hAnsi="Calibri"/>
                <w:b/>
                <w:bCs/>
                <w:color w:val="FFFFFF"/>
                <w:sz w:val="22"/>
                <w:szCs w:val="22"/>
              </w:rPr>
              <w:t xml:space="preserve">TechCorp KHÔNG LÀ...</w:t>
            </w:r>
          </w:p>
        </w:tc>
      </w:tr>
      <w:tr>
        <w:tc>
          <w:tcPr>
            <w:tcBorders>
              <w:top w:val="single" w:color="DDDDDD" w:sz="4"/>
              <w:left w:val="single" w:color="DDDDDD" w:sz="4"/>
              <w:bottom w:val="single" w:color="DDDDDD" w:sz="4"/>
              <w:right w:val="single" w:color="DDDDDD" w:sz="4"/>
            </w:tcBorders>
            <w:shd w:fill="F8F4FF" w:val="clear"/>
            <w:tcMar>
              <w:top w:type="dxa" w:w="70"/>
              <w:left w:type="dxa" w:w="140"/>
              <w:bottom w:type="dxa" w:w="70"/>
              <w:right w:type="dxa" w:w="140"/>
            </w:tcMar>
          </w:tcPr>
          <w:p>
            <w:pPr>
              <w:spacing w:before="0" w:after="0"/>
            </w:pPr>
            <w:r>
              <w:rPr>
                <w:rFonts w:ascii="Calibri" w:cs="Calibri" w:eastAsia="Calibri" w:hAnsi="Calibri"/>
                <w:b/>
                <w:bCs/>
                <w:color w:val="4A148C"/>
                <w:sz w:val="22"/>
                <w:szCs w:val="22"/>
              </w:rPr>
              <w:t xml:space="preserve">Giọng điệu</w:t>
            </w:r>
          </w:p>
        </w:tc>
        <w:tc>
          <w:tcPr>
            <w:tcBorders>
              <w:top w:val="single" w:color="DDDDDD" w:sz="4"/>
              <w:left w:val="single" w:color="DDDDDD" w:sz="4"/>
              <w:bottom w:val="single" w:color="DDDDDD" w:sz="4"/>
              <w:right w:val="single" w:color="DDDDDD" w:sz="4"/>
            </w:tcBorders>
            <w:shd w:fill="F8F4FF" w:val="clear"/>
            <w:tcMar>
              <w:top w:type="dxa" w:w="70"/>
              <w:left w:type="dxa" w:w="140"/>
              <w:bottom w:type="dxa" w:w="70"/>
              <w:right w:type="dxa" w:w="140"/>
            </w:tcMar>
          </w:tcPr>
          <w:p>
            <w:pPr>
              <w:spacing w:before="0" w:after="0"/>
            </w:pPr>
            <w:r>
              <w:rPr>
                <w:rFonts w:ascii="Calibri" w:cs="Calibri" w:eastAsia="Calibri" w:hAnsi="Calibri"/>
                <w:color w:val="222222"/>
                <w:sz w:val="22"/>
                <w:szCs w:val="22"/>
              </w:rPr>
              <w:t xml:space="preserve">✅  Thân thiện, gần gũi, dễ tiếp cận</w:t>
            </w:r>
          </w:p>
        </w:tc>
        <w:tc>
          <w:tcPr>
            <w:tcBorders>
              <w:top w:val="single" w:color="DDDDDD" w:sz="4"/>
              <w:left w:val="single" w:color="DDDDDD" w:sz="4"/>
              <w:bottom w:val="single" w:color="DDDDDD" w:sz="4"/>
              <w:right w:val="single" w:color="DDDDDD" w:sz="4"/>
            </w:tcBorders>
            <w:shd w:fill="F8F4FF" w:val="clear"/>
            <w:tcMar>
              <w:top w:type="dxa" w:w="70"/>
              <w:left w:type="dxa" w:w="140"/>
              <w:bottom w:type="dxa" w:w="70"/>
              <w:right w:type="dxa" w:w="140"/>
            </w:tcMar>
          </w:tcPr>
          <w:p>
            <w:pPr>
              <w:spacing w:before="0" w:after="0"/>
            </w:pPr>
            <w:r>
              <w:rPr>
                <w:rFonts w:ascii="Calibri" w:cs="Calibri" w:eastAsia="Calibri" w:hAnsi="Calibri"/>
                <w:color w:val="888888"/>
                <w:sz w:val="22"/>
                <w:szCs w:val="22"/>
              </w:rPr>
              <w:t xml:space="preserve">❌  Cứng nhắc, học thuật, xa cách</w:t>
            </w:r>
          </w:p>
        </w:tc>
      </w:tr>
      <w:tr>
        <w:tc>
          <w:tcPr>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pPr>
              <w:spacing w:before="0" w:after="0"/>
            </w:pPr>
            <w:r>
              <w:rPr>
                <w:rFonts w:ascii="Calibri" w:cs="Calibri" w:eastAsia="Calibri" w:hAnsi="Calibri"/>
                <w:b/>
                <w:bCs/>
                <w:color w:val="4A148C"/>
                <w:sz w:val="22"/>
                <w:szCs w:val="22"/>
              </w:rPr>
              <w:t xml:space="preserve">Chuyên môn</w:t>
            </w:r>
          </w:p>
        </w:tc>
        <w:tc>
          <w:tcPr>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pPr>
              <w:spacing w:before="0" w:after="0"/>
            </w:pPr>
            <w:r>
              <w:rPr>
                <w:rFonts w:ascii="Calibri" w:cs="Calibri" w:eastAsia="Calibri" w:hAnsi="Calibri"/>
                <w:color w:val="222222"/>
                <w:sz w:val="22"/>
                <w:szCs w:val="22"/>
              </w:rPr>
              <w:t xml:space="preserve">✅  Chuyên sâu nhưng giải thích đơn giản</w:t>
            </w:r>
          </w:p>
        </w:tc>
        <w:tc>
          <w:tcPr>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pPr>
              <w:spacing w:before="0" w:after="0"/>
            </w:pPr>
            <w:r>
              <w:rPr>
                <w:rFonts w:ascii="Calibri" w:cs="Calibri" w:eastAsia="Calibri" w:hAnsi="Calibri"/>
                <w:color w:val="888888"/>
                <w:sz w:val="22"/>
                <w:szCs w:val="22"/>
              </w:rPr>
              <w:t xml:space="preserve">❌  Khoe kiến thức, dùng jargon không cần thiết</w:t>
            </w:r>
          </w:p>
        </w:tc>
      </w:tr>
      <w:tr>
        <w:tc>
          <w:tcPr>
            <w:tcBorders>
              <w:top w:val="single" w:color="DDDDDD" w:sz="4"/>
              <w:left w:val="single" w:color="DDDDDD" w:sz="4"/>
              <w:bottom w:val="single" w:color="DDDDDD" w:sz="4"/>
              <w:right w:val="single" w:color="DDDDDD" w:sz="4"/>
            </w:tcBorders>
            <w:shd w:fill="F8F4FF" w:val="clear"/>
            <w:tcMar>
              <w:top w:type="dxa" w:w="70"/>
              <w:left w:type="dxa" w:w="140"/>
              <w:bottom w:type="dxa" w:w="70"/>
              <w:right w:type="dxa" w:w="140"/>
            </w:tcMar>
          </w:tcPr>
          <w:p>
            <w:pPr>
              <w:spacing w:before="0" w:after="0"/>
            </w:pPr>
            <w:r>
              <w:rPr>
                <w:rFonts w:ascii="Calibri" w:cs="Calibri" w:eastAsia="Calibri" w:hAnsi="Calibri"/>
                <w:b/>
                <w:bCs/>
                <w:color w:val="4A148C"/>
                <w:sz w:val="22"/>
                <w:szCs w:val="22"/>
              </w:rPr>
              <w:t xml:space="preserve">Năng lượng</w:t>
            </w:r>
          </w:p>
        </w:tc>
        <w:tc>
          <w:tcPr>
            <w:tcBorders>
              <w:top w:val="single" w:color="DDDDDD" w:sz="4"/>
              <w:left w:val="single" w:color="DDDDDD" w:sz="4"/>
              <w:bottom w:val="single" w:color="DDDDDD" w:sz="4"/>
              <w:right w:val="single" w:color="DDDDDD" w:sz="4"/>
            </w:tcBorders>
            <w:shd w:fill="F8F4FF" w:val="clear"/>
            <w:tcMar>
              <w:top w:type="dxa" w:w="70"/>
              <w:left w:type="dxa" w:w="140"/>
              <w:bottom w:type="dxa" w:w="70"/>
              <w:right w:type="dxa" w:w="140"/>
            </w:tcMar>
          </w:tcPr>
          <w:p>
            <w:pPr>
              <w:spacing w:before="0" w:after="0"/>
            </w:pPr>
            <w:r>
              <w:rPr>
                <w:rFonts w:ascii="Calibri" w:cs="Calibri" w:eastAsia="Calibri" w:hAnsi="Calibri"/>
                <w:color w:val="222222"/>
                <w:sz w:val="22"/>
                <w:szCs w:val="22"/>
              </w:rPr>
              <w:t xml:space="preserve">✅  Tích cực, có động lực, khuyến khích</w:t>
            </w:r>
          </w:p>
        </w:tc>
        <w:tc>
          <w:tcPr>
            <w:tcBorders>
              <w:top w:val="single" w:color="DDDDDD" w:sz="4"/>
              <w:left w:val="single" w:color="DDDDDD" w:sz="4"/>
              <w:bottom w:val="single" w:color="DDDDDD" w:sz="4"/>
              <w:right w:val="single" w:color="DDDDDD" w:sz="4"/>
            </w:tcBorders>
            <w:shd w:fill="F8F4FF" w:val="clear"/>
            <w:tcMar>
              <w:top w:type="dxa" w:w="70"/>
              <w:left w:type="dxa" w:w="140"/>
              <w:bottom w:type="dxa" w:w="70"/>
              <w:right w:type="dxa" w:w="140"/>
            </w:tcMar>
          </w:tcPr>
          <w:p>
            <w:pPr>
              <w:spacing w:before="0" w:after="0"/>
            </w:pPr>
            <w:r>
              <w:rPr>
                <w:rFonts w:ascii="Calibri" w:cs="Calibri" w:eastAsia="Calibri" w:hAnsi="Calibri"/>
                <w:color w:val="888888"/>
                <w:sz w:val="22"/>
                <w:szCs w:val="22"/>
              </w:rPr>
              <w:t xml:space="preserve">❌  Hối thúc, áp lực, bi quan</w:t>
            </w:r>
          </w:p>
        </w:tc>
      </w:tr>
      <w:tr>
        <w:tc>
          <w:tcPr>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pPr>
              <w:spacing w:before="0" w:after="0"/>
            </w:pPr>
            <w:r>
              <w:rPr>
                <w:rFonts w:ascii="Calibri" w:cs="Calibri" w:eastAsia="Calibri" w:hAnsi="Calibri"/>
                <w:b/>
                <w:bCs/>
                <w:color w:val="4A148C"/>
                <w:sz w:val="22"/>
                <w:szCs w:val="22"/>
              </w:rPr>
              <w:t xml:space="preserve">Sự tự tin</w:t>
            </w:r>
          </w:p>
        </w:tc>
        <w:tc>
          <w:tcPr>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pPr>
              <w:spacing w:before="0" w:after="0"/>
            </w:pPr>
            <w:r>
              <w:rPr>
                <w:rFonts w:ascii="Calibri" w:cs="Calibri" w:eastAsia="Calibri" w:hAnsi="Calibri"/>
                <w:color w:val="222222"/>
                <w:sz w:val="22"/>
                <w:szCs w:val="22"/>
              </w:rPr>
              <w:t xml:space="preserve">✅  Tự tin vào sản phẩm, dựa trên data</w:t>
            </w:r>
          </w:p>
        </w:tc>
        <w:tc>
          <w:tcPr>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pPr>
              <w:spacing w:before="0" w:after="0"/>
            </w:pPr>
            <w:r>
              <w:rPr>
                <w:rFonts w:ascii="Calibri" w:cs="Calibri" w:eastAsia="Calibri" w:hAnsi="Calibri"/>
                <w:color w:val="888888"/>
                <w:sz w:val="22"/>
                <w:szCs w:val="22"/>
              </w:rPr>
              <w:t xml:space="preserve">❌  Kiêu ngạo, chê đối thủ trực tiếp</w:t>
            </w:r>
          </w:p>
        </w:tc>
      </w:tr>
      <w:tr>
        <w:tc>
          <w:tcPr>
            <w:tcBorders>
              <w:top w:val="single" w:color="DDDDDD" w:sz="4"/>
              <w:left w:val="single" w:color="DDDDDD" w:sz="4"/>
              <w:bottom w:val="single" w:color="DDDDDD" w:sz="4"/>
              <w:right w:val="single" w:color="DDDDDD" w:sz="4"/>
            </w:tcBorders>
            <w:shd w:fill="F8F4FF" w:val="clear"/>
            <w:tcMar>
              <w:top w:type="dxa" w:w="70"/>
              <w:left w:type="dxa" w:w="140"/>
              <w:bottom w:type="dxa" w:w="70"/>
              <w:right w:type="dxa" w:w="140"/>
            </w:tcMar>
          </w:tcPr>
          <w:p>
            <w:pPr>
              <w:spacing w:before="0" w:after="0"/>
            </w:pPr>
            <w:r>
              <w:rPr>
                <w:rFonts w:ascii="Calibri" w:cs="Calibri" w:eastAsia="Calibri" w:hAnsi="Calibri"/>
                <w:b/>
                <w:bCs/>
                <w:color w:val="4A148C"/>
                <w:sz w:val="22"/>
                <w:szCs w:val="22"/>
              </w:rPr>
              <w:t xml:space="preserve">Sự thực dụng</w:t>
            </w:r>
          </w:p>
        </w:tc>
        <w:tc>
          <w:tcPr>
            <w:tcBorders>
              <w:top w:val="single" w:color="DDDDDD" w:sz="4"/>
              <w:left w:val="single" w:color="DDDDDD" w:sz="4"/>
              <w:bottom w:val="single" w:color="DDDDDD" w:sz="4"/>
              <w:right w:val="single" w:color="DDDDDD" w:sz="4"/>
            </w:tcBorders>
            <w:shd w:fill="F8F4FF" w:val="clear"/>
            <w:tcMar>
              <w:top w:type="dxa" w:w="70"/>
              <w:left w:type="dxa" w:w="140"/>
              <w:bottom w:type="dxa" w:w="70"/>
              <w:right w:type="dxa" w:w="140"/>
            </w:tcMar>
          </w:tcPr>
          <w:p>
            <w:pPr>
              <w:spacing w:before="0" w:after="0"/>
            </w:pPr>
            <w:r>
              <w:rPr>
                <w:rFonts w:ascii="Calibri" w:cs="Calibri" w:eastAsia="Calibri" w:hAnsi="Calibri"/>
                <w:color w:val="222222"/>
                <w:sz w:val="22"/>
                <w:szCs w:val="22"/>
              </w:rPr>
              <w:t xml:space="preserve">✅  Luôn kết nối với bài toán thực tế của KH</w:t>
            </w:r>
          </w:p>
        </w:tc>
        <w:tc>
          <w:tcPr>
            <w:tcBorders>
              <w:top w:val="single" w:color="DDDDDD" w:sz="4"/>
              <w:left w:val="single" w:color="DDDDDD" w:sz="4"/>
              <w:bottom w:val="single" w:color="DDDDDD" w:sz="4"/>
              <w:right w:val="single" w:color="DDDDDD" w:sz="4"/>
            </w:tcBorders>
            <w:shd w:fill="F8F4FF" w:val="clear"/>
            <w:tcMar>
              <w:top w:type="dxa" w:w="70"/>
              <w:left w:type="dxa" w:w="140"/>
              <w:bottom w:type="dxa" w:w="70"/>
              <w:right w:type="dxa" w:w="140"/>
            </w:tcMar>
          </w:tcPr>
          <w:p>
            <w:pPr>
              <w:spacing w:before="0" w:after="0"/>
            </w:pPr>
            <w:r>
              <w:rPr>
                <w:rFonts w:ascii="Calibri" w:cs="Calibri" w:eastAsia="Calibri" w:hAnsi="Calibri"/>
                <w:color w:val="888888"/>
                <w:sz w:val="22"/>
                <w:szCs w:val="22"/>
              </w:rPr>
              <w:t xml:space="preserve">❌  Lý thuyết suông, không có ví dụ cụ thể</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4"/>
              <w:left w:val="single" w:color="4A148C" w:sz="24"/>
              <w:bottom w:val="single" w:color="4A148C" w:sz="4"/>
              <w:right w:val="single" w:color="4A148C" w:sz="4"/>
            </w:tcBorders>
            <w:shd w:fill="FAFAFA" w:val="clear"/>
            <w:tcMar>
              <w:top w:type="dxa" w:w="70"/>
              <w:left w:type="dxa" w:w="200"/>
              <w:bottom w:type="dxa" w:w="70"/>
              <w:right w:type="dxa" w:w="200"/>
            </w:tcMar>
          </w:tcPr>
          <w:p>
            <w:r>
              <w:rPr>
                <w:rFonts w:ascii="Calibri" w:cs="Calibri" w:eastAsia="Calibri" w:hAnsi="Calibri"/>
                <w:b/>
                <w:bCs/>
                <w:color w:val="4A148C"/>
                <w:spacing w:val="40"/>
                <w:sz w:val="20"/>
                <w:szCs w:val="20"/>
              </w:rPr>
              <w:t xml:space="preserve">2. TỪ DÙNG VÀ TỪ CẤM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22A05B" w:sz="4"/>
              <w:left w:val="single" w:color="22A05B" w:sz="4"/>
              <w:bottom w:val="single" w:color="22A05B" w:sz="4"/>
              <w:right w:val="single" w:color="22A05B" w:sz="4"/>
            </w:tcBorders>
            <w:shd w:fill="E9F7EF" w:val="clear"/>
            <w:tcMar>
              <w:top w:type="dxa" w:w="100"/>
              <w:left w:type="dxa" w:w="200"/>
              <w:bottom w:type="dxa" w:w="100"/>
              <w:right w:type="dxa" w:w="200"/>
            </w:tcMar>
          </w:tcPr>
          <w:p>
            <w:pPr>
              <w:spacing w:before="0" w:after="40"/>
            </w:pPr>
            <w:r>
              <w:rPr>
                <w:rFonts w:ascii="Calibri" w:cs="Calibri" w:eastAsia="Calibri" w:hAnsi="Calibri"/>
                <w:b/>
                <w:bCs/>
                <w:color w:val="22A05B"/>
                <w:sz w:val="22"/>
                <w:szCs w:val="22"/>
              </w:rPr>
              <w:t xml:space="preserve">✅  NÊN DÙNG</w:t>
            </w:r>
          </w:p>
          <w:p>
            <w:pPr>
              <w:spacing w:before="10" w:after="10"/>
            </w:pPr>
            <w:r>
              <w:rPr>
                <w:rFonts w:ascii="Calibri" w:cs="Calibri" w:eastAsia="Calibri" w:hAnsi="Calibri"/>
                <w:color w:val="555555"/>
                <w:sz w:val="20"/>
                <w:szCs w:val="20"/>
              </w:rPr>
              <w:t xml:space="preserve">•  "chuyển đổi số" (thay vì "digital transformation")</w:t>
            </w:r>
          </w:p>
          <w:p>
            <w:pPr>
              <w:spacing w:before="10" w:after="10"/>
            </w:pPr>
            <w:r>
              <w:rPr>
                <w:rFonts w:ascii="Calibri" w:cs="Calibri" w:eastAsia="Calibri" w:hAnsi="Calibri"/>
                <w:color w:val="555555"/>
                <w:sz w:val="20"/>
                <w:szCs w:val="20"/>
              </w:rPr>
              <w:t xml:space="preserve">•  "tự động hóa" (thay vì "automation")</w:t>
            </w:r>
          </w:p>
          <w:p>
            <w:pPr>
              <w:spacing w:before="10" w:after="10"/>
            </w:pPr>
            <w:r>
              <w:rPr>
                <w:rFonts w:ascii="Calibri" w:cs="Calibri" w:eastAsia="Calibri" w:hAnsi="Calibri"/>
                <w:color w:val="555555"/>
                <w:sz w:val="20"/>
                <w:szCs w:val="20"/>
              </w:rPr>
              <w:t xml:space="preserve">•  "tiết kiệm X giờ/tháng" — luôn có số cụ thể</w:t>
            </w:r>
          </w:p>
          <w:p>
            <w:pPr>
              <w:spacing w:before="10" w:after="10"/>
            </w:pPr>
            <w:r>
              <w:rPr>
                <w:rFonts w:ascii="Calibri" w:cs="Calibri" w:eastAsia="Calibri" w:hAnsi="Calibri"/>
                <w:color w:val="555555"/>
                <w:sz w:val="20"/>
                <w:szCs w:val="20"/>
              </w:rPr>
              <w:t xml:space="preserve">•  "doanh nghiệp của bạn" — gần gũi, personal</w:t>
            </w:r>
          </w:p>
          <w:p>
            <w:pPr>
              <w:spacing w:before="10" w:after="10"/>
            </w:pPr>
            <w:r>
              <w:rPr>
                <w:rFonts w:ascii="Calibri" w:cs="Calibri" w:eastAsia="Calibri" w:hAnsi="Calibri"/>
                <w:color w:val="555555"/>
                <w:sz w:val="20"/>
                <w:szCs w:val="20"/>
              </w:rPr>
              <w:t xml:space="preserve">•  "thử ngay", "khám phá", "tìm hiểu thêm"</w:t>
            </w:r>
          </w:p>
          <w:p>
            <w:pPr>
              <w:spacing w:before="10" w:after="10"/>
            </w:pPr>
            <w:r>
              <w:rPr>
                <w:rFonts w:ascii="Calibri" w:cs="Calibri" w:eastAsia="Calibri" w:hAnsi="Calibri"/>
                <w:color w:val="555555"/>
                <w:sz w:val="20"/>
                <w:szCs w:val="20"/>
              </w:rPr>
              <w:t xml:space="preserve">•  "đội ngũ", "team" — thay vì "nhân viên"</w:t>
            </w:r>
          </w:p>
          <w:p>
            <w:pPr>
              <w:spacing w:before="10" w:after="10"/>
            </w:pPr>
            <w:r>
              <w:rPr>
                <w:rFonts w:ascii="Calibri" w:cs="Calibri" w:eastAsia="Calibri" w:hAnsi="Calibri"/>
                <w:color w:val="555555"/>
                <w:sz w:val="20"/>
                <w:szCs w:val="20"/>
              </w:rPr>
              <w:t xml:space="preserve">•  "giải pháp" — thay vì "sản phẩm" hay "phần mềm"</w:t>
            </w:r>
          </w:p>
          <w:p>
            <w:pPr>
              <w:spacing w:before="10" w:after="10"/>
            </w:pPr>
            <w:r>
              <w:rPr>
                <w:rFonts w:ascii="Calibri" w:cs="Calibri" w:eastAsia="Calibri" w:hAnsi="Calibri"/>
                <w:color w:val="555555"/>
                <w:sz w:val="20"/>
                <w:szCs w:val="20"/>
              </w:rPr>
              <w:t xml:space="preserve">•  "đơn giản", "dễ dùng", "không cần IT"</w:t>
            </w:r>
          </w:p>
        </w:tc>
        <w:tc>
          <w:tcPr>
            <w:tcBorders>
              <w:top w:val="single" w:color="C00000" w:sz="4"/>
              <w:left w:val="single" w:color="C00000" w:sz="4"/>
              <w:bottom w:val="single" w:color="C00000" w:sz="4"/>
              <w:right w:val="single" w:color="C00000" w:sz="4"/>
            </w:tcBorders>
            <w:shd w:fill="FFF0F0" w:val="clear"/>
            <w:tcMar>
              <w:top w:type="dxa" w:w="100"/>
              <w:left w:type="dxa" w:w="200"/>
              <w:bottom w:type="dxa" w:w="100"/>
              <w:right w:type="dxa" w:w="200"/>
            </w:tcMar>
          </w:tcPr>
          <w:p>
            <w:pPr>
              <w:spacing w:before="0" w:after="40"/>
            </w:pPr>
            <w:r>
              <w:rPr>
                <w:rFonts w:ascii="Calibri" w:cs="Calibri" w:eastAsia="Calibri" w:hAnsi="Calibri"/>
                <w:b/>
                <w:bCs/>
                <w:color w:val="C00000"/>
                <w:sz w:val="22"/>
                <w:szCs w:val="22"/>
              </w:rPr>
              <w:t xml:space="preserve">❌  TUYỆT ĐỐI KHÔNG DÙNG</w:t>
            </w:r>
          </w:p>
          <w:p>
            <w:pPr>
              <w:spacing w:before="10" w:after="10"/>
            </w:pPr>
            <w:r>
              <w:rPr>
                <w:rFonts w:ascii="Calibri" w:cs="Calibri" w:eastAsia="Calibri" w:hAnsi="Calibri"/>
                <w:color w:val="C00000"/>
                <w:sz w:val="20"/>
                <w:szCs w:val="20"/>
              </w:rPr>
              <w:t xml:space="preserve">•  "phần mềm ERP rẻ nhất" — tránh định vị giá rẻ</w:t>
            </w:r>
          </w:p>
          <w:p>
            <w:pPr>
              <w:spacing w:before="10" w:after="10"/>
            </w:pPr>
            <w:r>
              <w:rPr>
                <w:rFonts w:ascii="Calibri" w:cs="Calibri" w:eastAsia="Calibri" w:hAnsi="Calibri"/>
                <w:color w:val="C00000"/>
                <w:sz w:val="20"/>
                <w:szCs w:val="20"/>
              </w:rPr>
              <w:t xml:space="preserve">•  "tốt hơn SAP/Oracle/MISA" — không nhắc đối thủ</w:t>
            </w:r>
          </w:p>
          <w:p>
            <w:pPr>
              <w:spacing w:before="10" w:after="10"/>
            </w:pPr>
            <w:r>
              <w:rPr>
                <w:rFonts w:ascii="Calibri" w:cs="Calibri" w:eastAsia="Calibri" w:hAnsi="Calibri"/>
                <w:color w:val="C00000"/>
                <w:sz w:val="20"/>
                <w:szCs w:val="20"/>
              </w:rPr>
              <w:t xml:space="preserve">•  "đảm bảo 100%", "không bao giờ lỗi" — không cam kết tuyệt đối</w:t>
            </w:r>
          </w:p>
          <w:p>
            <w:pPr>
              <w:spacing w:before="10" w:after="10"/>
            </w:pPr>
            <w:r>
              <w:rPr>
                <w:rFonts w:ascii="Calibri" w:cs="Calibri" w:eastAsia="Calibri" w:hAnsi="Calibri"/>
                <w:color w:val="C00000"/>
                <w:sz w:val="20"/>
                <w:szCs w:val="20"/>
              </w:rPr>
              <w:t xml:space="preserve">•  "miễn phí mãi mãi" — chỉ dùng khi có chính sách rõ ràng</w:t>
            </w:r>
          </w:p>
          <w:p>
            <w:pPr>
              <w:spacing w:before="10" w:after="10"/>
            </w:pPr>
            <w:r>
              <w:rPr>
                <w:rFonts w:ascii="Calibri" w:cs="Calibri" w:eastAsia="Calibri" w:hAnsi="Calibri"/>
                <w:color w:val="C00000"/>
                <w:sz w:val="20"/>
                <w:szCs w:val="20"/>
              </w:rPr>
              <w:t xml:space="preserve">•  ALL CAPS trong caption (trừ tiêu đề slide)</w:t>
            </w:r>
          </w:p>
          <w:p>
            <w:pPr>
              <w:spacing w:before="10" w:after="10"/>
            </w:pPr>
            <w:r>
              <w:rPr>
                <w:rFonts w:ascii="Calibri" w:cs="Calibri" w:eastAsia="Calibri" w:hAnsi="Calibri"/>
                <w:color w:val="C00000"/>
                <w:sz w:val="20"/>
                <w:szCs w:val="20"/>
              </w:rPr>
              <w:t xml:space="preserve">•  "kính thưa quý khách hàng" — quá formal cho social</w:t>
            </w:r>
          </w:p>
          <w:p>
            <w:pPr>
              <w:spacing w:before="10" w:after="10"/>
            </w:pPr>
            <w:r>
              <w:rPr>
                <w:rFonts w:ascii="Calibri" w:cs="Calibri" w:eastAsia="Calibri" w:hAnsi="Calibri"/>
                <w:color w:val="C00000"/>
                <w:sz w:val="20"/>
                <w:szCs w:val="20"/>
              </w:rPr>
              <w:t xml:space="preserve">•  Emoji quá nhiều (&gt; 3 emoji/đoạn văn)</w:t>
            </w:r>
          </w:p>
          <w:p>
            <w:pPr>
              <w:spacing w:before="10" w:after="10"/>
            </w:pPr>
            <w:r>
              <w:rPr>
                <w:rFonts w:ascii="Calibri" w:cs="Calibri" w:eastAsia="Calibri" w:hAnsi="Calibri"/>
                <w:color w:val="C00000"/>
                <w:sz w:val="20"/>
                <w:szCs w:val="20"/>
              </w:rPr>
              <w:t xml:space="preserve">•  "click vào link dưới đây" — dùng "Tìm hiểu thêm →"</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4"/>
              <w:left w:val="single" w:color="4A148C" w:sz="24"/>
              <w:bottom w:val="single" w:color="4A148C" w:sz="4"/>
              <w:right w:val="single" w:color="4A148C" w:sz="4"/>
            </w:tcBorders>
            <w:shd w:fill="FAFAFA" w:val="clear"/>
            <w:tcMar>
              <w:top w:type="dxa" w:w="70"/>
              <w:left w:type="dxa" w:w="200"/>
              <w:bottom w:type="dxa" w:w="70"/>
              <w:right w:type="dxa" w:w="200"/>
            </w:tcMar>
          </w:tcPr>
          <w:p>
            <w:r>
              <w:rPr>
                <w:rFonts w:ascii="Calibri" w:cs="Calibri" w:eastAsia="Calibri" w:hAnsi="Calibri"/>
                <w:b/>
                <w:bCs/>
                <w:color w:val="4A148C"/>
                <w:spacing w:val="40"/>
                <w:sz w:val="20"/>
                <w:szCs w:val="20"/>
              </w:rPr>
              <w:t xml:space="preserve">3. GIỌNG VĂN THEO TỪNG CHANNEL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4"/>
              <w:left w:val="single" w:color="2980B9" w:sz="4"/>
              <w:bottom w:val="single" w:color="2980B9" w:sz="4"/>
              <w:right w:val="single" w:color="2980B9" w:sz="4"/>
            </w:tcBorders>
            <w:shd w:fill="EBF5FB" w:val="clear"/>
            <w:tcMar>
              <w:top w:type="dxa" w:w="100"/>
              <w:left w:type="dxa" w:w="240"/>
              <w:bottom w:type="dxa" w:w="100"/>
              <w:right w:type="dxa" w:w="240"/>
            </w:tcMar>
          </w:tcPr>
          <w:p>
            <w:pPr>
              <w:spacing w:before="0" w:after="40"/>
            </w:pPr>
            <w:r>
              <w:rPr>
                <w:rFonts w:ascii="Calibri" w:cs="Calibri" w:eastAsia="Calibri" w:hAnsi="Calibri"/>
                <w:b/>
                <w:bCs/>
                <w:color w:val="2980B9"/>
                <w:sz w:val="22"/>
                <w:szCs w:val="22"/>
              </w:rPr>
              <w:t xml:space="preserve">📘  FACEBOOK — Bạn bè thân thiện, thực dụng</w:t>
            </w:r>
          </w:p>
          <w:p>
            <w:pPr>
              <w:spacing w:before="0" w:after="30"/>
            </w:pPr>
            <w:r>
              <w:rPr>
                <w:rFonts w:ascii="Calibri" w:cs="Calibri" w:eastAsia="Calibri" w:hAnsi="Calibri"/>
                <w:color w:val="555555"/>
                <w:sz w:val="20"/>
                <w:szCs w:val="20"/>
              </w:rPr>
              <w:t xml:space="preserve">Audience: Chủ doanh nghiệp SME, Giám đốc điều hành, Quản lý cấp trung, 28–45 tuổi</w:t>
            </w:r>
          </w:p>
          <w:p>
            <w:pPr>
              <w:spacing w:before="0" w:after="30"/>
            </w:pPr>
            <w:r>
              <w:rPr>
                <w:rFonts w:ascii="Calibri" w:cs="Calibri" w:eastAsia="Calibri" w:hAnsi="Calibri"/>
                <w:color w:val="555555"/>
                <w:sz w:val="20"/>
                <w:szCs w:val="20"/>
              </w:rPr>
              <w:t xml:space="preserve">Giọng văn: Conversational nhưng có chiều sâu. Bắt đầu bằng câu hỏi hoặc statement gây tò mò. Dùng "bạn" thay vì "quý khách". Câu ngắn, đoạn văn không quá 3 dòng.</w:t>
            </w:r>
          </w:p>
          <w:p>
            <w:pPr>
              <w:spacing w:before="0" w:after="20"/>
            </w:pPr>
            <w:r>
              <w:rPr>
                <w:rFonts w:ascii="Calibri" w:cs="Calibri" w:eastAsia="Calibri" w:hAnsi="Calibri"/>
                <w:b/>
                <w:bCs/>
                <w:color w:val="2980B9"/>
                <w:sz w:val="22"/>
                <w:szCs w:val="22"/>
              </w:rPr>
              <w:t xml:space="preserve">Hook mẫu tốt: </w:t>
            </w:r>
            <w:r>
              <w:rPr>
                <w:rFonts w:ascii="Calibri" w:cs="Calibri" w:eastAsia="Calibri" w:hAnsi="Calibri"/>
                <w:color w:val="555555"/>
                <w:sz w:val="20"/>
                <w:szCs w:val="20"/>
              </w:rPr>
              <w:t xml:space="preserve">"Bạn đang quản lý kho bằng Excel? Đây là lúc cần đọc bài này."</w:t>
            </w:r>
          </w:p>
          <w:p>
            <w:pPr>
              <w:spacing w:before="0" w:after="20"/>
            </w:pPr>
            <w:r>
              <w:rPr>
                <w:rFonts w:ascii="Calibri" w:cs="Calibri" w:eastAsia="Calibri" w:hAnsi="Calibri"/>
                <w:b/>
                <w:bCs/>
                <w:color w:val="2980B9"/>
                <w:sz w:val="22"/>
                <w:szCs w:val="22"/>
              </w:rPr>
              <w:t xml:space="preserve">Hook mẫu tốt: </w:t>
            </w:r>
            <w:r>
              <w:rPr>
                <w:rFonts w:ascii="Calibri" w:cs="Calibri" w:eastAsia="Calibri" w:hAnsi="Calibri"/>
                <w:color w:val="555555"/>
                <w:sz w:val="20"/>
                <w:szCs w:val="20"/>
              </w:rPr>
              <w:t xml:space="preserve">"40% doanh nghiệp SME mất &gt; 3 giờ/ngày chỉ để làm báo cáo. Bạn có trong số này không?"</w:t>
            </w:r>
          </w:p>
          <w:p>
            <w:pPr>
              <w:spacing w:before="0" w:after="0"/>
            </w:pPr>
            <w:r>
              <w:rPr>
                <w:rFonts w:ascii="Calibri" w:cs="Calibri" w:eastAsia="Calibri" w:hAnsi="Calibri"/>
                <w:b/>
                <w:bCs/>
                <w:color w:val="C00000"/>
                <w:sz w:val="22"/>
                <w:szCs w:val="22"/>
              </w:rPr>
              <w:t xml:space="preserve">Tránh: </w:t>
            </w:r>
            <w:r>
              <w:rPr>
                <w:rFonts w:ascii="Calibri" w:cs="Calibri" w:eastAsia="Calibri" w:hAnsi="Calibri"/>
                <w:color w:val="555555"/>
                <w:sz w:val="20"/>
                <w:szCs w:val="20"/>
              </w:rPr>
              <w:t xml:space="preserve">"Kính thưa quý khách hàng, TechCorp Vietnam trân trọng giới thiệu..."</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66C2" w:sz="4"/>
              <w:left w:val="single" w:color="0A66C2" w:sz="4"/>
              <w:bottom w:val="single" w:color="0A66C2" w:sz="4"/>
              <w:right w:val="single" w:color="0A66C2" w:sz="4"/>
            </w:tcBorders>
            <w:shd w:fill="EAF2FF" w:val="clear"/>
            <w:tcMar>
              <w:top w:type="dxa" w:w="100"/>
              <w:left w:type="dxa" w:w="240"/>
              <w:bottom w:type="dxa" w:w="100"/>
              <w:right w:type="dxa" w:w="240"/>
            </w:tcMar>
          </w:tcPr>
          <w:p>
            <w:pPr>
              <w:spacing w:before="0" w:after="40"/>
            </w:pPr>
            <w:r>
              <w:rPr>
                <w:rFonts w:ascii="Calibri" w:cs="Calibri" w:eastAsia="Calibri" w:hAnsi="Calibri"/>
                <w:b/>
                <w:bCs/>
                <w:color w:val="0A66C2"/>
                <w:sz w:val="22"/>
                <w:szCs w:val="22"/>
              </w:rPr>
              <w:t xml:space="preserve">💼  LINKEDIN — Đồng nghiệp chuyên nghiệp, có insight</w:t>
            </w:r>
          </w:p>
          <w:p>
            <w:pPr>
              <w:spacing w:before="0" w:after="30"/>
            </w:pPr>
            <w:r>
              <w:rPr>
                <w:rFonts w:ascii="Calibri" w:cs="Calibri" w:eastAsia="Calibri" w:hAnsi="Calibri"/>
                <w:color w:val="555555"/>
                <w:sz w:val="20"/>
                <w:szCs w:val="20"/>
              </w:rPr>
              <w:t xml:space="preserve">Audience: C-level, Director, Manager trong doanh nghiệp vừa-lớn, IT Manager, CFO, COO, 30–50 tuổi</w:t>
            </w:r>
          </w:p>
          <w:p>
            <w:pPr>
              <w:spacing w:before="0" w:after="30"/>
            </w:pPr>
            <w:r>
              <w:rPr>
                <w:rFonts w:ascii="Calibri" w:cs="Calibri" w:eastAsia="Calibri" w:hAnsi="Calibri"/>
                <w:color w:val="555555"/>
                <w:sz w:val="20"/>
                <w:szCs w:val="20"/>
              </w:rPr>
              <w:t xml:space="preserve">Giọng văn: Professional nhưng không khô. Chia sẻ insight thực tế, số liệu ngành, bài học từ khách hàng. Tránh dùng nhiều emoji. Viết như chia sẻ kinh nghiệm, không như quảng cáo.</w:t>
            </w:r>
          </w:p>
          <w:p>
            <w:pPr>
              <w:spacing w:before="0" w:after="20"/>
            </w:pPr>
            <w:r>
              <w:rPr>
                <w:rFonts w:ascii="Calibri" w:cs="Calibri" w:eastAsia="Calibri" w:hAnsi="Calibri"/>
                <w:b/>
                <w:bCs/>
                <w:color w:val="0A66C2"/>
                <w:sz w:val="22"/>
                <w:szCs w:val="22"/>
              </w:rPr>
              <w:t xml:space="preserve">Hook mẫu tốt: </w:t>
            </w:r>
            <w:r>
              <w:rPr>
                <w:rFonts w:ascii="Calibri" w:cs="Calibri" w:eastAsia="Calibri" w:hAnsi="Calibri"/>
                <w:color w:val="555555"/>
                <w:sz w:val="20"/>
                <w:szCs w:val="20"/>
              </w:rPr>
              <w:t xml:space="preserve">"3 sai lầm phổ biến khi doanh nghiệp Việt triển khai ERP — và cách tránh."</w:t>
            </w:r>
          </w:p>
          <w:p>
            <w:pPr>
              <w:spacing w:before="0" w:after="20"/>
            </w:pPr>
            <w:r>
              <w:rPr>
                <w:rFonts w:ascii="Calibri" w:cs="Calibri" w:eastAsia="Calibri" w:hAnsi="Calibri"/>
                <w:b/>
                <w:bCs/>
                <w:color w:val="0A66C2"/>
                <w:sz w:val="22"/>
                <w:szCs w:val="22"/>
              </w:rPr>
              <w:t xml:space="preserve">Hook mẫu tốt: </w:t>
            </w:r>
            <w:r>
              <w:rPr>
                <w:rFonts w:ascii="Calibri" w:cs="Calibri" w:eastAsia="Calibri" w:hAnsi="Calibri"/>
                <w:color w:val="555555"/>
                <w:sz w:val="20"/>
                <w:szCs w:val="20"/>
              </w:rPr>
              <w:t xml:space="preserve">"Sau 6 tháng làm việc với 50+ doanh nghiệp SME, đây là điều chúng tôi học được về chuyển đổi số."</w:t>
            </w:r>
          </w:p>
          <w:p>
            <w:pPr>
              <w:spacing w:before="0" w:after="0"/>
            </w:pPr>
            <w:r>
              <w:rPr>
                <w:rFonts w:ascii="Calibri" w:cs="Calibri" w:eastAsia="Calibri" w:hAnsi="Calibri"/>
                <w:b/>
                <w:bCs/>
                <w:color w:val="C00000"/>
                <w:sz w:val="22"/>
                <w:szCs w:val="22"/>
              </w:rPr>
              <w:t xml:space="preserve">Tránh: </w:t>
            </w:r>
            <w:r>
              <w:rPr>
                <w:rFonts w:ascii="Calibri" w:cs="Calibri" w:eastAsia="Calibri" w:hAnsi="Calibri"/>
                <w:color w:val="555555"/>
                <w:sz w:val="20"/>
                <w:szCs w:val="20"/>
              </w:rPr>
              <w:t xml:space="preserve">"🎉🎉 TechERP 3.0 RA MẮT RỒI!!! Đừng bỏ lỡ!!!"</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C" w:sz="4"/>
              <w:left w:val="single" w:color="1A6B3C" w:sz="4"/>
              <w:bottom w:val="single" w:color="1A6B3C" w:sz="4"/>
              <w:right w:val="single" w:color="1A6B3C" w:sz="4"/>
            </w:tcBorders>
            <w:shd w:fill="E9F7EF" w:val="clear"/>
            <w:tcMar>
              <w:top w:type="dxa" w:w="100"/>
              <w:left w:type="dxa" w:w="240"/>
              <w:bottom w:type="dxa" w:w="100"/>
              <w:right w:type="dxa" w:w="240"/>
            </w:tcMar>
          </w:tcPr>
          <w:p>
            <w:pPr>
              <w:spacing w:before="0" w:after="40"/>
            </w:pPr>
            <w:r>
              <w:rPr>
                <w:rFonts w:ascii="Calibri" w:cs="Calibri" w:eastAsia="Calibri" w:hAnsi="Calibri"/>
                <w:b/>
                <w:bCs/>
                <w:color w:val="1A6B3C"/>
                <w:sz w:val="22"/>
                <w:szCs w:val="22"/>
              </w:rPr>
              <w:t xml:space="preserve">✉️  EMAIL — Cố vấn đáng tin cậy, đúng thời điểm</w:t>
            </w:r>
          </w:p>
          <w:p>
            <w:pPr>
              <w:spacing w:before="0" w:after="30"/>
            </w:pPr>
            <w:r>
              <w:rPr>
                <w:rFonts w:ascii="Calibri" w:cs="Calibri" w:eastAsia="Calibri" w:hAnsi="Calibri"/>
                <w:color w:val="555555"/>
                <w:sz w:val="20"/>
                <w:szCs w:val="20"/>
              </w:rPr>
              <w:t xml:space="preserve">Audience: Chia làm 2 segment — (A) Khách hàng hiện tại: warm, personalized hơn. (B) Leads mới: thuyết phục nhẹ nhàng, đừng bán hàng quá lộ.</w:t>
            </w:r>
          </w:p>
          <w:p>
            <w:pPr>
              <w:spacing w:before="0" w:after="30"/>
            </w:pPr>
            <w:r>
              <w:rPr>
                <w:rFonts w:ascii="Calibri" w:cs="Calibri" w:eastAsia="Calibri" w:hAnsi="Calibri"/>
                <w:color w:val="555555"/>
                <w:sz w:val="20"/>
                <w:szCs w:val="20"/>
              </w:rPr>
              <w:t xml:space="preserve">Giọng văn: Cá nhân hóa tối đa (dùng {{first_name}}). Subject line gây tò mò hoặc có ích ngay. Body súc tích — người đọc quyết định trong 8 giây đầu. 1 CTA duy nhất per email.</w:t>
            </w:r>
          </w:p>
          <w:p>
            <w:pPr>
              <w:spacing w:before="0" w:after="20"/>
            </w:pPr>
            <w:r>
              <w:rPr>
                <w:rFonts w:ascii="Calibri" w:cs="Calibri" w:eastAsia="Calibri" w:hAnsi="Calibri"/>
                <w:b/>
                <w:bCs/>
                <w:color w:val="1A6B3C"/>
                <w:sz w:val="22"/>
                <w:szCs w:val="22"/>
              </w:rPr>
              <w:t xml:space="preserve">Subject tốt: </w:t>
            </w:r>
            <w:r>
              <w:rPr>
                <w:rFonts w:ascii="Calibri" w:cs="Calibri" w:eastAsia="Calibri" w:hAnsi="Calibri"/>
                <w:color w:val="555555"/>
                <w:sz w:val="20"/>
                <w:szCs w:val="20"/>
              </w:rPr>
              <w:t xml:space="preserve">"[Tên], đây là cách X tiết kiệm 40 giờ/tháng"</w:t>
            </w:r>
          </w:p>
          <w:p>
            <w:pPr>
              <w:spacing w:before="0" w:after="20"/>
            </w:pPr>
            <w:r>
              <w:rPr>
                <w:rFonts w:ascii="Calibri" w:cs="Calibri" w:eastAsia="Calibri" w:hAnsi="Calibri"/>
                <w:b/>
                <w:bCs/>
                <w:color w:val="1A6B3C"/>
                <w:sz w:val="22"/>
                <w:szCs w:val="22"/>
              </w:rPr>
              <w:t xml:space="preserve">Subject tốt: </w:t>
            </w:r>
            <w:r>
              <w:rPr>
                <w:rFonts w:ascii="Calibri" w:cs="Calibri" w:eastAsia="Calibri" w:hAnsi="Calibri"/>
                <w:color w:val="555555"/>
                <w:sz w:val="20"/>
                <w:szCs w:val="20"/>
              </w:rPr>
              <w:t xml:space="preserve">"3 tính năng mới trong TechERP 3.0 (và khi nào bạn nên dùng)"</w:t>
            </w:r>
          </w:p>
          <w:p>
            <w:pPr>
              <w:spacing w:before="0" w:after="0"/>
            </w:pPr>
            <w:r>
              <w:rPr>
                <w:rFonts w:ascii="Calibri" w:cs="Calibri" w:eastAsia="Calibri" w:hAnsi="Calibri"/>
                <w:b/>
                <w:bCs/>
                <w:color w:val="C00000"/>
                <w:sz w:val="22"/>
                <w:szCs w:val="22"/>
              </w:rPr>
              <w:t xml:space="preserve">Tránh: </w:t>
            </w:r>
            <w:r>
              <w:rPr>
                <w:rFonts w:ascii="Calibri" w:cs="Calibri" w:eastAsia="Calibri" w:hAnsi="Calibri"/>
                <w:color w:val="555555"/>
                <w:sz w:val="20"/>
                <w:szCs w:val="20"/>
              </w:rPr>
              <w:t xml:space="preserve">"KHUYẾN MÃI ĐẶC BIỆT THÁNG 4!!!" — spam filter và low open rate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4"/>
              <w:left w:val="single" w:color="4A148C" w:sz="24"/>
              <w:bottom w:val="single" w:color="4A148C" w:sz="4"/>
              <w:right w:val="single" w:color="4A148C" w:sz="4"/>
            </w:tcBorders>
            <w:shd w:fill="FAFAFA" w:val="clear"/>
            <w:tcMar>
              <w:top w:type="dxa" w:w="70"/>
              <w:left w:type="dxa" w:w="200"/>
              <w:bottom w:type="dxa" w:w="70"/>
              <w:right w:type="dxa" w:w="200"/>
            </w:tcMar>
          </w:tcPr>
          <w:p>
            <w:r>
              <w:rPr>
                <w:rFonts w:ascii="Calibri" w:cs="Calibri" w:eastAsia="Calibri" w:hAnsi="Calibri"/>
                <w:b/>
                <w:bCs/>
                <w:color w:val="4A148C"/>
                <w:spacing w:val="40"/>
                <w:sz w:val="20"/>
                <w:szCs w:val="20"/>
              </w:rPr>
              <w:t xml:space="preserve">4. CẤU TRÚC POST CHUẨN (TEMPLATE CHO AI)</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Borders>
              <w:top w:val="single" w:color="4A148C" w:sz="4"/>
              <w:left w:val="single" w:color="4A148C" w:sz="4"/>
              <w:bottom w:val="single" w:color="4A148C" w:sz="4"/>
              <w:right w:val="single" w:color="4A148C" w:sz="4"/>
            </w:tcBorders>
            <w:shd w:fill="4A148C" w:val="clear"/>
            <w:tcMar>
              <w:top w:type="dxa" w:w="70"/>
              <w:left w:type="dxa" w:w="100"/>
              <w:bottom w:type="dxa" w:w="70"/>
              <w:right w:type="dxa" w:w="100"/>
            </w:tcMar>
          </w:tcPr>
          <w:p>
            <w:pPr>
              <w:spacing w:before="0" w:after="0"/>
            </w:pPr>
            <w:r>
              <w:rPr>
                <w:rFonts w:ascii="Calibri" w:cs="Calibri" w:eastAsia="Calibri" w:hAnsi="Calibri"/>
                <w:b/>
                <w:bCs/>
                <w:color w:val="FFFFFF"/>
                <w:sz w:val="22"/>
                <w:szCs w:val="22"/>
              </w:rPr>
              <w:t xml:space="preserve">#</w:t>
            </w:r>
          </w:p>
        </w:tc>
        <w:tc>
          <w:tcPr>
            <w:tcBorders>
              <w:top w:val="single" w:color="4A148C" w:sz="4"/>
              <w:left w:val="single" w:color="4A148C" w:sz="4"/>
              <w:bottom w:val="single" w:color="4A148C" w:sz="4"/>
              <w:right w:val="single" w:color="4A148C" w:sz="4"/>
            </w:tcBorders>
            <w:shd w:fill="4A148C" w:val="clear"/>
            <w:tcMar>
              <w:top w:type="dxa" w:w="70"/>
              <w:left w:type="dxa" w:w="140"/>
              <w:bottom w:type="dxa" w:w="70"/>
              <w:right w:type="dxa" w:w="140"/>
            </w:tcMar>
          </w:tcPr>
          <w:p>
            <w:pPr>
              <w:spacing w:before="0" w:after="0"/>
            </w:pPr>
            <w:r>
              <w:rPr>
                <w:rFonts w:ascii="Calibri" w:cs="Calibri" w:eastAsia="Calibri" w:hAnsi="Calibri"/>
                <w:b/>
                <w:bCs/>
                <w:color w:val="FFFFFF"/>
                <w:sz w:val="22"/>
                <w:szCs w:val="22"/>
              </w:rPr>
              <w:t xml:space="preserve">Phần</w:t>
            </w:r>
          </w:p>
        </w:tc>
        <w:tc>
          <w:tcPr>
            <w:tcBorders>
              <w:top w:val="single" w:color="4A148C" w:sz="4"/>
              <w:left w:val="single" w:color="4A148C" w:sz="4"/>
              <w:bottom w:val="single" w:color="4A148C" w:sz="4"/>
              <w:right w:val="single" w:color="4A148C" w:sz="4"/>
            </w:tcBorders>
            <w:shd w:fill="4A148C" w:val="clear"/>
            <w:tcMar>
              <w:top w:type="dxa" w:w="70"/>
              <w:left w:type="dxa" w:w="140"/>
              <w:bottom w:type="dxa" w:w="70"/>
              <w:right w:type="dxa" w:w="140"/>
            </w:tcMar>
          </w:tcPr>
          <w:p>
            <w:pPr>
              <w:spacing w:before="0" w:after="0"/>
            </w:pPr>
            <w:r>
              <w:rPr>
                <w:rFonts w:ascii="Calibri" w:cs="Calibri" w:eastAsia="Calibri" w:hAnsi="Calibri"/>
                <w:b/>
                <w:bCs/>
                <w:color w:val="FFFFFF"/>
                <w:sz w:val="22"/>
                <w:szCs w:val="22"/>
              </w:rPr>
              <w:t xml:space="preserve">Yêu cầu</w:t>
            </w:r>
          </w:p>
        </w:tc>
      </w:tr>
      <w:tr>
        <w:tc>
          <w:tcPr>
            <w:tcBorders>
              <w:top w:val="single" w:color="DDDDDD" w:sz="4"/>
              <w:left w:val="single" w:color="DDDDDD" w:sz="4"/>
              <w:bottom w:val="single" w:color="DDDDDD" w:sz="4"/>
              <w:right w:val="single" w:color="DDDDDD" w:sz="4"/>
            </w:tcBorders>
            <w:shd w:fill="F8F4FF" w:val="clear"/>
            <w:tcMar>
              <w:top w:type="dxa" w:w="70"/>
              <w:left w:type="dxa" w:w="100"/>
              <w:bottom w:type="dxa" w:w="70"/>
              <w:right w:type="dxa" w:w="100"/>
            </w:tcMar>
          </w:tcPr>
          <w:p>
            <w:pPr>
              <w:spacing w:before="0" w:after="0"/>
            </w:pPr>
            <w:r>
              <w:rPr>
                <w:rFonts w:ascii="Calibri" w:cs="Calibri" w:eastAsia="Calibri" w:hAnsi="Calibri"/>
                <w:b/>
                <w:bCs/>
                <w:color w:val="4A148C"/>
                <w:sz w:val="22"/>
                <w:szCs w:val="22"/>
              </w:rPr>
              <w:t xml:space="preserve">1</w:t>
            </w:r>
          </w:p>
        </w:tc>
        <w:tc>
          <w:tcPr>
            <w:tcBorders>
              <w:top w:val="single" w:color="DDDDDD" w:sz="4"/>
              <w:left w:val="single" w:color="DDDDDD" w:sz="4"/>
              <w:bottom w:val="single" w:color="DDDDDD" w:sz="4"/>
              <w:right w:val="single" w:color="DDDDDD" w:sz="4"/>
            </w:tcBorders>
            <w:shd w:fill="F8F4FF" w:val="clear"/>
            <w:tcMar>
              <w:top w:type="dxa" w:w="70"/>
              <w:left w:type="dxa" w:w="140"/>
              <w:bottom w:type="dxa" w:w="70"/>
              <w:right w:type="dxa" w:w="140"/>
            </w:tcMar>
          </w:tcPr>
          <w:p>
            <w:pPr>
              <w:spacing w:before="0" w:after="0"/>
            </w:pPr>
            <w:r>
              <w:rPr>
                <w:rFonts w:ascii="Calibri" w:cs="Calibri" w:eastAsia="Calibri" w:hAnsi="Calibri"/>
                <w:b/>
                <w:bCs/>
                <w:color w:val="333333"/>
                <w:sz w:val="22"/>
                <w:szCs w:val="22"/>
              </w:rPr>
              <w:t xml:space="preserve">HOOK (câu mở đầu)</w:t>
            </w:r>
          </w:p>
        </w:tc>
        <w:tc>
          <w:tcPr>
            <w:tcBorders>
              <w:top w:val="single" w:color="DDDDDD" w:sz="4"/>
              <w:left w:val="single" w:color="DDDDDD" w:sz="4"/>
              <w:bottom w:val="single" w:color="DDDDDD" w:sz="4"/>
              <w:right w:val="single" w:color="DDDDDD" w:sz="4"/>
            </w:tcBorders>
            <w:shd w:fill="F8F4FF" w:val="clear"/>
            <w:tcMar>
              <w:top w:type="dxa" w:w="70"/>
              <w:left w:type="dxa" w:w="140"/>
              <w:bottom w:type="dxa" w:w="70"/>
              <w:right w:type="dxa" w:w="140"/>
            </w:tcMar>
          </w:tcPr>
          <w:p>
            <w:pPr>
              <w:spacing w:before="0" w:after="0"/>
            </w:pPr>
            <w:r>
              <w:rPr>
                <w:rFonts w:ascii="Calibri" w:cs="Calibri" w:eastAsia="Calibri" w:hAnsi="Calibri"/>
                <w:color w:val="222222"/>
                <w:sz w:val="22"/>
                <w:szCs w:val="22"/>
              </w:rPr>
              <w:t xml:space="preserve">Câu hỏi, số liệu gây sốc, hoặc statement táo bạo. Không quá 15 từ. Đây là thứ duy nhất người dùng đọc trước khi "See more"</w:t>
            </w:r>
          </w:p>
        </w:tc>
      </w:tr>
      <w:tr>
        <w:tc>
          <w:tcPr>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spacing w:before="0" w:after="0"/>
            </w:pPr>
            <w:r>
              <w:rPr>
                <w:rFonts w:ascii="Calibri" w:cs="Calibri" w:eastAsia="Calibri" w:hAnsi="Calibri"/>
                <w:b/>
                <w:bCs/>
                <w:color w:val="4A148C"/>
                <w:sz w:val="22"/>
                <w:szCs w:val="22"/>
              </w:rPr>
              <w:t xml:space="preserve">2</w:t>
            </w:r>
          </w:p>
        </w:tc>
        <w:tc>
          <w:tcPr>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pPr>
              <w:spacing w:before="0" w:after="0"/>
            </w:pPr>
            <w:r>
              <w:rPr>
                <w:rFonts w:ascii="Calibri" w:cs="Calibri" w:eastAsia="Calibri" w:hAnsi="Calibri"/>
                <w:b/>
                <w:bCs/>
                <w:color w:val="333333"/>
                <w:sz w:val="22"/>
                <w:szCs w:val="22"/>
              </w:rPr>
              <w:t xml:space="preserve">BODY (nội dung chính)</w:t>
            </w:r>
          </w:p>
        </w:tc>
        <w:tc>
          <w:tcPr>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pPr>
              <w:spacing w:before="0" w:after="0"/>
            </w:pPr>
            <w:r>
              <w:rPr>
                <w:rFonts w:ascii="Calibri" w:cs="Calibri" w:eastAsia="Calibri" w:hAnsi="Calibri"/>
                <w:color w:val="222222"/>
                <w:sz w:val="22"/>
                <w:szCs w:val="22"/>
              </w:rPr>
              <w:t xml:space="preserve">3–5 đoạn ngắn, mỗi đoạn 1 ý. Dùng số liệu, ví dụ cụ thể. Với FB: dùng bullet hoặc emoji để break text. LinkedIn: paragraphs ngắn.</w:t>
            </w:r>
          </w:p>
        </w:tc>
      </w:tr>
      <w:tr>
        <w:tc>
          <w:tcPr>
            <w:tcBorders>
              <w:top w:val="single" w:color="DDDDDD" w:sz="4"/>
              <w:left w:val="single" w:color="DDDDDD" w:sz="4"/>
              <w:bottom w:val="single" w:color="DDDDDD" w:sz="4"/>
              <w:right w:val="single" w:color="DDDDDD" w:sz="4"/>
            </w:tcBorders>
            <w:shd w:fill="F8F4FF" w:val="clear"/>
            <w:tcMar>
              <w:top w:type="dxa" w:w="70"/>
              <w:left w:type="dxa" w:w="100"/>
              <w:bottom w:type="dxa" w:w="70"/>
              <w:right w:type="dxa" w:w="100"/>
            </w:tcMar>
          </w:tcPr>
          <w:p>
            <w:pPr>
              <w:spacing w:before="0" w:after="0"/>
            </w:pPr>
            <w:r>
              <w:rPr>
                <w:rFonts w:ascii="Calibri" w:cs="Calibri" w:eastAsia="Calibri" w:hAnsi="Calibri"/>
                <w:b/>
                <w:bCs/>
                <w:color w:val="4A148C"/>
                <w:sz w:val="22"/>
                <w:szCs w:val="22"/>
              </w:rPr>
              <w:t xml:space="preserve">3</w:t>
            </w:r>
          </w:p>
        </w:tc>
        <w:tc>
          <w:tcPr>
            <w:tcBorders>
              <w:top w:val="single" w:color="DDDDDD" w:sz="4"/>
              <w:left w:val="single" w:color="DDDDDD" w:sz="4"/>
              <w:bottom w:val="single" w:color="DDDDDD" w:sz="4"/>
              <w:right w:val="single" w:color="DDDDDD" w:sz="4"/>
            </w:tcBorders>
            <w:shd w:fill="F8F4FF" w:val="clear"/>
            <w:tcMar>
              <w:top w:type="dxa" w:w="70"/>
              <w:left w:type="dxa" w:w="140"/>
              <w:bottom w:type="dxa" w:w="70"/>
              <w:right w:type="dxa" w:w="140"/>
            </w:tcMar>
          </w:tcPr>
          <w:p>
            <w:pPr>
              <w:spacing w:before="0" w:after="0"/>
            </w:pPr>
            <w:r>
              <w:rPr>
                <w:rFonts w:ascii="Calibri" w:cs="Calibri" w:eastAsia="Calibri" w:hAnsi="Calibri"/>
                <w:b/>
                <w:bCs/>
                <w:color w:val="333333"/>
                <w:sz w:val="22"/>
                <w:szCs w:val="22"/>
              </w:rPr>
              <w:t xml:space="preserve">CTA (kêu gọi hành động)</w:t>
            </w:r>
          </w:p>
        </w:tc>
        <w:tc>
          <w:tcPr>
            <w:tcBorders>
              <w:top w:val="single" w:color="DDDDDD" w:sz="4"/>
              <w:left w:val="single" w:color="DDDDDD" w:sz="4"/>
              <w:bottom w:val="single" w:color="DDDDDD" w:sz="4"/>
              <w:right w:val="single" w:color="DDDDDD" w:sz="4"/>
            </w:tcBorders>
            <w:shd w:fill="F8F4FF" w:val="clear"/>
            <w:tcMar>
              <w:top w:type="dxa" w:w="70"/>
              <w:left w:type="dxa" w:w="140"/>
              <w:bottom w:type="dxa" w:w="70"/>
              <w:right w:type="dxa" w:w="140"/>
            </w:tcMar>
          </w:tcPr>
          <w:p>
            <w:pPr>
              <w:spacing w:before="0" w:after="0"/>
            </w:pPr>
            <w:r>
              <w:rPr>
                <w:rFonts w:ascii="Calibri" w:cs="Calibri" w:eastAsia="Calibri" w:hAnsi="Calibri"/>
                <w:color w:val="222222"/>
                <w:sz w:val="22"/>
                <w:szCs w:val="22"/>
              </w:rPr>
              <w:t xml:space="preserve">1 CTA duy nhất, rõ ràng. Mặc định: "Đăng ký demo miễn phí →" hoặc "Tìm hiểu thêm →". Không dùng "click vào link dưới".</w:t>
            </w:r>
          </w:p>
        </w:tc>
      </w:tr>
      <w:tr>
        <w:tc>
          <w:tcPr>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spacing w:before="0" w:after="0"/>
            </w:pPr>
            <w:r>
              <w:rPr>
                <w:rFonts w:ascii="Calibri" w:cs="Calibri" w:eastAsia="Calibri" w:hAnsi="Calibri"/>
                <w:b/>
                <w:bCs/>
                <w:color w:val="4A148C"/>
                <w:sz w:val="22"/>
                <w:szCs w:val="22"/>
              </w:rPr>
              <w:t xml:space="preserve">4</w:t>
            </w:r>
          </w:p>
        </w:tc>
        <w:tc>
          <w:tcPr>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pPr>
              <w:spacing w:before="0" w:after="0"/>
            </w:pPr>
            <w:r>
              <w:rPr>
                <w:rFonts w:ascii="Calibri" w:cs="Calibri" w:eastAsia="Calibri" w:hAnsi="Calibri"/>
                <w:b/>
                <w:bCs/>
                <w:color w:val="333333"/>
                <w:sz w:val="22"/>
                <w:szCs w:val="22"/>
              </w:rPr>
              <w:t xml:space="preserve">HASHTAG</w:t>
            </w:r>
          </w:p>
        </w:tc>
        <w:tc>
          <w:tcPr>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pPr>
              <w:spacing w:before="0" w:after="0"/>
            </w:pPr>
            <w:r>
              <w:rPr>
                <w:rFonts w:ascii="Calibri" w:cs="Calibri" w:eastAsia="Calibri" w:hAnsi="Calibri"/>
                <w:color w:val="222222"/>
                <w:sz w:val="22"/>
                <w:szCs w:val="22"/>
              </w:rPr>
              <w:t xml:space="preserve">FB: 5–8 hashtag. LinkedIn: 3–5. Luôn dùng: #TechCorpVietnam #ChuyenDoiSo #ERP. Thêm hashtag ngành theo nội dung.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4"/>
              <w:left w:val="single" w:color="4A148C" w:sz="24"/>
              <w:bottom w:val="single" w:color="4A148C" w:sz="4"/>
              <w:right w:val="single" w:color="4A148C" w:sz="4"/>
            </w:tcBorders>
            <w:shd w:fill="FAFAFA" w:val="clear"/>
            <w:tcMar>
              <w:top w:type="dxa" w:w="70"/>
              <w:left w:type="dxa" w:w="200"/>
              <w:bottom w:type="dxa" w:w="70"/>
              <w:right w:type="dxa" w:w="200"/>
            </w:tcMar>
          </w:tcPr>
          <w:p>
            <w:r>
              <w:rPr>
                <w:rFonts w:ascii="Calibri" w:cs="Calibri" w:eastAsia="Calibri" w:hAnsi="Calibri"/>
                <w:b/>
                <w:bCs/>
                <w:color w:val="4A148C"/>
                <w:spacing w:val="40"/>
                <w:sz w:val="20"/>
                <w:szCs w:val="20"/>
              </w:rPr>
              <w:t xml:space="preserve">5. HASHTAG CHUẨN TECHCORP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4"/>
              <w:left w:val="single" w:color="DDDDDD" w:sz="4"/>
              <w:bottom w:val="single" w:color="DDDDDD" w:sz="4"/>
              <w:right w:val="single" w:color="DDDDDD" w:sz="4"/>
            </w:tcBorders>
            <w:shd w:fill="F8F4FF" w:val="clear"/>
            <w:tcMar>
              <w:top w:type="dxa" w:w="100"/>
              <w:left w:type="dxa" w:w="200"/>
              <w:bottom w:type="dxa" w:w="100"/>
              <w:right w:type="dxa" w:w="200"/>
            </w:tcMar>
          </w:tcPr>
          <w:p>
            <w:pPr>
              <w:spacing w:before="0" w:after="30"/>
            </w:pPr>
            <w:r>
              <w:rPr>
                <w:rFonts w:ascii="Calibri" w:cs="Calibri" w:eastAsia="Calibri" w:hAnsi="Calibri"/>
                <w:b/>
                <w:bCs/>
                <w:color w:val="4A148C"/>
                <w:sz w:val="22"/>
                <w:szCs w:val="22"/>
              </w:rPr>
              <w:t xml:space="preserve">Hashtag thương hiệu (luôn dùng)</w:t>
            </w:r>
          </w:p>
          <w:p>
            <w:pPr>
              <w:spacing w:before="10" w:after="10"/>
            </w:pPr>
            <w:r>
              <w:rPr>
                <w:rFonts w:ascii="Calibri" w:cs="Calibri" w:eastAsia="Calibri" w:hAnsi="Calibri"/>
                <w:b/>
                <w:bCs/>
                <w:color w:val="4A148C"/>
                <w:sz w:val="22"/>
                <w:szCs w:val="22"/>
              </w:rPr>
              <w:t xml:space="preserve">#TechCorpVietnam</w:t>
            </w:r>
          </w:p>
          <w:p>
            <w:pPr>
              <w:spacing w:before="10" w:after="10"/>
            </w:pPr>
            <w:r>
              <w:rPr>
                <w:rFonts w:ascii="Calibri" w:cs="Calibri" w:eastAsia="Calibri" w:hAnsi="Calibri"/>
                <w:b/>
                <w:bCs/>
                <w:color w:val="4A148C"/>
                <w:sz w:val="22"/>
                <w:szCs w:val="22"/>
              </w:rPr>
              <w:t xml:space="preserve">#TechERP</w:t>
            </w:r>
          </w:p>
          <w:p>
            <w:pPr>
              <w:spacing w:before="10" w:after="10"/>
            </w:pPr>
            <w:r>
              <w:rPr>
                <w:rFonts w:ascii="Calibri" w:cs="Calibri" w:eastAsia="Calibri" w:hAnsi="Calibri"/>
                <w:b/>
                <w:bCs/>
                <w:color w:val="4A148C"/>
                <w:sz w:val="22"/>
                <w:szCs w:val="22"/>
              </w:rPr>
              <w:t xml:space="preserve">#ChuyenDoiSo</w:t>
            </w:r>
          </w:p>
          <w:p>
            <w:pPr>
              <w:spacing w:before="10" w:after="10"/>
            </w:pPr>
            <w:r>
              <w:rPr>
                <w:rFonts w:ascii="Calibri" w:cs="Calibri" w:eastAsia="Calibri" w:hAnsi="Calibri"/>
                <w:b/>
                <w:bCs/>
                <w:color w:val="4A148C"/>
                <w:sz w:val="22"/>
                <w:szCs w:val="22"/>
              </w:rPr>
              <w:t xml:space="preserve">#ChuTechCorp</w:t>
            </w:r>
          </w:p>
        </w:tc>
        <w:tc>
          <w:tcPr>
            <w:tcBorders>
              <w:top w:val="single" w:color="DDDDDD" w:sz="4"/>
              <w:left w:val="single" w:color="DDDDDD" w:sz="4"/>
              <w:bottom w:val="single" w:color="DDDDDD" w:sz="4"/>
              <w:right w:val="single" w:color="DDDDDD" w:sz="4"/>
            </w:tcBorders>
            <w:shd w:fill="FFFFFF" w:val="clear"/>
            <w:tcMar>
              <w:top w:type="dxa" w:w="100"/>
              <w:left w:type="dxa" w:w="200"/>
              <w:bottom w:type="dxa" w:w="100"/>
              <w:right w:type="dxa" w:w="200"/>
            </w:tcMar>
          </w:tcPr>
          <w:p>
            <w:pPr>
              <w:spacing w:before="0" w:after="30"/>
            </w:pPr>
            <w:r>
              <w:rPr>
                <w:rFonts w:ascii="Calibri" w:cs="Calibri" w:eastAsia="Calibri" w:hAnsi="Calibri"/>
                <w:b/>
                <w:bCs/>
                <w:color w:val="555555"/>
                <w:sz w:val="22"/>
                <w:szCs w:val="22"/>
              </w:rPr>
              <w:t xml:space="preserve">Hashtag ngành (chọn 3–4 phù hợp)</w:t>
            </w:r>
          </w:p>
          <w:p>
            <w:pPr>
              <w:spacing w:before="10" w:after="10"/>
            </w:pPr>
            <w:r>
              <w:rPr>
                <w:rFonts w:ascii="Calibri" w:cs="Calibri" w:eastAsia="Calibri" w:hAnsi="Calibri"/>
                <w:color w:val="555555"/>
                <w:sz w:val="20"/>
                <w:szCs w:val="20"/>
              </w:rPr>
              <w:t xml:space="preserve">#QuanTriDoanhnghiep  #ERPVietNam</w:t>
            </w:r>
          </w:p>
          <w:p>
            <w:pPr>
              <w:spacing w:before="10" w:after="10"/>
            </w:pPr>
            <w:r>
              <w:rPr>
                <w:rFonts w:ascii="Calibri" w:cs="Calibri" w:eastAsia="Calibri" w:hAnsi="Calibri"/>
                <w:color w:val="555555"/>
                <w:sz w:val="20"/>
                <w:szCs w:val="20"/>
              </w:rPr>
              <w:t xml:space="preserve">#TuDongHoa  #SaaS</w:t>
            </w:r>
          </w:p>
          <w:p>
            <w:pPr>
              <w:spacing w:before="10" w:after="10"/>
            </w:pPr>
            <w:r>
              <w:rPr>
                <w:rFonts w:ascii="Calibri" w:cs="Calibri" w:eastAsia="Calibri" w:hAnsi="Calibri"/>
                <w:color w:val="555555"/>
                <w:sz w:val="20"/>
                <w:szCs w:val="20"/>
              </w:rPr>
              <w:t xml:space="preserve">#QuanLyKho  #KeToan</w:t>
            </w:r>
          </w:p>
          <w:p>
            <w:pPr>
              <w:spacing w:before="10" w:after="10"/>
            </w:pPr>
            <w:r>
              <w:rPr>
                <w:rFonts w:ascii="Calibri" w:cs="Calibri" w:eastAsia="Calibri" w:hAnsi="Calibri"/>
                <w:color w:val="555555"/>
                <w:sz w:val="20"/>
                <w:szCs w:val="20"/>
              </w:rPr>
              <w:t xml:space="preserve">#StartupVietnam  #SME</w:t>
            </w:r>
          </w:p>
          <w:p>
            <w:pPr>
              <w:spacing w:before="10" w:after="10"/>
            </w:pPr>
            <w:r>
              <w:rPr>
                <w:rFonts w:ascii="Calibri" w:cs="Calibri" w:eastAsia="Calibri" w:hAnsi="Calibri"/>
                <w:color w:val="555555"/>
                <w:sz w:val="20"/>
                <w:szCs w:val="20"/>
              </w:rPr>
              <w:t xml:space="preserve">#CongNgheVietNam  #DigitalVietnam</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4"/>
              <w:left w:val="single" w:color="4A148C" w:sz="24"/>
              <w:bottom w:val="single" w:color="4A148C" w:sz="4"/>
              <w:right w:val="single" w:color="4A148C" w:sz="4"/>
            </w:tcBorders>
            <w:shd w:fill="F3E5F5" w:val="clear"/>
            <w:tcMar>
              <w:top w:type="dxa" w:w="100"/>
              <w:left w:type="dxa" w:w="220"/>
              <w:bottom w:type="dxa" w:w="100"/>
              <w:right w:type="dxa" w:w="220"/>
            </w:tcMar>
          </w:tcPr>
          <w:p>
            <w:pPr>
              <w:spacing w:before="0" w:after="40"/>
            </w:pPr>
            <w:r>
              <w:rPr>
                <w:rFonts w:ascii="Calibri" w:cs="Calibri" w:eastAsia="Calibri" w:hAnsi="Calibri"/>
                <w:color w:val="222222"/>
                <w:sz w:val="21"/>
                <w:szCs w:val="21"/>
              </w:rPr>
              <w:t xml:space="preserve">📋  CHECKLIST TRƯỚC KHI PUBLISH (AI tự kiểm tra trước khi đưa vào calendar):</w:t>
            </w:r>
          </w:p>
          <w:p>
            <w:pPr>
              <w:spacing w:before="40" w:after="40"/>
            </w:pPr>
            <w:r>
              <w:rPr>
                <w:rFonts w:ascii="Calibri" w:cs="Calibri" w:eastAsia="Calibri" w:hAnsi="Calibri"/>
                <w:color w:val="222222"/>
                <w:sz w:val="21"/>
                <w:szCs w:val="21"/>
              </w:rPr>
              <w:t xml:space="preserve">☐  Hook có đủ mạnh để dừng scroll không? (đọc lại sau 5 phút)</w:t>
            </w:r>
          </w:p>
          <w:p>
            <w:pPr>
              <w:spacing w:before="40" w:after="40"/>
            </w:pPr>
            <w:r>
              <w:rPr>
                <w:rFonts w:ascii="Calibri" w:cs="Calibri" w:eastAsia="Calibri" w:hAnsi="Calibri"/>
                <w:color w:val="222222"/>
                <w:sz w:val="21"/>
                <w:szCs w:val="21"/>
              </w:rPr>
              <w:t xml:space="preserve">☐  Không có từ/cụm từ trong danh sách TỪ CẤM?</w:t>
            </w:r>
          </w:p>
          <w:p>
            <w:pPr>
              <w:spacing w:before="40" w:after="40"/>
            </w:pPr>
            <w:r>
              <w:rPr>
                <w:rFonts w:ascii="Calibri" w:cs="Calibri" w:eastAsia="Calibri" w:hAnsi="Calibri"/>
                <w:color w:val="222222"/>
                <w:sz w:val="21"/>
                <w:szCs w:val="21"/>
              </w:rPr>
              <w:t xml:space="preserve">☐  Có đúng 1 CTA duy nhất không?</w:t>
            </w:r>
          </w:p>
          <w:p>
            <w:pPr>
              <w:spacing w:before="40" w:after="40"/>
            </w:pPr>
            <w:r>
              <w:rPr>
                <w:rFonts w:ascii="Calibri" w:cs="Calibri" w:eastAsia="Calibri" w:hAnsi="Calibri"/>
                <w:color w:val="222222"/>
                <w:sz w:val="21"/>
                <w:szCs w:val="21"/>
              </w:rPr>
              <w:t xml:space="preserve">☐  Đúng số lượng hashtag theo channel?</w:t>
            </w:r>
          </w:p>
          <w:p>
            <w:pPr>
              <w:spacing w:before="40" w:after="40"/>
            </w:pPr>
            <w:r>
              <w:rPr>
                <w:rFonts w:ascii="Calibri" w:cs="Calibri" w:eastAsia="Calibri" w:hAnsi="Calibri"/>
                <w:color w:val="222222"/>
                <w:sz w:val="21"/>
                <w:szCs w:val="21"/>
              </w:rPr>
              <w:t xml:space="preserve">☐  Caption có phù hợp giọng văn của channel đó không (FB ≠ LinkedIn)?</w:t>
            </w:r>
          </w:p>
          <w:p>
            <w:pPr>
              <w:spacing w:before="40" w:after="40"/>
            </w:pPr>
            <w:r>
              <w:rPr>
                <w:rFonts w:ascii="Calibri" w:cs="Calibri" w:eastAsia="Calibri" w:hAnsi="Calibri"/>
                <w:color w:val="222222"/>
                <w:sz w:val="21"/>
                <w:szCs w:val="21"/>
              </w:rPr>
              <w:t xml:space="preserve">☐  Tháng 4: có post 30/4 chưa?</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2026-03-14T13:39:15.737Z</dcterms:created>
  <dcterms:modified xsi:type="dcterms:W3CDTF">2026-03-14T13:39:15.737Z</dcterms:modified>
</cp:coreProperties>
</file>

<file path=docProps/custom.xml><?xml version="1.0" encoding="utf-8"?>
<Properties xmlns="http://schemas.openxmlformats.org/officeDocument/2006/custom-properties" xmlns:vt="http://schemas.openxmlformats.org/officeDocument/2006/docPropsVTypes"/>
</file>