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480" w:line="240" w:lineRule="auto"/>
        <w:jc w:val="both"/>
        <w:rPr>
          <w:rFonts w:ascii="Georgia" w:cs="Georgia" w:eastAsia="Georgia" w:hAnsi="Georgia"/>
          <w:b w:val="1"/>
          <w:color w:val="373a3c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480" w:line="240" w:lineRule="auto"/>
        <w:jc w:val="both"/>
        <w:rPr>
          <w:rFonts w:ascii="Georgia" w:cs="Georgia" w:eastAsia="Georgia" w:hAnsi="Georgia"/>
          <w:b w:val="1"/>
          <w:color w:val="373a3c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73a3c"/>
          <w:sz w:val="30"/>
          <w:szCs w:val="30"/>
          <w:highlight w:val="white"/>
          <w:rtl w:val="0"/>
        </w:rPr>
        <w:t xml:space="preserve">TERMO DE UNIÃO ESTÁVEL, CELEBRADO ENTRE _________________ E _______________, COMO ABAIXO MELHOR SE DECLARA.</w:t>
      </w:r>
    </w:p>
    <w:p w:rsidR="00000000" w:rsidDel="00000000" w:rsidP="00000000" w:rsidRDefault="00000000" w:rsidRPr="00000000" w14:paraId="00000003">
      <w:pPr>
        <w:spacing w:after="480" w:line="276" w:lineRule="auto"/>
        <w:jc w:val="both"/>
        <w:rPr>
          <w:rFonts w:ascii="Georgia" w:cs="Georgia" w:eastAsia="Georgia" w:hAnsi="Georgia"/>
          <w:color w:val="373a3c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73a3c"/>
          <w:sz w:val="24"/>
          <w:szCs w:val="24"/>
          <w:highlight w:val="white"/>
          <w:rtl w:val="0"/>
        </w:rPr>
        <w:t xml:space="preserve">Por este instrumento particular de termo de União Estável de convivência duradoura, pública e contínua, consoante a Lei nº </w:t>
      </w:r>
      <w:hyperlink r:id="rId7">
        <w:r w:rsidDel="00000000" w:rsidR="00000000" w:rsidRPr="00000000">
          <w:rPr>
            <w:rFonts w:ascii="Georgia" w:cs="Georgia" w:eastAsia="Georgia" w:hAnsi="Georgia"/>
            <w:color w:val="0275d8"/>
            <w:sz w:val="24"/>
            <w:szCs w:val="24"/>
            <w:highlight w:val="white"/>
            <w:u w:val="single"/>
            <w:rtl w:val="0"/>
          </w:rPr>
          <w:t xml:space="preserve">9.278</w:t>
        </w:r>
      </w:hyperlink>
      <w:r w:rsidDel="00000000" w:rsidR="00000000" w:rsidRPr="00000000">
        <w:rPr>
          <w:rFonts w:ascii="Georgia" w:cs="Georgia" w:eastAsia="Georgia" w:hAnsi="Georgia"/>
          <w:color w:val="373a3c"/>
          <w:sz w:val="24"/>
          <w:szCs w:val="24"/>
          <w:highlight w:val="white"/>
          <w:rtl w:val="0"/>
        </w:rPr>
        <w:t xml:space="preserve">, de 10 de maio de 1996 (que regula o </w:t>
      </w:r>
      <w:hyperlink r:id="rId8">
        <w:r w:rsidDel="00000000" w:rsidR="00000000" w:rsidRPr="00000000">
          <w:rPr>
            <w:rFonts w:ascii="Georgia" w:cs="Georgia" w:eastAsia="Georgia" w:hAnsi="Georgia"/>
            <w:color w:val="0275d8"/>
            <w:sz w:val="24"/>
            <w:szCs w:val="24"/>
            <w:highlight w:val="white"/>
            <w:u w:val="single"/>
            <w:rtl w:val="0"/>
          </w:rPr>
          <w:t xml:space="preserve">§ 3º</w:t>
        </w:r>
      </w:hyperlink>
      <w:r w:rsidDel="00000000" w:rsidR="00000000" w:rsidRPr="00000000">
        <w:rPr>
          <w:rFonts w:ascii="Georgia" w:cs="Georgia" w:eastAsia="Georgia" w:hAnsi="Georgia"/>
          <w:color w:val="373a3c"/>
          <w:sz w:val="24"/>
          <w:szCs w:val="24"/>
          <w:highlight w:val="white"/>
          <w:rtl w:val="0"/>
        </w:rPr>
        <w:t xml:space="preserve"> do artigo </w:t>
      </w:r>
      <w:hyperlink r:id="rId9">
        <w:r w:rsidDel="00000000" w:rsidR="00000000" w:rsidRPr="00000000">
          <w:rPr>
            <w:rFonts w:ascii="Georgia" w:cs="Georgia" w:eastAsia="Georgia" w:hAnsi="Georgia"/>
            <w:color w:val="0275d8"/>
            <w:sz w:val="24"/>
            <w:szCs w:val="24"/>
            <w:highlight w:val="white"/>
            <w:u w:val="single"/>
            <w:rtl w:val="0"/>
          </w:rPr>
          <w:t xml:space="preserve">226</w:t>
        </w:r>
      </w:hyperlink>
      <w:r w:rsidDel="00000000" w:rsidR="00000000" w:rsidRPr="00000000">
        <w:rPr>
          <w:rFonts w:ascii="Georgia" w:cs="Georgia" w:eastAsia="Georgia" w:hAnsi="Georgia"/>
          <w:color w:val="373a3c"/>
          <w:sz w:val="24"/>
          <w:szCs w:val="24"/>
          <w:highlight w:val="white"/>
          <w:rtl w:val="0"/>
        </w:rPr>
        <w:t xml:space="preserve"> da </w:t>
      </w:r>
      <w:hyperlink r:id="rId10">
        <w:r w:rsidDel="00000000" w:rsidR="00000000" w:rsidRPr="00000000">
          <w:rPr>
            <w:rFonts w:ascii="Georgia" w:cs="Georgia" w:eastAsia="Georgia" w:hAnsi="Georgia"/>
            <w:color w:val="0275d8"/>
            <w:sz w:val="24"/>
            <w:szCs w:val="24"/>
            <w:highlight w:val="white"/>
            <w:u w:val="single"/>
            <w:rtl w:val="0"/>
          </w:rPr>
          <w:t xml:space="preserve">Constituição Federal</w:t>
        </w:r>
      </w:hyperlink>
      <w:r w:rsidDel="00000000" w:rsidR="00000000" w:rsidRPr="00000000">
        <w:rPr>
          <w:rFonts w:ascii="Georgia" w:cs="Georgia" w:eastAsia="Georgia" w:hAnsi="Georgia"/>
          <w:color w:val="373a3c"/>
          <w:sz w:val="24"/>
          <w:szCs w:val="24"/>
          <w:highlight w:val="white"/>
          <w:rtl w:val="0"/>
        </w:rPr>
        <w:t xml:space="preserve">), os abaixo firmados (nome), (nacionalidade)</w:t>
      </w:r>
      <w:r w:rsidDel="00000000" w:rsidR="00000000" w:rsidRPr="00000000">
        <w:rPr>
          <w:rFonts w:ascii="Georgia" w:cs="Georgia" w:eastAsia="Georgia" w:hAnsi="Georgia"/>
          <w:color w:val="373a3c"/>
          <w:sz w:val="24"/>
          <w:szCs w:val="24"/>
          <w:highlight w:val="white"/>
          <w:rtl w:val="0"/>
        </w:rPr>
        <w:t xml:space="preserve">, (estado civil)</w:t>
      </w:r>
      <w:r w:rsidDel="00000000" w:rsidR="00000000" w:rsidRPr="00000000">
        <w:rPr>
          <w:rFonts w:ascii="Georgia" w:cs="Georgia" w:eastAsia="Georgia" w:hAnsi="Georgia"/>
          <w:color w:val="373a3c"/>
          <w:sz w:val="24"/>
          <w:szCs w:val="24"/>
          <w:highlight w:val="white"/>
          <w:rtl w:val="0"/>
        </w:rPr>
        <w:t xml:space="preserve">, (profissão), RG (...), CPF (...), residente e domiciliada na (endereço completo), e (nome), (nacionalidade), (estado civil), (profissão), RG (...), CPF (...), residente e domiciliada na (endereço completo), acordam por mútua convenção nos termos da Lei, o que segue:</w:t>
      </w:r>
    </w:p>
    <w:p w:rsidR="00000000" w:rsidDel="00000000" w:rsidP="00000000" w:rsidRDefault="00000000" w:rsidRPr="00000000" w14:paraId="00000004">
      <w:pPr>
        <w:spacing w:after="480" w:line="276" w:lineRule="auto"/>
        <w:jc w:val="both"/>
        <w:rPr>
          <w:rFonts w:ascii="Georgia" w:cs="Georgia" w:eastAsia="Georgia" w:hAnsi="Georgia"/>
          <w:color w:val="373a3c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73a3c"/>
          <w:sz w:val="24"/>
          <w:szCs w:val="24"/>
          <w:highlight w:val="white"/>
          <w:rtl w:val="0"/>
        </w:rPr>
        <w:t xml:space="preserve">PRIMEIRO:</w:t>
      </w:r>
      <w:r w:rsidDel="00000000" w:rsidR="00000000" w:rsidRPr="00000000">
        <w:rPr>
          <w:rFonts w:ascii="Georgia" w:cs="Georgia" w:eastAsia="Georgia" w:hAnsi="Georgia"/>
          <w:color w:val="373a3c"/>
          <w:sz w:val="24"/>
          <w:szCs w:val="24"/>
          <w:highlight w:val="white"/>
          <w:rtl w:val="0"/>
        </w:rPr>
        <w:t xml:space="preserve"> Os Conviventes residem juntos sob o mesmo teto desde ___/____/___, no endereço comum _________, inclusive adquirindo bens e pretendendo constituir família, comprometendo-se ambos a uma dedicação mútua e esforço em comum no sentido de atingir a harmonia necessária e ao bem estar que o aconchego do lar poderá lhes oferecer.</w:t>
      </w:r>
    </w:p>
    <w:p w:rsidR="00000000" w:rsidDel="00000000" w:rsidP="00000000" w:rsidRDefault="00000000" w:rsidRPr="00000000" w14:paraId="00000005">
      <w:pPr>
        <w:spacing w:after="480" w:line="276" w:lineRule="auto"/>
        <w:jc w:val="both"/>
        <w:rPr>
          <w:rFonts w:ascii="Georgia" w:cs="Georgia" w:eastAsia="Georgia" w:hAnsi="Georgia"/>
          <w:color w:val="373a3c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73a3c"/>
          <w:sz w:val="24"/>
          <w:szCs w:val="24"/>
          <w:highlight w:val="white"/>
          <w:rtl w:val="0"/>
        </w:rPr>
        <w:t xml:space="preserve">SEGUNDO:</w:t>
      </w:r>
      <w:r w:rsidDel="00000000" w:rsidR="00000000" w:rsidRPr="00000000">
        <w:rPr>
          <w:rFonts w:ascii="Georgia" w:cs="Georgia" w:eastAsia="Georgia" w:hAnsi="Georgia"/>
          <w:color w:val="373a3c"/>
          <w:sz w:val="24"/>
          <w:szCs w:val="24"/>
          <w:highlight w:val="white"/>
          <w:rtl w:val="0"/>
        </w:rPr>
        <w:t xml:space="preserve"> A duração do presente termo é pelo prazo indeterminado, porém no prazo estipulado entre os Conviventes deverão observar o respeito e fidelidade, um para com outro, bem como a observância de todos os afazeres e cuidados exigidos para uma sólida e perfeita convivência;</w:t>
      </w:r>
    </w:p>
    <w:p w:rsidR="00000000" w:rsidDel="00000000" w:rsidP="00000000" w:rsidRDefault="00000000" w:rsidRPr="00000000" w14:paraId="00000006">
      <w:pPr>
        <w:spacing w:after="480" w:line="276" w:lineRule="auto"/>
        <w:jc w:val="both"/>
        <w:rPr>
          <w:rFonts w:ascii="Georgia" w:cs="Georgia" w:eastAsia="Georgia" w:hAnsi="Georgia"/>
          <w:color w:val="373a3c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73a3c"/>
          <w:sz w:val="24"/>
          <w:szCs w:val="24"/>
          <w:highlight w:val="white"/>
          <w:rtl w:val="0"/>
        </w:rPr>
        <w:t xml:space="preserve">TERCEIRO:</w:t>
      </w:r>
      <w:r w:rsidDel="00000000" w:rsidR="00000000" w:rsidRPr="00000000">
        <w:rPr>
          <w:rFonts w:ascii="Georgia" w:cs="Georgia" w:eastAsia="Georgia" w:hAnsi="Georgia"/>
          <w:color w:val="373a3c"/>
          <w:sz w:val="24"/>
          <w:szCs w:val="24"/>
          <w:highlight w:val="white"/>
          <w:rtl w:val="0"/>
        </w:rPr>
        <w:t xml:space="preserve"> Em comum acordo os conviventes escolhem o regime da (1. comunhão </w:t>
      </w:r>
      <w:r w:rsidDel="00000000" w:rsidR="00000000" w:rsidRPr="00000000">
        <w:rPr>
          <w:rFonts w:ascii="Georgia" w:cs="Georgia" w:eastAsia="Georgia" w:hAnsi="Georgia"/>
          <w:color w:val="373a3c"/>
          <w:sz w:val="24"/>
          <w:szCs w:val="24"/>
          <w:highlight w:val="white"/>
          <w:rtl w:val="0"/>
        </w:rPr>
        <w:t xml:space="preserve">parcial de bens</w:t>
      </w:r>
      <w:r w:rsidDel="00000000" w:rsidR="00000000" w:rsidRPr="00000000">
        <w:rPr>
          <w:rFonts w:ascii="Georgia" w:cs="Georgia" w:eastAsia="Georgia" w:hAnsi="Georgia"/>
          <w:color w:val="373a3c"/>
          <w:sz w:val="24"/>
          <w:szCs w:val="24"/>
          <w:highlight w:val="white"/>
          <w:vertAlign w:val="superscript"/>
        </w:rPr>
        <w:footnoteReference w:customMarkFollows="0" w:id="0"/>
      </w:r>
      <w:r w:rsidDel="00000000" w:rsidR="00000000" w:rsidRPr="00000000">
        <w:rPr>
          <w:rFonts w:ascii="Georgia" w:cs="Georgia" w:eastAsia="Georgia" w:hAnsi="Georgia"/>
          <w:color w:val="373a3c"/>
          <w:sz w:val="24"/>
          <w:szCs w:val="24"/>
          <w:highlight w:val="white"/>
          <w:rtl w:val="0"/>
        </w:rPr>
        <w:t xml:space="preserve">; 2. separação total de bens</w:t>
      </w:r>
      <w:r w:rsidDel="00000000" w:rsidR="00000000" w:rsidRPr="00000000">
        <w:rPr>
          <w:rFonts w:ascii="Georgia" w:cs="Georgia" w:eastAsia="Georgia" w:hAnsi="Georgia"/>
          <w:color w:val="373a3c"/>
          <w:sz w:val="24"/>
          <w:szCs w:val="24"/>
          <w:highlight w:val="white"/>
          <w:vertAlign w:val="superscript"/>
        </w:rPr>
        <w:footnoteReference w:customMarkFollows="0" w:id="1"/>
      </w:r>
      <w:r w:rsidDel="00000000" w:rsidR="00000000" w:rsidRPr="00000000">
        <w:rPr>
          <w:rFonts w:ascii="Georgia" w:cs="Georgia" w:eastAsia="Georgia" w:hAnsi="Georgia"/>
          <w:color w:val="373a3c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Georgia" w:cs="Georgia" w:eastAsia="Georgia" w:hAnsi="Georgia"/>
          <w:b w:val="1"/>
          <w:color w:val="373a3c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373a3c"/>
          <w:sz w:val="24"/>
          <w:szCs w:val="24"/>
          <w:highlight w:val="white"/>
          <w:rtl w:val="0"/>
        </w:rPr>
        <w:t xml:space="preserve">para reger o patrimônio.</w:t>
      </w:r>
    </w:p>
    <w:p w:rsidR="00000000" w:rsidDel="00000000" w:rsidP="00000000" w:rsidRDefault="00000000" w:rsidRPr="00000000" w14:paraId="00000007">
      <w:pPr>
        <w:spacing w:after="480" w:line="276" w:lineRule="auto"/>
        <w:jc w:val="both"/>
        <w:rPr>
          <w:rFonts w:ascii="Georgia" w:cs="Georgia" w:eastAsia="Georgia" w:hAnsi="Georgia"/>
          <w:color w:val="373a3c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73a3c"/>
          <w:sz w:val="24"/>
          <w:szCs w:val="24"/>
          <w:highlight w:val="white"/>
          <w:rtl w:val="0"/>
        </w:rPr>
        <w:t xml:space="preserve">QUARTO:</w:t>
      </w:r>
      <w:r w:rsidDel="00000000" w:rsidR="00000000" w:rsidRPr="00000000">
        <w:rPr>
          <w:rFonts w:ascii="Georgia" w:cs="Georgia" w:eastAsia="Georgia" w:hAnsi="Georgia"/>
          <w:color w:val="373a3c"/>
          <w:sz w:val="24"/>
          <w:szCs w:val="24"/>
          <w:highlight w:val="white"/>
          <w:rtl w:val="0"/>
        </w:rPr>
        <w:t xml:space="preserve"> Que as causas de extinção do presente termo podem ser: por rescisão unilateral ou bilateral (quando há lesão às cláusulas de convivência expressas na cláusula primeira); e, finalmente, pela cessação (no caso de morte de uma das partes ou de ambas).</w:t>
      </w:r>
    </w:p>
    <w:p w:rsidR="00000000" w:rsidDel="00000000" w:rsidP="00000000" w:rsidRDefault="00000000" w:rsidRPr="00000000" w14:paraId="00000008">
      <w:pPr>
        <w:spacing w:after="480" w:line="276" w:lineRule="auto"/>
        <w:jc w:val="both"/>
        <w:rPr>
          <w:rFonts w:ascii="Georgia" w:cs="Georgia" w:eastAsia="Georgia" w:hAnsi="Georgia"/>
          <w:color w:val="373a3c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73a3c"/>
          <w:sz w:val="24"/>
          <w:szCs w:val="24"/>
          <w:highlight w:val="white"/>
          <w:rtl w:val="0"/>
        </w:rPr>
        <w:t xml:space="preserve">QUINTO:</w:t>
      </w:r>
      <w:r w:rsidDel="00000000" w:rsidR="00000000" w:rsidRPr="00000000">
        <w:rPr>
          <w:rFonts w:ascii="Georgia" w:cs="Georgia" w:eastAsia="Georgia" w:hAnsi="Georgia"/>
          <w:color w:val="373a3c"/>
          <w:sz w:val="24"/>
          <w:szCs w:val="24"/>
          <w:highlight w:val="white"/>
          <w:rtl w:val="0"/>
        </w:rPr>
        <w:t xml:space="preserve"> Fica eleito o foro da Comarca de Feira de Santana/BA, Estado da Bahia, para dirimir toda e qualquer dúvida porventura vinculada ao presente instrumento.</w:t>
      </w:r>
    </w:p>
    <w:p w:rsidR="00000000" w:rsidDel="00000000" w:rsidP="00000000" w:rsidRDefault="00000000" w:rsidRPr="00000000" w14:paraId="00000009">
      <w:pPr>
        <w:spacing w:after="480" w:line="276" w:lineRule="auto"/>
        <w:jc w:val="both"/>
        <w:rPr>
          <w:rFonts w:ascii="Georgia" w:cs="Georgia" w:eastAsia="Georgia" w:hAnsi="Georgia"/>
          <w:color w:val="373a3c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73a3c"/>
          <w:sz w:val="24"/>
          <w:szCs w:val="24"/>
          <w:highlight w:val="white"/>
          <w:rtl w:val="0"/>
        </w:rPr>
        <w:t xml:space="preserve">SEXTO</w:t>
      </w:r>
      <w:r w:rsidDel="00000000" w:rsidR="00000000" w:rsidRPr="00000000">
        <w:rPr>
          <w:rFonts w:ascii="Georgia" w:cs="Georgia" w:eastAsia="Georgia" w:hAnsi="Georgia"/>
          <w:color w:val="373a3c"/>
          <w:sz w:val="24"/>
          <w:szCs w:val="24"/>
          <w:highlight w:val="white"/>
          <w:rtl w:val="0"/>
        </w:rPr>
        <w:t xml:space="preserve">: Para garantir a publicidade e eficácia perante terceiros, o presente termo será registrado em Cartório de Registro de Títulos e Documentos.</w:t>
      </w:r>
    </w:p>
    <w:p w:rsidR="00000000" w:rsidDel="00000000" w:rsidP="00000000" w:rsidRDefault="00000000" w:rsidRPr="00000000" w14:paraId="0000000A">
      <w:pPr>
        <w:spacing w:after="480" w:line="276" w:lineRule="auto"/>
        <w:jc w:val="both"/>
        <w:rPr>
          <w:rFonts w:ascii="Georgia" w:cs="Georgia" w:eastAsia="Georgia" w:hAnsi="Georgia"/>
          <w:color w:val="373a3c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73a3c"/>
          <w:sz w:val="24"/>
          <w:szCs w:val="24"/>
          <w:highlight w:val="white"/>
          <w:rtl w:val="0"/>
        </w:rPr>
        <w:t xml:space="preserve">E, por assim estarem, justos e contratados, firmam este instrumento particular de termo de União Estável de Convivência Duradoura.</w:t>
      </w:r>
    </w:p>
    <w:p w:rsidR="00000000" w:rsidDel="00000000" w:rsidP="00000000" w:rsidRDefault="00000000" w:rsidRPr="00000000" w14:paraId="0000000B">
      <w:pPr>
        <w:spacing w:after="480" w:line="276" w:lineRule="auto"/>
        <w:jc w:val="center"/>
        <w:rPr>
          <w:rFonts w:ascii="Georgia" w:cs="Georgia" w:eastAsia="Georgia" w:hAnsi="Georgia"/>
          <w:color w:val="373a3c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73a3c"/>
          <w:sz w:val="24"/>
          <w:szCs w:val="24"/>
          <w:highlight w:val="white"/>
          <w:rtl w:val="0"/>
        </w:rPr>
        <w:t xml:space="preserve">Feira de Santana/BA, ___ de ______ de 2020.</w:t>
      </w:r>
    </w:p>
    <w:p w:rsidR="00000000" w:rsidDel="00000000" w:rsidP="00000000" w:rsidRDefault="00000000" w:rsidRPr="00000000" w14:paraId="0000000C">
      <w:pPr>
        <w:spacing w:after="480" w:line="276" w:lineRule="auto"/>
        <w:jc w:val="center"/>
        <w:rPr>
          <w:rFonts w:ascii="Georgia" w:cs="Georgia" w:eastAsia="Georgia" w:hAnsi="Georgia"/>
          <w:b w:val="1"/>
          <w:color w:val="373a3c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73a3c"/>
          <w:sz w:val="24"/>
          <w:szCs w:val="24"/>
          <w:highlight w:val="white"/>
          <w:rtl w:val="0"/>
        </w:rPr>
        <w:t xml:space="preserve">CONVIVENTE 01</w:t>
      </w:r>
    </w:p>
    <w:p w:rsidR="00000000" w:rsidDel="00000000" w:rsidP="00000000" w:rsidRDefault="00000000" w:rsidRPr="00000000" w14:paraId="0000000D">
      <w:pPr>
        <w:spacing w:after="480" w:line="276" w:lineRule="auto"/>
        <w:jc w:val="center"/>
        <w:rPr>
          <w:rFonts w:ascii="Georgia" w:cs="Georgia" w:eastAsia="Georgia" w:hAnsi="Georgia"/>
          <w:color w:val="373a3c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73a3c"/>
          <w:sz w:val="24"/>
          <w:szCs w:val="24"/>
          <w:highlight w:val="white"/>
          <w:rtl w:val="0"/>
        </w:rPr>
        <w:t xml:space="preserve">_________________________</w:t>
      </w:r>
    </w:p>
    <w:p w:rsidR="00000000" w:rsidDel="00000000" w:rsidP="00000000" w:rsidRDefault="00000000" w:rsidRPr="00000000" w14:paraId="0000000E">
      <w:pPr>
        <w:spacing w:after="480" w:line="276" w:lineRule="auto"/>
        <w:jc w:val="center"/>
        <w:rPr>
          <w:rFonts w:ascii="Georgia" w:cs="Georgia" w:eastAsia="Georgia" w:hAnsi="Georgia"/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480" w:line="276" w:lineRule="auto"/>
        <w:jc w:val="center"/>
        <w:rPr>
          <w:rFonts w:ascii="Georgia" w:cs="Georgia" w:eastAsia="Georgia" w:hAnsi="Georgia"/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480" w:line="276" w:lineRule="auto"/>
        <w:jc w:val="center"/>
        <w:rPr>
          <w:rFonts w:ascii="Georgia" w:cs="Georgia" w:eastAsia="Georgia" w:hAnsi="Georgia"/>
          <w:b w:val="1"/>
          <w:color w:val="373a3c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73a3c"/>
          <w:sz w:val="24"/>
          <w:szCs w:val="24"/>
          <w:highlight w:val="white"/>
          <w:rtl w:val="0"/>
        </w:rPr>
        <w:t xml:space="preserve">CONVIVENTE 02</w:t>
      </w:r>
    </w:p>
    <w:p w:rsidR="00000000" w:rsidDel="00000000" w:rsidP="00000000" w:rsidRDefault="00000000" w:rsidRPr="00000000" w14:paraId="00000011">
      <w:pPr>
        <w:spacing w:after="480" w:line="276" w:lineRule="auto"/>
        <w:jc w:val="center"/>
        <w:rPr>
          <w:rFonts w:ascii="Georgia" w:cs="Georgia" w:eastAsia="Georgia" w:hAnsi="Georgia"/>
          <w:color w:val="373a3c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73a3c"/>
          <w:sz w:val="24"/>
          <w:szCs w:val="24"/>
          <w:highlight w:val="white"/>
          <w:rtl w:val="0"/>
        </w:rPr>
        <w:t xml:space="preserve">_________________________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440.0000000000002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1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8"/>
          <w:szCs w:val="18"/>
          <w:rtl w:val="0"/>
        </w:rPr>
        <w:t xml:space="preserve"> Na </w:t>
      </w:r>
      <w:r w:rsidDel="00000000" w:rsidR="00000000" w:rsidRPr="00000000">
        <w:rPr>
          <w:rFonts w:ascii="Georgia" w:cs="Georgia" w:eastAsia="Georgia" w:hAnsi="Georgia"/>
          <w:color w:val="373a3c"/>
          <w:sz w:val="18"/>
          <w:szCs w:val="18"/>
          <w:highlight w:val="white"/>
          <w:rtl w:val="0"/>
        </w:rPr>
        <w:t xml:space="preserve">comunhão parcial de bens, por esse regime os bens antes da união estável continuam de propriedade de cada convivente. Os bens adquiridos após a união estável serão de propriedade comum do casal.</w:t>
      </w: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01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8"/>
          <w:szCs w:val="18"/>
          <w:rtl w:val="0"/>
        </w:rPr>
        <w:t xml:space="preserve"> Na </w:t>
      </w:r>
      <w:r w:rsidDel="00000000" w:rsidR="00000000" w:rsidRPr="00000000">
        <w:rPr>
          <w:rFonts w:ascii="Georgia" w:cs="Georgia" w:eastAsia="Georgia" w:hAnsi="Georgia"/>
          <w:color w:val="373a3c"/>
          <w:sz w:val="18"/>
          <w:szCs w:val="18"/>
          <w:highlight w:val="white"/>
          <w:rtl w:val="0"/>
        </w:rPr>
        <w:t xml:space="preserve">separação total de bens, por esse regime, os bens antes da união estável continuam de propriedade de cada convivente. Após a união estável os bens adquiridos isoladamente são considerado de cada convivente.</w:t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hyperlink" Target="http://www.jusbrasil.com.br/legislacao/188546065/constitui%C3%A7%C3%A3o-federal-constitui%C3%A7%C3%A3o-da-republica-federativa-do-brasil-1988" TargetMode="External"/><Relationship Id="rId9" Type="http://schemas.openxmlformats.org/officeDocument/2006/relationships/hyperlink" Target="http://www.jusbrasil.com.br/topicos/10645133/artigo-226-da-constitui%C3%A7%C3%A3o-federal-de-1988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www.jusbrasil.com.br/legislacao/127234/lei-da-uni%C3%A3o-est%C3%A1vel-lei-9278-96" TargetMode="External"/><Relationship Id="rId8" Type="http://schemas.openxmlformats.org/officeDocument/2006/relationships/hyperlink" Target="http://www.jusbrasil.com.br/topicos/10645006/par%C3%A1grafo-3-artigo-226-da-constitui%C3%A7%C3%A3o-federal-de-19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