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4948420"/>
    <w:bookmarkStart w:id="1" w:name="_Toc524948421"/>
    <w:p w14:paraId="504E0403" w14:textId="5956CAFB" w:rsidR="00F474DE" w:rsidRDefault="007C1A3D" w:rsidP="00ED3AFF">
      <w:pPr>
        <w:rPr>
          <w:noProof/>
          <w:color w:val="775F55" w:themeColor="text2"/>
          <w:sz w:val="32"/>
          <w:szCs w:val="32"/>
        </w:rPr>
      </w:pPr>
      <w:sdt>
        <w:sdtPr>
          <w:id w:val="-1410150343"/>
          <w:docPartObj>
            <w:docPartGallery w:val="Cover Pages"/>
            <w:docPartUnique/>
          </w:docPartObj>
        </w:sdtPr>
        <w:sdtEndPr>
          <w:rPr>
            <w:noProof/>
            <w:color w:val="775F55" w:themeColor="text2"/>
            <w:sz w:val="32"/>
            <w:szCs w:val="32"/>
          </w:rPr>
        </w:sdtEndPr>
        <w:sdtContent>
          <w:r w:rsidR="00AF6115">
            <w:rPr>
              <w:noProof/>
              <w:lang w:eastAsia="en-AU"/>
            </w:rPr>
            <mc:AlternateContent>
              <mc:Choice Requires="wps">
                <w:drawing>
                  <wp:anchor distT="0" distB="0" distL="114300" distR="114300" simplePos="0" relativeHeight="25165824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w14:anchorId="24F43625">
                  <v:shapetype w14:anchorId="77F19B33"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5824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1B67F5B0"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672A6659" w14:textId="77777777" w:rsidR="00F474DE" w:rsidRDefault="00F474DE">
                          <w:pPr>
                            <w:pStyle w:val="Contactinfo"/>
                          </w:pPr>
                        </w:p>
                        <w:p w14:paraId="29D6B04F" w14:textId="77777777" w:rsidR="00F474DE" w:rsidRDefault="00AF6115">
                          <w:pPr>
                            <w:pStyle w:val="Contactinfo"/>
                          </w:pPr>
                          <w:r>
                            <w:t xml:space="preserve"> </w:t>
                          </w:r>
                        </w:p>
                      </w:txbxContent>
                    </v:textbox>
                    <w10:wrap type="square" anchorx="margin" anchory="page"/>
                    <w10:anchorlock/>
                  </v:shape>
                </w:pict>
              </mc:Fallback>
            </mc:AlternateContent>
          </w:r>
          <w:r w:rsidR="00AF6115">
            <w:rPr>
              <w:noProof/>
              <w:lang w:eastAsia="en-AU"/>
            </w:rPr>
            <mc:AlternateContent>
              <mc:Choice Requires="wps">
                <w:drawing>
                  <wp:anchor distT="0" distB="0" distL="114300" distR="114300" simplePos="0" relativeHeight="251658241" behindDoc="0" locked="1" layoutInCell="1" allowOverlap="1" wp14:anchorId="72E48CB5" wp14:editId="743D4426">
                    <wp:simplePos x="0" y="0"/>
                    <wp:positionH relativeFrom="margin">
                      <wp:posOffset>344805</wp:posOffset>
                    </wp:positionH>
                    <wp:positionV relativeFrom="margin">
                      <wp:posOffset>810260</wp:posOffset>
                    </wp:positionV>
                    <wp:extent cx="5511800" cy="5960745"/>
                    <wp:effectExtent l="0" t="0" r="12700" b="190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11800" cy="5960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04AF" w14:textId="77777777" w:rsidR="00F474DE" w:rsidRDefault="00AF6115">
                                <w:pPr>
                                  <w:pStyle w:val="Logo"/>
                                </w:pPr>
                                <w:r>
                                  <w:rPr>
                                    <w:lang w:eastAsia="en-AU"/>
                                  </w:rP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3F251198" w:rsidR="00F474DE" w:rsidRDefault="009B4E7A">
                                    <w:pPr>
                                      <w:pStyle w:val="Title"/>
                                    </w:pPr>
                                    <w:r>
                                      <w:t>Transition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631C8D17" w:rsidR="00F474DE" w:rsidRDefault="00F64291">
                                    <w:pPr>
                                      <w:pStyle w:val="Subtitle"/>
                                    </w:pPr>
                                    <w:r>
                                      <w:t>ITC309</w:t>
                                    </w:r>
                                    <w:r w:rsidR="001820BC">
                                      <w:t xml:space="preserve">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130D2BFC">
                  <v:shape w14:anchorId="72E48CB5" id="Text Box 37" o:spid="_x0000_s1027" type="#_x0000_t202" alt="Title and subtitle" style="position:absolute;left:0;text-align:left;margin-left:27.15pt;margin-top:63.8pt;width:434pt;height:469.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" filled="f" stroked="f" strokeweight=".5pt">
                    <v:textbox inset="0,0,0,0">
                      <w:txbxContent>
                        <w:p w14:paraId="0A37501D" w14:textId="77777777" w:rsidR="00F474DE" w:rsidRDefault="00AF6115">
                          <w:pPr>
                            <w:pStyle w:val="Logo"/>
                          </w:pPr>
                          <w:r>
                            <w:rPr>
                              <w:lang w:eastAsia="en-AU"/>
                            </w:rPr>
                            <w:drawing>
                              <wp:inline distT="0" distB="0" distL="0" distR="0" wp14:anchorId="4D8068A6" wp14:editId="7163A244">
                                <wp:extent cx="3352800" cy="1670050"/>
                                <wp:effectExtent l="0" t="0" r="0" b="6350"/>
                                <wp:docPr id="1731928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62D3D98" w14:textId="3F251198" w:rsidR="00F474DE" w:rsidRDefault="009B4E7A">
                              <w:pPr>
                                <w:pStyle w:val="Title"/>
                              </w:pPr>
                              <w:r>
                                <w:t>Transition Phase Status Assessment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D015C16" w14:textId="631C8D17" w:rsidR="00F474DE" w:rsidRDefault="00F64291">
                              <w:pPr>
                                <w:pStyle w:val="Subtitle"/>
                              </w:pPr>
                              <w:r>
                                <w:t>ITC309</w:t>
                              </w:r>
                              <w:r w:rsidR="001820BC">
                                <w:t xml:space="preserve"> – </w:t>
                              </w:r>
                              <w:r w:rsidR="00BF436F">
                                <w:t>Pharmacy Error Tracker (PET)</w:t>
                              </w:r>
                            </w:p>
                          </w:sdtContent>
                        </w:sdt>
                      </w:txbxContent>
                    </v:textbox>
                    <w10:wrap type="square" anchorx="margin" anchory="margin"/>
                    <w10:anchorlock/>
                  </v:shape>
                </w:pict>
              </mc:Fallback>
            </mc:AlternateContent>
          </w:r>
          <w:r w:rsidR="00AF6115">
            <w:rPr>
              <w:noProof/>
              <w:lang w:eastAsia="en-AU"/>
            </w:rPr>
            <mc:AlternateContent>
              <mc:Choice Requires="wps">
                <w:drawing>
                  <wp:anchor distT="0" distB="0" distL="114300" distR="114300" simplePos="0" relativeHeight="251658243"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D3FF" w14:textId="77777777" w:rsidR="00F474DE" w:rsidRPr="00ED3AFF" w:rsidRDefault="00AF6115">
                                <w:pPr>
                                  <w:pStyle w:val="Subtitle"/>
                                  <w:rPr>
                                    <w:rStyle w:val="Strong"/>
                                  </w:rPr>
                                </w:pPr>
                                <w:r w:rsidRPr="00ED3AFF">
                                  <w:rPr>
                                    <w:rStyle w:val="Strong"/>
                                  </w:rPr>
                                  <w:t xml:space="preserve">Version </w:t>
                                </w:r>
                                <w:sdt>
                                  <w:sdtPr>
                                    <w:rPr>
                                      <w:rStyle w:val="Strong"/>
                                    </w:rPr>
                                    <w:id w:val="725191026"/>
                                  </w:sdtPr>
                                  <w:sdtEndPr>
                                    <w:rPr>
                                      <w:rStyle w:val="Strong"/>
                                    </w:rPr>
                                  </w:sdtEndPr>
                                  <w:sdtContent>
                                    <w:r w:rsidR="00C60F3B" w:rsidRPr="00ED3AFF">
                                      <w:rPr>
                                        <w:rStyle w:val="Strong"/>
                                      </w:rPr>
                                      <w:t>1.0</w:t>
                                    </w:r>
                                  </w:sdtContent>
                                </w:sdt>
                              </w:p>
                              <w:sdt>
                                <w:sdtPr>
                                  <w:rPr>
                                    <w:rStyle w:val="Strong"/>
                                  </w:rPr>
                                  <w:alias w:val="Date"/>
                                  <w:tag w:val=""/>
                                  <w:id w:val="1001242125"/>
                                  <w:dataBinding w:prefixMappings="xmlns:ns0='http://schemas.microsoft.com/office/2006/coverPageProps' " w:xpath="/ns0:CoverPageProperties[1]/ns0:PublishDate[1]" w:storeItemID="{55AF091B-3C7A-41E3-B477-F2FDAA23CFDA}"/>
                                  <w:date w:fullDate="2018-10-17T00:00:00Z">
                                    <w:dateFormat w:val="MMMM d, yyyy"/>
                                    <w:lid w:val="en-US"/>
                                    <w:storeMappedDataAs w:val="dateTime"/>
                                    <w:calendar w:val="gregorian"/>
                                  </w:date>
                                </w:sdtPr>
                                <w:sdtEndPr>
                                  <w:rPr>
                                    <w:rStyle w:val="Strong"/>
                                  </w:rPr>
                                </w:sdtEndPr>
                                <w:sdtContent>
                                  <w:p w14:paraId="74069289" w14:textId="4879F410" w:rsidR="00F474DE" w:rsidRPr="00ED3AFF" w:rsidRDefault="009B4E7A">
                                    <w:pPr>
                                      <w:pStyle w:val="Subtitle"/>
                                      <w:rPr>
                                        <w:rStyle w:val="Strong"/>
                                      </w:rPr>
                                    </w:pPr>
                                    <w:r>
                                      <w:rPr>
                                        <w:rStyle w:val="Strong"/>
                                      </w:rPr>
                                      <w:t>October</w:t>
                                    </w:r>
                                    <w:r w:rsidR="005660C1" w:rsidRPr="00ED3AFF">
                                      <w:rPr>
                                        <w:rStyle w:val="Strong"/>
                                      </w:rPr>
                                      <w:t xml:space="preserve"> 17</w:t>
                                    </w:r>
                                    <w:r w:rsidR="00F64291" w:rsidRPr="00ED3AFF">
                                      <w:rPr>
                                        <w:rStyle w:val="Strong"/>
                                      </w:rPr>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w14:anchorId="0AF0A543">
                  <v:shape w14:anchorId="6B7BFB04"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7D791613" w14:textId="77777777" w:rsidR="00F474DE" w:rsidRPr="00ED3AFF" w:rsidRDefault="00AF6115">
                          <w:pPr>
                            <w:pStyle w:val="Subtitle"/>
                            <w:rPr>
                              <w:rStyle w:val="Strong"/>
                            </w:rPr>
                          </w:pPr>
                          <w:r w:rsidRPr="00ED3AFF">
                            <w:rPr>
                              <w:rStyle w:val="Strong"/>
                            </w:rPr>
                            <w:t xml:space="preserve">Version </w:t>
                          </w:r>
                          <w:sdt>
                            <w:sdtPr>
                              <w:rPr>
                                <w:rStyle w:val="Strong"/>
                              </w:rPr>
                              <w:id w:val="725191026"/>
                            </w:sdtPr>
                            <w:sdtEndPr>
                              <w:rPr>
                                <w:rStyle w:val="Strong"/>
                              </w:rPr>
                            </w:sdtEndPr>
                            <w:sdtContent>
                              <w:r w:rsidRPr="00ED3AFF" w:rsidR="00C60F3B">
                                <w:rPr>
                                  <w:rStyle w:val="Strong"/>
                                </w:rPr>
                                <w:t>1.0</w:t>
                              </w:r>
                            </w:sdtContent>
                          </w:sdt>
                        </w:p>
                        <w:sdt>
                          <w:sdtPr>
                            <w:rPr>
                              <w:rStyle w:val="Strong"/>
                            </w:rPr>
                            <w:alias w:val="Date"/>
                            <w:tag w:val=""/>
                            <w:id w:val="1001242125"/>
                            <w:dataBinding w:prefixMappings="xmlns:ns0='http://schemas.microsoft.com/office/2006/coverPageProps' " w:xpath="/ns0:CoverPageProperties[1]/ns0:PublishDate[1]" w:storeItemID="{55AF091B-3C7A-41E3-B477-F2FDAA23CFDA}"/>
                            <w:date w:fullDate="2018-10-17T00:00:00Z">
                              <w:dateFormat w:val="MMMM d, yyyy"/>
                              <w:lid w:val="en-US"/>
                              <w:storeMappedDataAs w:val="dateTime"/>
                              <w:calendar w:val="gregorian"/>
                            </w:date>
                          </w:sdtPr>
                          <w:sdtEndPr>
                            <w:rPr>
                              <w:rStyle w:val="Strong"/>
                            </w:rPr>
                          </w:sdtEndPr>
                          <w:sdtContent>
                            <w:p w14:paraId="723B85A3" w14:textId="4879F410" w:rsidR="00F474DE" w:rsidRPr="00ED3AFF" w:rsidRDefault="009B4E7A">
                              <w:pPr>
                                <w:pStyle w:val="Subtitle"/>
                                <w:rPr>
                                  <w:rStyle w:val="Strong"/>
                                </w:rPr>
                              </w:pPr>
                              <w:r>
                                <w:rPr>
                                  <w:rStyle w:val="Strong"/>
                                </w:rPr>
                                <w:t>October</w:t>
                              </w:r>
                              <w:r w:rsidRPr="00ED3AFF" w:rsidR="005660C1">
                                <w:rPr>
                                  <w:rStyle w:val="Strong"/>
                                </w:rPr>
                                <w:t xml:space="preserve"> 17</w:t>
                              </w:r>
                              <w:r w:rsidRPr="00ED3AFF" w:rsidR="00F64291">
                                <w:rPr>
                                  <w:rStyle w:val="Strong"/>
                                </w:rPr>
                                <w:t>, 2018</w:t>
                              </w:r>
                            </w:p>
                          </w:sdtContent>
                        </w:sdt>
                      </w:txbxContent>
                    </v:textbox>
                    <w10:wrap type="square" anchorx="margin" anchory="page"/>
                    <w10:anchorlock/>
                  </v:shape>
                </w:pict>
              </mc:Fallback>
            </mc:AlternateContent>
          </w:r>
          <w:r w:rsidR="00AF6115">
            <w:rPr>
              <w:noProof/>
              <w:lang w:eastAsia="en-AU"/>
            </w:rPr>
            <mc:AlternateContent>
              <mc:Choice Requires="wpg">
                <w:drawing>
                  <wp:anchor distT="0" distB="0" distL="114300" distR="114300" simplePos="0" relativeHeight="251658240"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http://schemas.openxmlformats.org/drawingml/2006/main">
                <w:pict w14:anchorId="215BCD30">
                  <v:group id="Group 38" style="position:absolute;margin-left:0;margin-top:0;width:18pt;height:10in;z-index:251658240;mso-width-percent:29;mso-height-percent:909;mso-left-percent:45;mso-position-horizontal-relative:page;mso-position-vertical:center;mso-position-vertical-relative:page;mso-width-percent:29;mso-height-percent:909;mso-left-percent:45" alt="Title: Decorative sidebar" coordsize="2286,91440" o:spid="_x0000_s1026" w14:anchorId="3A7783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AF6115">
            <w:rPr>
              <w:noProof/>
              <w:color w:val="775F55" w:themeColor="text2"/>
              <w:sz w:val="32"/>
              <w:szCs w:val="32"/>
            </w:rPr>
            <w:br w:type="page"/>
          </w:r>
        </w:sdtContent>
      </w:sdt>
      <w:bookmarkEnd w:id="0"/>
      <w:bookmarkEnd w:id="1"/>
    </w:p>
    <w:p w14:paraId="68360D8F" w14:textId="329EB691" w:rsidR="00F474DE" w:rsidRDefault="00F474DE" w:rsidP="477793B5">
      <w:pPr>
        <w:pStyle w:val="Heading1"/>
        <w:ind w:left="0"/>
        <w:rPr>
          <w:rStyle w:val="Heading2Char"/>
        </w:rPr>
      </w:pPr>
    </w:p>
    <w:sdt>
      <w:sdtPr>
        <w:rPr>
          <w:rFonts w:asciiTheme="minorHAnsi" w:hAnsiTheme="minorHAnsi" w:eastAsiaTheme="minorEastAsia" w:cstheme="minorBidi"/>
          <w:caps w:val="0"/>
          <w:color w:val="DD8047" w:themeColor="accent2"/>
          <w:sz w:val="24"/>
          <w:szCs w:val="24"/>
        </w:rPr>
        <w:id w:val="1357381083"/>
        <w:docPartObj>
          <w:docPartGallery w:val="Table of Contents"/>
          <w:docPartUnique/>
        </w:docPartObj>
      </w:sdtPr>
      <w:sdtEndPr>
        <w:rPr>
          <w:b/>
          <w:bCs/>
          <w:noProof/>
          <w:color w:val="auto"/>
          <w:szCs w:val="22"/>
        </w:rPr>
      </w:sdtEndPr>
      <w:sdtContent>
        <w:p w14:paraId="6593856B" w14:textId="0AA535AB" w:rsidR="00A276EA" w:rsidRDefault="477793B5">
          <w:pPr>
            <w:pStyle w:val="TOCHeading"/>
          </w:pPr>
          <w:r>
            <w:t>Contents</w:t>
          </w:r>
        </w:p>
        <w:p w14:paraId="4662AE44" w14:textId="77777777" w:rsidR="00ED3AFF" w:rsidRDefault="00ED3AFF">
          <w:pPr>
            <w:pStyle w:val="TOC1"/>
            <w:tabs>
              <w:tab w:val="right" w:leader="dot" w:pos="9350"/>
            </w:tabs>
            <w:rPr>
              <w:noProof/>
              <w:kern w:val="0"/>
              <w:sz w:val="22"/>
              <w:lang w:eastAsia="en-AU"/>
              <w14:ligatures w14:val="none"/>
            </w:rPr>
          </w:pPr>
          <w:r>
            <w:fldChar w:fldCharType="begin"/>
          </w:r>
          <w:r>
            <w:instrText xml:space="preserve"> TOC \o "1-2" \h \z \u </w:instrText>
          </w:r>
          <w:r>
            <w:fldChar w:fldCharType="separate"/>
          </w:r>
          <w:hyperlink w:anchor="_Toc524984938" w:history="1">
            <w:r w:rsidRPr="00BA1582">
              <w:rPr>
                <w:rStyle w:val="Hyperlink"/>
                <w:noProof/>
              </w:rPr>
              <w:t>Status assessment of overall project against aims</w:t>
            </w:r>
            <w:r>
              <w:rPr>
                <w:noProof/>
                <w:webHidden/>
              </w:rPr>
              <w:tab/>
            </w:r>
            <w:r>
              <w:rPr>
                <w:noProof/>
                <w:webHidden/>
              </w:rPr>
              <w:fldChar w:fldCharType="begin"/>
            </w:r>
            <w:r>
              <w:rPr>
                <w:noProof/>
                <w:webHidden/>
              </w:rPr>
              <w:instrText xml:space="preserve"> PAGEREF _Toc524984938 \h </w:instrText>
            </w:r>
            <w:r>
              <w:rPr>
                <w:noProof/>
                <w:webHidden/>
              </w:rPr>
            </w:r>
            <w:r>
              <w:rPr>
                <w:noProof/>
                <w:webHidden/>
              </w:rPr>
              <w:fldChar w:fldCharType="separate"/>
            </w:r>
            <w:r>
              <w:rPr>
                <w:noProof/>
                <w:webHidden/>
              </w:rPr>
              <w:t>2</w:t>
            </w:r>
            <w:r>
              <w:rPr>
                <w:noProof/>
                <w:webHidden/>
              </w:rPr>
              <w:fldChar w:fldCharType="end"/>
            </w:r>
          </w:hyperlink>
        </w:p>
        <w:p w14:paraId="52C448A2" w14:textId="77777777" w:rsidR="00ED3AFF" w:rsidRDefault="007C1A3D">
          <w:pPr>
            <w:pStyle w:val="TOC2"/>
            <w:tabs>
              <w:tab w:val="right" w:leader="dot" w:pos="9350"/>
            </w:tabs>
            <w:rPr>
              <w:noProof/>
              <w:kern w:val="0"/>
              <w:sz w:val="22"/>
              <w:lang w:eastAsia="en-AU"/>
              <w14:ligatures w14:val="none"/>
            </w:rPr>
          </w:pPr>
          <w:hyperlink w:anchor="_Toc524984939" w:history="1">
            <w:r w:rsidR="00ED3AFF" w:rsidRPr="00BA1582">
              <w:rPr>
                <w:rStyle w:val="Hyperlink"/>
                <w:noProof/>
              </w:rPr>
              <w:t>summary of overall project</w:t>
            </w:r>
            <w:r w:rsidR="00ED3AFF">
              <w:rPr>
                <w:noProof/>
                <w:webHidden/>
              </w:rPr>
              <w:tab/>
            </w:r>
            <w:r w:rsidR="00ED3AFF">
              <w:rPr>
                <w:noProof/>
                <w:webHidden/>
              </w:rPr>
              <w:fldChar w:fldCharType="begin"/>
            </w:r>
            <w:r w:rsidR="00ED3AFF">
              <w:rPr>
                <w:noProof/>
                <w:webHidden/>
              </w:rPr>
              <w:instrText xml:space="preserve"> PAGEREF _Toc524984939 \h </w:instrText>
            </w:r>
            <w:r w:rsidR="00ED3AFF">
              <w:rPr>
                <w:noProof/>
                <w:webHidden/>
              </w:rPr>
            </w:r>
            <w:r w:rsidR="00ED3AFF">
              <w:rPr>
                <w:noProof/>
                <w:webHidden/>
              </w:rPr>
              <w:fldChar w:fldCharType="separate"/>
            </w:r>
            <w:r w:rsidR="00ED3AFF">
              <w:rPr>
                <w:noProof/>
                <w:webHidden/>
              </w:rPr>
              <w:t>2</w:t>
            </w:r>
            <w:r w:rsidR="00ED3AFF">
              <w:rPr>
                <w:noProof/>
                <w:webHidden/>
              </w:rPr>
              <w:fldChar w:fldCharType="end"/>
            </w:r>
          </w:hyperlink>
        </w:p>
        <w:p w14:paraId="4F235833" w14:textId="77777777" w:rsidR="00ED3AFF" w:rsidRDefault="007C1A3D">
          <w:pPr>
            <w:pStyle w:val="TOC2"/>
            <w:tabs>
              <w:tab w:val="right" w:leader="dot" w:pos="9350"/>
            </w:tabs>
            <w:rPr>
              <w:noProof/>
              <w:kern w:val="0"/>
              <w:sz w:val="22"/>
              <w:lang w:eastAsia="en-AU"/>
              <w14:ligatures w14:val="none"/>
            </w:rPr>
          </w:pPr>
          <w:hyperlink w:anchor="_Toc524984940" w:history="1">
            <w:r w:rsidR="00ED3AFF" w:rsidRPr="00BA1582">
              <w:rPr>
                <w:rStyle w:val="Hyperlink"/>
                <w:noProof/>
              </w:rPr>
              <w:t>To develop the product to be sufficiently stable and mature that it can be deployed in the user community for beta user acceptance testing.</w:t>
            </w:r>
            <w:r w:rsidR="00ED3AFF">
              <w:rPr>
                <w:noProof/>
                <w:webHidden/>
              </w:rPr>
              <w:tab/>
            </w:r>
            <w:r w:rsidR="00ED3AFF">
              <w:rPr>
                <w:noProof/>
                <w:webHidden/>
              </w:rPr>
              <w:fldChar w:fldCharType="begin"/>
            </w:r>
            <w:r w:rsidR="00ED3AFF">
              <w:rPr>
                <w:noProof/>
                <w:webHidden/>
              </w:rPr>
              <w:instrText xml:space="preserve"> PAGEREF _Toc524984940 \h </w:instrText>
            </w:r>
            <w:r w:rsidR="00ED3AFF">
              <w:rPr>
                <w:noProof/>
                <w:webHidden/>
              </w:rPr>
            </w:r>
            <w:r w:rsidR="00ED3AFF">
              <w:rPr>
                <w:noProof/>
                <w:webHidden/>
              </w:rPr>
              <w:fldChar w:fldCharType="separate"/>
            </w:r>
            <w:r w:rsidR="00ED3AFF">
              <w:rPr>
                <w:noProof/>
                <w:webHidden/>
              </w:rPr>
              <w:t>2</w:t>
            </w:r>
            <w:r w:rsidR="00ED3AFF">
              <w:rPr>
                <w:noProof/>
                <w:webHidden/>
              </w:rPr>
              <w:fldChar w:fldCharType="end"/>
            </w:r>
          </w:hyperlink>
        </w:p>
        <w:p w14:paraId="19FB8534" w14:textId="77777777" w:rsidR="00ED3AFF" w:rsidRDefault="007C1A3D">
          <w:pPr>
            <w:pStyle w:val="TOC2"/>
            <w:tabs>
              <w:tab w:val="right" w:leader="dot" w:pos="9350"/>
            </w:tabs>
            <w:rPr>
              <w:noProof/>
              <w:kern w:val="0"/>
              <w:sz w:val="22"/>
              <w:lang w:eastAsia="en-AU"/>
              <w14:ligatures w14:val="none"/>
            </w:rPr>
          </w:pPr>
          <w:hyperlink w:anchor="_Toc524984941" w:history="1">
            <w:r w:rsidR="00ED3AFF" w:rsidRPr="00BA1582">
              <w:rPr>
                <w:rStyle w:val="Hyperlink"/>
                <w:noProof/>
              </w:rPr>
              <w:t>To demonstrate that all planned functionality has been developed by successfully passing alpha user acceptance testing.</w:t>
            </w:r>
            <w:r w:rsidR="00ED3AFF">
              <w:rPr>
                <w:noProof/>
                <w:webHidden/>
              </w:rPr>
              <w:tab/>
            </w:r>
            <w:r w:rsidR="00ED3AFF">
              <w:rPr>
                <w:noProof/>
                <w:webHidden/>
              </w:rPr>
              <w:fldChar w:fldCharType="begin"/>
            </w:r>
            <w:r w:rsidR="00ED3AFF">
              <w:rPr>
                <w:noProof/>
                <w:webHidden/>
              </w:rPr>
              <w:instrText xml:space="preserve"> PAGEREF _Toc524984941 \h </w:instrText>
            </w:r>
            <w:r w:rsidR="00ED3AFF">
              <w:rPr>
                <w:noProof/>
                <w:webHidden/>
              </w:rPr>
            </w:r>
            <w:r w:rsidR="00ED3AFF">
              <w:rPr>
                <w:noProof/>
                <w:webHidden/>
              </w:rPr>
              <w:fldChar w:fldCharType="separate"/>
            </w:r>
            <w:r w:rsidR="00ED3AFF">
              <w:rPr>
                <w:noProof/>
                <w:webHidden/>
              </w:rPr>
              <w:t>2</w:t>
            </w:r>
            <w:r w:rsidR="00ED3AFF">
              <w:rPr>
                <w:noProof/>
                <w:webHidden/>
              </w:rPr>
              <w:fldChar w:fldCharType="end"/>
            </w:r>
          </w:hyperlink>
        </w:p>
        <w:p w14:paraId="6131EC36" w14:textId="77777777" w:rsidR="00ED3AFF" w:rsidRDefault="007C1A3D">
          <w:pPr>
            <w:pStyle w:val="TOC1"/>
            <w:tabs>
              <w:tab w:val="right" w:leader="dot" w:pos="9350"/>
            </w:tabs>
            <w:rPr>
              <w:noProof/>
              <w:kern w:val="0"/>
              <w:sz w:val="22"/>
              <w:lang w:eastAsia="en-AU"/>
              <w14:ligatures w14:val="none"/>
            </w:rPr>
          </w:pPr>
          <w:hyperlink w:anchor="_Toc524984942" w:history="1">
            <w:r w:rsidR="00ED3AFF" w:rsidRPr="00BA1582">
              <w:rPr>
                <w:rStyle w:val="Hyperlink"/>
                <w:noProof/>
              </w:rPr>
              <w:t>To produce a user manual to support beta testing.</w:t>
            </w:r>
            <w:r w:rsidR="00ED3AFF">
              <w:rPr>
                <w:noProof/>
                <w:webHidden/>
              </w:rPr>
              <w:tab/>
            </w:r>
            <w:r w:rsidR="00ED3AFF">
              <w:rPr>
                <w:noProof/>
                <w:webHidden/>
              </w:rPr>
              <w:fldChar w:fldCharType="begin"/>
            </w:r>
            <w:r w:rsidR="00ED3AFF">
              <w:rPr>
                <w:noProof/>
                <w:webHidden/>
              </w:rPr>
              <w:instrText xml:space="preserve"> PAGEREF _Toc524984942 \h </w:instrText>
            </w:r>
            <w:r w:rsidR="00ED3AFF">
              <w:rPr>
                <w:noProof/>
                <w:webHidden/>
              </w:rPr>
            </w:r>
            <w:r w:rsidR="00ED3AFF">
              <w:rPr>
                <w:noProof/>
                <w:webHidden/>
              </w:rPr>
              <w:fldChar w:fldCharType="separate"/>
            </w:r>
            <w:r w:rsidR="00ED3AFF">
              <w:rPr>
                <w:noProof/>
                <w:webHidden/>
              </w:rPr>
              <w:t>3</w:t>
            </w:r>
            <w:r w:rsidR="00ED3AFF">
              <w:rPr>
                <w:noProof/>
                <w:webHidden/>
              </w:rPr>
              <w:fldChar w:fldCharType="end"/>
            </w:r>
          </w:hyperlink>
        </w:p>
        <w:p w14:paraId="533FC907" w14:textId="77777777" w:rsidR="00ED3AFF" w:rsidRDefault="007C1A3D">
          <w:pPr>
            <w:pStyle w:val="TOC2"/>
            <w:tabs>
              <w:tab w:val="right" w:leader="dot" w:pos="9350"/>
            </w:tabs>
            <w:rPr>
              <w:noProof/>
              <w:kern w:val="0"/>
              <w:sz w:val="22"/>
              <w:lang w:eastAsia="en-AU"/>
              <w14:ligatures w14:val="none"/>
            </w:rPr>
          </w:pPr>
          <w:hyperlink w:anchor="_Toc524984943" w:history="1">
            <w:r w:rsidR="00ED3AFF" w:rsidRPr="00BA1582">
              <w:rPr>
                <w:rStyle w:val="Hyperlink"/>
                <w:noProof/>
              </w:rPr>
              <w:t>Specific deliverables</w:t>
            </w:r>
            <w:r w:rsidR="00ED3AFF">
              <w:rPr>
                <w:noProof/>
                <w:webHidden/>
              </w:rPr>
              <w:tab/>
            </w:r>
            <w:r w:rsidR="00ED3AFF">
              <w:rPr>
                <w:noProof/>
                <w:webHidden/>
              </w:rPr>
              <w:fldChar w:fldCharType="begin"/>
            </w:r>
            <w:r w:rsidR="00ED3AFF">
              <w:rPr>
                <w:noProof/>
                <w:webHidden/>
              </w:rPr>
              <w:instrText xml:space="preserve"> PAGEREF _Toc524984943 \h </w:instrText>
            </w:r>
            <w:r w:rsidR="00ED3AFF">
              <w:rPr>
                <w:noProof/>
                <w:webHidden/>
              </w:rPr>
            </w:r>
            <w:r w:rsidR="00ED3AFF">
              <w:rPr>
                <w:noProof/>
                <w:webHidden/>
              </w:rPr>
              <w:fldChar w:fldCharType="separate"/>
            </w:r>
            <w:r w:rsidR="00ED3AFF">
              <w:rPr>
                <w:noProof/>
                <w:webHidden/>
              </w:rPr>
              <w:t>3</w:t>
            </w:r>
            <w:r w:rsidR="00ED3AFF">
              <w:rPr>
                <w:noProof/>
                <w:webHidden/>
              </w:rPr>
              <w:fldChar w:fldCharType="end"/>
            </w:r>
          </w:hyperlink>
        </w:p>
        <w:p w14:paraId="51100395" w14:textId="77777777" w:rsidR="00ED3AFF" w:rsidRDefault="007C1A3D">
          <w:pPr>
            <w:pStyle w:val="TOC2"/>
            <w:tabs>
              <w:tab w:val="right" w:leader="dot" w:pos="9350"/>
            </w:tabs>
            <w:rPr>
              <w:noProof/>
              <w:kern w:val="0"/>
              <w:sz w:val="22"/>
              <w:lang w:eastAsia="en-AU"/>
              <w14:ligatures w14:val="none"/>
            </w:rPr>
          </w:pPr>
          <w:hyperlink w:anchor="_Toc524984944" w:history="1">
            <w:r w:rsidR="00ED3AFF" w:rsidRPr="00BA1582">
              <w:rPr>
                <w:rStyle w:val="Hyperlink"/>
                <w:noProof/>
              </w:rPr>
              <w:t>status of issues</w:t>
            </w:r>
            <w:r w:rsidR="00ED3AFF">
              <w:rPr>
                <w:noProof/>
                <w:webHidden/>
              </w:rPr>
              <w:tab/>
            </w:r>
            <w:r w:rsidR="00ED3AFF">
              <w:rPr>
                <w:noProof/>
                <w:webHidden/>
              </w:rPr>
              <w:fldChar w:fldCharType="begin"/>
            </w:r>
            <w:r w:rsidR="00ED3AFF">
              <w:rPr>
                <w:noProof/>
                <w:webHidden/>
              </w:rPr>
              <w:instrText xml:space="preserve"> PAGEREF _Toc524984944 \h </w:instrText>
            </w:r>
            <w:r w:rsidR="00ED3AFF">
              <w:rPr>
                <w:noProof/>
                <w:webHidden/>
              </w:rPr>
            </w:r>
            <w:r w:rsidR="00ED3AFF">
              <w:rPr>
                <w:noProof/>
                <w:webHidden/>
              </w:rPr>
              <w:fldChar w:fldCharType="separate"/>
            </w:r>
            <w:r w:rsidR="00ED3AFF">
              <w:rPr>
                <w:noProof/>
                <w:webHidden/>
              </w:rPr>
              <w:t>3</w:t>
            </w:r>
            <w:r w:rsidR="00ED3AFF">
              <w:rPr>
                <w:noProof/>
                <w:webHidden/>
              </w:rPr>
              <w:fldChar w:fldCharType="end"/>
            </w:r>
          </w:hyperlink>
        </w:p>
        <w:p w14:paraId="6E665680" w14:textId="77777777" w:rsidR="00ED3AFF" w:rsidRDefault="007C1A3D">
          <w:pPr>
            <w:pStyle w:val="TOC2"/>
            <w:tabs>
              <w:tab w:val="right" w:leader="dot" w:pos="9350"/>
            </w:tabs>
            <w:rPr>
              <w:noProof/>
              <w:kern w:val="0"/>
              <w:sz w:val="22"/>
              <w:lang w:eastAsia="en-AU"/>
              <w14:ligatures w14:val="none"/>
            </w:rPr>
          </w:pPr>
          <w:hyperlink w:anchor="_Toc524984945" w:history="1">
            <w:r w:rsidR="00ED3AFF" w:rsidRPr="00BA1582">
              <w:rPr>
                <w:rStyle w:val="Hyperlink"/>
                <w:noProof/>
              </w:rPr>
              <w:t>Status of risks and risk mitigation strategies</w:t>
            </w:r>
            <w:r w:rsidR="00ED3AFF">
              <w:rPr>
                <w:noProof/>
                <w:webHidden/>
              </w:rPr>
              <w:tab/>
            </w:r>
            <w:r w:rsidR="00ED3AFF">
              <w:rPr>
                <w:noProof/>
                <w:webHidden/>
              </w:rPr>
              <w:fldChar w:fldCharType="begin"/>
            </w:r>
            <w:r w:rsidR="00ED3AFF">
              <w:rPr>
                <w:noProof/>
                <w:webHidden/>
              </w:rPr>
              <w:instrText xml:space="preserve"> PAGEREF _Toc524984945 \h </w:instrText>
            </w:r>
            <w:r w:rsidR="00ED3AFF">
              <w:rPr>
                <w:noProof/>
                <w:webHidden/>
              </w:rPr>
            </w:r>
            <w:r w:rsidR="00ED3AFF">
              <w:rPr>
                <w:noProof/>
                <w:webHidden/>
              </w:rPr>
              <w:fldChar w:fldCharType="separate"/>
            </w:r>
            <w:r w:rsidR="00ED3AFF">
              <w:rPr>
                <w:noProof/>
                <w:webHidden/>
              </w:rPr>
              <w:t>4</w:t>
            </w:r>
            <w:r w:rsidR="00ED3AFF">
              <w:rPr>
                <w:noProof/>
                <w:webHidden/>
              </w:rPr>
              <w:fldChar w:fldCharType="end"/>
            </w:r>
          </w:hyperlink>
        </w:p>
        <w:p w14:paraId="67115180" w14:textId="77777777" w:rsidR="00ED3AFF" w:rsidRDefault="007C1A3D">
          <w:pPr>
            <w:pStyle w:val="TOC1"/>
            <w:tabs>
              <w:tab w:val="right" w:leader="dot" w:pos="9350"/>
            </w:tabs>
            <w:rPr>
              <w:noProof/>
              <w:kern w:val="0"/>
              <w:sz w:val="22"/>
              <w:lang w:eastAsia="en-AU"/>
              <w14:ligatures w14:val="none"/>
            </w:rPr>
          </w:pPr>
          <w:hyperlink w:anchor="_Toc524984946" w:history="1">
            <w:r w:rsidR="00ED3AFF" w:rsidRPr="00BA1582">
              <w:rPr>
                <w:rStyle w:val="Hyperlink"/>
                <w:noProof/>
              </w:rPr>
              <w:t>Construction Iteration 1 review</w:t>
            </w:r>
            <w:r w:rsidR="00ED3AFF">
              <w:rPr>
                <w:noProof/>
                <w:webHidden/>
              </w:rPr>
              <w:tab/>
            </w:r>
            <w:r w:rsidR="00ED3AFF">
              <w:rPr>
                <w:noProof/>
                <w:webHidden/>
              </w:rPr>
              <w:fldChar w:fldCharType="begin"/>
            </w:r>
            <w:r w:rsidR="00ED3AFF">
              <w:rPr>
                <w:noProof/>
                <w:webHidden/>
              </w:rPr>
              <w:instrText xml:space="preserve"> PAGEREF _Toc524984946 \h </w:instrText>
            </w:r>
            <w:r w:rsidR="00ED3AFF">
              <w:rPr>
                <w:noProof/>
                <w:webHidden/>
              </w:rPr>
            </w:r>
            <w:r w:rsidR="00ED3AFF">
              <w:rPr>
                <w:noProof/>
                <w:webHidden/>
              </w:rPr>
              <w:fldChar w:fldCharType="separate"/>
            </w:r>
            <w:r w:rsidR="00ED3AFF">
              <w:rPr>
                <w:noProof/>
                <w:webHidden/>
              </w:rPr>
              <w:t>5</w:t>
            </w:r>
            <w:r w:rsidR="00ED3AFF">
              <w:rPr>
                <w:noProof/>
                <w:webHidden/>
              </w:rPr>
              <w:fldChar w:fldCharType="end"/>
            </w:r>
          </w:hyperlink>
        </w:p>
        <w:p w14:paraId="1E709603" w14:textId="77777777" w:rsidR="00ED3AFF" w:rsidRDefault="007C1A3D">
          <w:pPr>
            <w:pStyle w:val="TOC1"/>
            <w:tabs>
              <w:tab w:val="right" w:leader="dot" w:pos="9350"/>
            </w:tabs>
            <w:rPr>
              <w:noProof/>
              <w:kern w:val="0"/>
              <w:sz w:val="22"/>
              <w:lang w:eastAsia="en-AU"/>
              <w14:ligatures w14:val="none"/>
            </w:rPr>
          </w:pPr>
          <w:hyperlink w:anchor="_Toc524984947" w:history="1">
            <w:r w:rsidR="00ED3AFF" w:rsidRPr="00BA1582">
              <w:rPr>
                <w:rStyle w:val="Hyperlink"/>
                <w:noProof/>
              </w:rPr>
              <w:t>Construction Iteration 2 review</w:t>
            </w:r>
            <w:r w:rsidR="00ED3AFF">
              <w:rPr>
                <w:noProof/>
                <w:webHidden/>
              </w:rPr>
              <w:tab/>
            </w:r>
            <w:r w:rsidR="00ED3AFF">
              <w:rPr>
                <w:noProof/>
                <w:webHidden/>
              </w:rPr>
              <w:fldChar w:fldCharType="begin"/>
            </w:r>
            <w:r w:rsidR="00ED3AFF">
              <w:rPr>
                <w:noProof/>
                <w:webHidden/>
              </w:rPr>
              <w:instrText xml:space="preserve"> PAGEREF _Toc524984947 \h </w:instrText>
            </w:r>
            <w:r w:rsidR="00ED3AFF">
              <w:rPr>
                <w:noProof/>
                <w:webHidden/>
              </w:rPr>
            </w:r>
            <w:r w:rsidR="00ED3AFF">
              <w:rPr>
                <w:noProof/>
                <w:webHidden/>
              </w:rPr>
              <w:fldChar w:fldCharType="separate"/>
            </w:r>
            <w:r w:rsidR="00ED3AFF">
              <w:rPr>
                <w:noProof/>
                <w:webHidden/>
              </w:rPr>
              <w:t>6</w:t>
            </w:r>
            <w:r w:rsidR="00ED3AFF">
              <w:rPr>
                <w:noProof/>
                <w:webHidden/>
              </w:rPr>
              <w:fldChar w:fldCharType="end"/>
            </w:r>
          </w:hyperlink>
        </w:p>
        <w:p w14:paraId="6037A3E4" w14:textId="77777777" w:rsidR="00ED3AFF" w:rsidRDefault="007C1A3D">
          <w:pPr>
            <w:pStyle w:val="TOC1"/>
            <w:tabs>
              <w:tab w:val="right" w:leader="dot" w:pos="9350"/>
            </w:tabs>
            <w:rPr>
              <w:noProof/>
              <w:kern w:val="0"/>
              <w:sz w:val="22"/>
              <w:lang w:eastAsia="en-AU"/>
              <w14:ligatures w14:val="none"/>
            </w:rPr>
          </w:pPr>
          <w:hyperlink w:anchor="_Toc524984948" w:history="1">
            <w:r w:rsidR="00ED3AFF" w:rsidRPr="00BA1582">
              <w:rPr>
                <w:rStyle w:val="Hyperlink"/>
                <w:noProof/>
              </w:rPr>
              <w:t>Construction Iteration 3 review</w:t>
            </w:r>
            <w:r w:rsidR="00ED3AFF">
              <w:rPr>
                <w:noProof/>
                <w:webHidden/>
              </w:rPr>
              <w:tab/>
            </w:r>
            <w:r w:rsidR="00ED3AFF">
              <w:rPr>
                <w:noProof/>
                <w:webHidden/>
              </w:rPr>
              <w:fldChar w:fldCharType="begin"/>
            </w:r>
            <w:r w:rsidR="00ED3AFF">
              <w:rPr>
                <w:noProof/>
                <w:webHidden/>
              </w:rPr>
              <w:instrText xml:space="preserve"> PAGEREF _Toc524984948 \h </w:instrText>
            </w:r>
            <w:r w:rsidR="00ED3AFF">
              <w:rPr>
                <w:noProof/>
                <w:webHidden/>
              </w:rPr>
            </w:r>
            <w:r w:rsidR="00ED3AFF">
              <w:rPr>
                <w:noProof/>
                <w:webHidden/>
              </w:rPr>
              <w:fldChar w:fldCharType="separate"/>
            </w:r>
            <w:r w:rsidR="00ED3AFF">
              <w:rPr>
                <w:noProof/>
                <w:webHidden/>
              </w:rPr>
              <w:t>7</w:t>
            </w:r>
            <w:r w:rsidR="00ED3AFF">
              <w:rPr>
                <w:noProof/>
                <w:webHidden/>
              </w:rPr>
              <w:fldChar w:fldCharType="end"/>
            </w:r>
          </w:hyperlink>
        </w:p>
        <w:p w14:paraId="51974183" w14:textId="77777777" w:rsidR="00ED3AFF" w:rsidRDefault="007C1A3D">
          <w:pPr>
            <w:pStyle w:val="TOC1"/>
            <w:tabs>
              <w:tab w:val="right" w:leader="dot" w:pos="9350"/>
            </w:tabs>
            <w:rPr>
              <w:noProof/>
              <w:kern w:val="0"/>
              <w:sz w:val="22"/>
              <w:lang w:eastAsia="en-AU"/>
              <w14:ligatures w14:val="none"/>
            </w:rPr>
          </w:pPr>
          <w:hyperlink w:anchor="_Toc524984949" w:history="1">
            <w:r w:rsidR="00ED3AFF" w:rsidRPr="00BA1582">
              <w:rPr>
                <w:rStyle w:val="Hyperlink"/>
                <w:noProof/>
              </w:rPr>
              <w:t>Construction Iteration 4 review</w:t>
            </w:r>
            <w:r w:rsidR="00ED3AFF">
              <w:rPr>
                <w:noProof/>
                <w:webHidden/>
              </w:rPr>
              <w:tab/>
            </w:r>
            <w:r w:rsidR="00ED3AFF">
              <w:rPr>
                <w:noProof/>
                <w:webHidden/>
              </w:rPr>
              <w:fldChar w:fldCharType="begin"/>
            </w:r>
            <w:r w:rsidR="00ED3AFF">
              <w:rPr>
                <w:noProof/>
                <w:webHidden/>
              </w:rPr>
              <w:instrText xml:space="preserve"> PAGEREF _Toc524984949 \h </w:instrText>
            </w:r>
            <w:r w:rsidR="00ED3AFF">
              <w:rPr>
                <w:noProof/>
                <w:webHidden/>
              </w:rPr>
            </w:r>
            <w:r w:rsidR="00ED3AFF">
              <w:rPr>
                <w:noProof/>
                <w:webHidden/>
              </w:rPr>
              <w:fldChar w:fldCharType="separate"/>
            </w:r>
            <w:r w:rsidR="00ED3AFF">
              <w:rPr>
                <w:noProof/>
                <w:webHidden/>
              </w:rPr>
              <w:t>8</w:t>
            </w:r>
            <w:r w:rsidR="00ED3AFF">
              <w:rPr>
                <w:noProof/>
                <w:webHidden/>
              </w:rPr>
              <w:fldChar w:fldCharType="end"/>
            </w:r>
          </w:hyperlink>
        </w:p>
        <w:p w14:paraId="32B916B5" w14:textId="77777777" w:rsidR="00ED3AFF" w:rsidRDefault="007C1A3D">
          <w:pPr>
            <w:pStyle w:val="TOC1"/>
            <w:tabs>
              <w:tab w:val="right" w:leader="dot" w:pos="9350"/>
            </w:tabs>
            <w:rPr>
              <w:noProof/>
              <w:kern w:val="0"/>
              <w:sz w:val="22"/>
              <w:lang w:eastAsia="en-AU"/>
              <w14:ligatures w14:val="none"/>
            </w:rPr>
          </w:pPr>
          <w:hyperlink w:anchor="_Toc524984950" w:history="1">
            <w:r w:rsidR="00ED3AFF" w:rsidRPr="00BA1582">
              <w:rPr>
                <w:rStyle w:val="Hyperlink"/>
                <w:noProof/>
              </w:rPr>
              <w:t>Construction Iteration 5 review</w:t>
            </w:r>
            <w:r w:rsidR="00ED3AFF">
              <w:rPr>
                <w:noProof/>
                <w:webHidden/>
              </w:rPr>
              <w:tab/>
            </w:r>
            <w:r w:rsidR="00ED3AFF">
              <w:rPr>
                <w:noProof/>
                <w:webHidden/>
              </w:rPr>
              <w:fldChar w:fldCharType="begin"/>
            </w:r>
            <w:r w:rsidR="00ED3AFF">
              <w:rPr>
                <w:noProof/>
                <w:webHidden/>
              </w:rPr>
              <w:instrText xml:space="preserve"> PAGEREF _Toc524984950 \h </w:instrText>
            </w:r>
            <w:r w:rsidR="00ED3AFF">
              <w:rPr>
                <w:noProof/>
                <w:webHidden/>
              </w:rPr>
            </w:r>
            <w:r w:rsidR="00ED3AFF">
              <w:rPr>
                <w:noProof/>
                <w:webHidden/>
              </w:rPr>
              <w:fldChar w:fldCharType="separate"/>
            </w:r>
            <w:r w:rsidR="00ED3AFF">
              <w:rPr>
                <w:noProof/>
                <w:webHidden/>
              </w:rPr>
              <w:t>9</w:t>
            </w:r>
            <w:r w:rsidR="00ED3AFF">
              <w:rPr>
                <w:noProof/>
                <w:webHidden/>
              </w:rPr>
              <w:fldChar w:fldCharType="end"/>
            </w:r>
          </w:hyperlink>
        </w:p>
        <w:p w14:paraId="37D1D4EB" w14:textId="22360433" w:rsidR="0057038D" w:rsidRDefault="00ED3AFF" w:rsidP="477793B5">
          <w:pPr>
            <w:pStyle w:val="TOC3"/>
            <w:tabs>
              <w:tab w:val="right" w:leader="dot" w:pos="9350"/>
            </w:tabs>
            <w:rPr>
              <w:noProof/>
              <w:sz w:val="22"/>
              <w:lang w:val="en-US"/>
            </w:rPr>
          </w:pPr>
          <w:r>
            <w:fldChar w:fldCharType="end"/>
          </w:r>
        </w:p>
      </w:sdtContent>
    </w:sdt>
    <w:p w14:paraId="67723FEC" w14:textId="1E40015F" w:rsidR="00A276EA" w:rsidRDefault="00A276EA" w:rsidP="00A276EA"/>
    <w:p w14:paraId="3CFFFA22" w14:textId="30628436" w:rsidR="00A276EA" w:rsidRDefault="00A276EA" w:rsidP="00A276EA"/>
    <w:p w14:paraId="0528643F" w14:textId="055E5845" w:rsidR="00A276EA" w:rsidRDefault="00A276EA" w:rsidP="00A276EA"/>
    <w:p w14:paraId="73B6020D" w14:textId="3A610F08" w:rsidR="00A276EA" w:rsidRDefault="00A276EA" w:rsidP="00A276EA"/>
    <w:p w14:paraId="2C942743" w14:textId="250EB728" w:rsidR="00A276EA" w:rsidRDefault="00A276EA" w:rsidP="00A276EA"/>
    <w:p w14:paraId="61CAEBE7" w14:textId="2FC611B2" w:rsidR="00EE20A3" w:rsidRPr="00ED3AFF" w:rsidRDefault="477793B5" w:rsidP="00ED3AFF">
      <w:pPr>
        <w:pStyle w:val="Heading1"/>
        <w:rPr>
          <w:rStyle w:val="Heading2Char"/>
          <w:caps/>
          <w:color w:val="94B6D2" w:themeColor="accent1"/>
          <w:sz w:val="36"/>
          <w:szCs w:val="28"/>
        </w:rPr>
      </w:pPr>
      <w:bookmarkStart w:id="2" w:name="_Toc511415653"/>
      <w:bookmarkStart w:id="3" w:name="_Toc524984938"/>
      <w:r w:rsidRPr="00ED3AFF">
        <w:rPr>
          <w:rStyle w:val="Heading2Char"/>
          <w:caps/>
          <w:color w:val="94B6D2" w:themeColor="accent1"/>
          <w:sz w:val="36"/>
          <w:szCs w:val="28"/>
        </w:rPr>
        <w:lastRenderedPageBreak/>
        <w:t>Status assessment of overall project against aims</w:t>
      </w:r>
      <w:bookmarkEnd w:id="2"/>
      <w:bookmarkEnd w:id="3"/>
    </w:p>
    <w:p w14:paraId="056D0F29" w14:textId="77777777" w:rsidR="00B655C0" w:rsidRDefault="00B655C0" w:rsidP="00B655C0">
      <w:pPr>
        <w:pStyle w:val="Heading2"/>
      </w:pPr>
      <w:bookmarkStart w:id="4" w:name="_Toc511415660"/>
      <w:bookmarkStart w:id="5" w:name="_Toc524984939"/>
      <w:r>
        <w:t>summary of overall project</w:t>
      </w:r>
      <w:bookmarkEnd w:id="4"/>
      <w:bookmarkEnd w:id="5"/>
    </w:p>
    <w:p w14:paraId="15A7F997" w14:textId="0C51A8D1" w:rsidR="00B655C0" w:rsidRDefault="00B655C0" w:rsidP="00B655C0">
      <w:pPr>
        <w:spacing w:line="240" w:lineRule="auto"/>
        <w:ind w:right="0"/>
      </w:pPr>
      <w:r>
        <w:t xml:space="preserve">Team </w:t>
      </w:r>
      <w:proofErr w:type="spellStart"/>
      <w:r>
        <w:t>Pharmacon</w:t>
      </w:r>
      <w:proofErr w:type="spellEnd"/>
      <w:r>
        <w:t xml:space="preserve"> has met the aim of the </w:t>
      </w:r>
      <w:r w:rsidR="1FB57281">
        <w:t>Transition</w:t>
      </w:r>
      <w:r>
        <w:t xml:space="preserve"> Phase by demonstrating that all critical and significant project risks have been eliminated and that there is complete confidence that the project will succeed. The team has completed all deliverable items designated to demonstrate this, including:</w:t>
      </w:r>
    </w:p>
    <w:p w14:paraId="00DF2AE4" w14:textId="59428103" w:rsidR="00B655C0" w:rsidRDefault="00B655C0" w:rsidP="00B655C0">
      <w:pPr>
        <w:pStyle w:val="ListParagraph"/>
        <w:numPr>
          <w:ilvl w:val="0"/>
          <w:numId w:val="9"/>
        </w:numPr>
        <w:spacing w:line="240" w:lineRule="auto"/>
        <w:ind w:right="0"/>
      </w:pPr>
      <w:r>
        <w:t>A</w:t>
      </w:r>
      <w:r w:rsidR="00985C84">
        <w:t xml:space="preserve"> deployment </w:t>
      </w:r>
      <w:r w:rsidR="00FD520D">
        <w:t>of the ‘beta ready’</w:t>
      </w:r>
      <w:r>
        <w:t xml:space="preserve"> </w:t>
      </w:r>
      <w:r w:rsidR="00F81AED">
        <w:t>of Pharmacy Error Tracker (PET)</w:t>
      </w:r>
      <w:r w:rsidR="003E30E5">
        <w:t xml:space="preserve"> that is intended for the deployment environment.</w:t>
      </w:r>
    </w:p>
    <w:p w14:paraId="3629C1D0" w14:textId="4818853D" w:rsidR="00B655C0" w:rsidRDefault="00B9114E" w:rsidP="00B9114E">
      <w:pPr>
        <w:pStyle w:val="ListParagraph"/>
        <w:numPr>
          <w:ilvl w:val="0"/>
          <w:numId w:val="9"/>
        </w:numPr>
        <w:spacing w:line="240" w:lineRule="auto"/>
        <w:ind w:right="0"/>
      </w:pPr>
      <w:r>
        <w:t>Conducting user acceptance tests</w:t>
      </w:r>
    </w:p>
    <w:p w14:paraId="72078087" w14:textId="490A068F" w:rsidR="00B655C0" w:rsidRDefault="00CB3215" w:rsidP="00B655C0">
      <w:pPr>
        <w:pStyle w:val="ListParagraph"/>
        <w:numPr>
          <w:ilvl w:val="0"/>
          <w:numId w:val="9"/>
        </w:numPr>
        <w:spacing w:line="240" w:lineRule="auto"/>
        <w:ind w:right="0"/>
      </w:pPr>
      <w:r>
        <w:t>The rectification of any defects or issues uncovered during the acceptance tests.</w:t>
      </w:r>
    </w:p>
    <w:p w14:paraId="7DEB4CA4" w14:textId="28C9BF3F" w:rsidR="00CB3215" w:rsidRDefault="00E056D6" w:rsidP="00B655C0">
      <w:pPr>
        <w:pStyle w:val="ListParagraph"/>
        <w:numPr>
          <w:ilvl w:val="0"/>
          <w:numId w:val="9"/>
        </w:numPr>
        <w:spacing w:line="240" w:lineRule="auto"/>
        <w:ind w:right="0"/>
      </w:pPr>
      <w:r>
        <w:t>Completion of any programmer documentation to the ‘handoff’ stage.</w:t>
      </w:r>
    </w:p>
    <w:p w14:paraId="2BD09F20" w14:textId="28C9BF3F" w:rsidR="001B088C" w:rsidRDefault="00B655C0" w:rsidP="00CF18E2">
      <w:pPr>
        <w:spacing w:line="240" w:lineRule="auto"/>
        <w:ind w:right="0"/>
      </w:pPr>
      <w:r>
        <w:t xml:space="preserve">This Status Assessment will cover the risks and issues that have been addressed, discuss the delivered </w:t>
      </w:r>
      <w:r w:rsidR="005660C1">
        <w:t>artefacts</w:t>
      </w:r>
      <w:r>
        <w:t xml:space="preserve"> including the Executable Architecture, </w:t>
      </w:r>
      <w:r w:rsidR="00E056D6">
        <w:t>Beta</w:t>
      </w:r>
      <w:r>
        <w:t xml:space="preserve"> Testing</w:t>
      </w:r>
      <w:r w:rsidR="00C71F4C">
        <w:t xml:space="preserve"> and Sign Off</w:t>
      </w:r>
      <w:r>
        <w:t xml:space="preserve">, and </w:t>
      </w:r>
      <w:r w:rsidR="00BE4768">
        <w:t>final documentation</w:t>
      </w:r>
      <w:r w:rsidR="00377062">
        <w:t>, as well as</w:t>
      </w:r>
      <w:r>
        <w:t xml:space="preserve"> touch on the team status and any other concerns.</w:t>
      </w:r>
    </w:p>
    <w:p w14:paraId="63013B32" w14:textId="77777777" w:rsidR="002C65CC" w:rsidRPr="00B655C0" w:rsidRDefault="002C65CC" w:rsidP="00CF18E2">
      <w:pPr>
        <w:spacing w:line="240" w:lineRule="auto"/>
        <w:ind w:right="0"/>
      </w:pPr>
    </w:p>
    <w:p w14:paraId="3B3074C0" w14:textId="28C9BF3F" w:rsidR="00F474DE" w:rsidRPr="00ED3AFF" w:rsidRDefault="00FC1EE7" w:rsidP="477793B5">
      <w:pPr>
        <w:pStyle w:val="Heading2"/>
        <w:spacing w:line="240" w:lineRule="auto"/>
        <w:rPr>
          <w:rStyle w:val="Heading2Char"/>
        </w:rPr>
      </w:pPr>
      <w:bookmarkStart w:id="6" w:name="_Toc511415654"/>
      <w:bookmarkStart w:id="7" w:name="_Toc524984940"/>
      <w:r>
        <w:rPr>
          <w:rStyle w:val="Heading3Char"/>
          <w:color w:val="DD8047" w:themeColor="accent2"/>
        </w:rPr>
        <w:t>A deployment of the ‘beta ready</w:t>
      </w:r>
      <w:r w:rsidR="00615257">
        <w:rPr>
          <w:rStyle w:val="Heading3Char"/>
          <w:color w:val="DD8047" w:themeColor="accent2"/>
        </w:rPr>
        <w:t xml:space="preserve">’ </w:t>
      </w:r>
      <w:r w:rsidR="00992AA3">
        <w:rPr>
          <w:rStyle w:val="Heading3Char"/>
          <w:color w:val="DD8047" w:themeColor="accent2"/>
        </w:rPr>
        <w:t>software to the intended deployment environment</w:t>
      </w:r>
      <w:r w:rsidR="477793B5" w:rsidRPr="00ED3AFF">
        <w:rPr>
          <w:rStyle w:val="Heading3Char"/>
          <w:color w:val="DD8047" w:themeColor="accent2"/>
        </w:rPr>
        <w:t>.</w:t>
      </w:r>
      <w:bookmarkEnd w:id="6"/>
      <w:bookmarkEnd w:id="7"/>
    </w:p>
    <w:p w14:paraId="7B980661" w14:textId="28C9BF3F" w:rsidR="001B088C" w:rsidRPr="00D31E45" w:rsidRDefault="076E78B8" w:rsidP="00CF18E2">
      <w:pPr>
        <w:spacing w:line="240" w:lineRule="auto"/>
        <w:ind w:left="113" w:right="0"/>
        <w:rPr>
          <w:szCs w:val="24"/>
        </w:rPr>
      </w:pPr>
      <w:bookmarkStart w:id="8" w:name="_Toc508471597"/>
      <w:r>
        <w:t xml:space="preserve">During the development of </w:t>
      </w:r>
      <w:proofErr w:type="gramStart"/>
      <w:r>
        <w:t>PET</w:t>
      </w:r>
      <w:proofErr w:type="gramEnd"/>
      <w:r>
        <w:t xml:space="preserve"> the team have been continuously merging features into the development branch</w:t>
      </w:r>
      <w:r w:rsidR="001E1263">
        <w:t>.</w:t>
      </w:r>
      <w:r w:rsidR="5EB477BE">
        <w:t xml:space="preserve"> </w:t>
      </w:r>
      <w:r w:rsidR="001E1263">
        <w:t>These features have</w:t>
      </w:r>
      <w:r>
        <w:t xml:space="preserve"> been </w:t>
      </w:r>
      <w:r w:rsidR="15109908">
        <w:t xml:space="preserve">then cloned on to the cloud server environment and tested. This has allowed the team to ensure that not only is the product working, but also that it can be consistently deployed and configured to work on a different environment to </w:t>
      </w:r>
      <w:r w:rsidR="001E1263">
        <w:t>that of</w:t>
      </w:r>
      <w:r w:rsidR="5EB477BE">
        <w:t xml:space="preserve"> </w:t>
      </w:r>
      <w:r w:rsidR="15109908">
        <w:t xml:space="preserve">the </w:t>
      </w:r>
      <w:r w:rsidR="5EB477BE">
        <w:t>developers</w:t>
      </w:r>
      <w:r w:rsidR="001E1263">
        <w:t>’</w:t>
      </w:r>
      <w:r w:rsidR="15109908">
        <w:t xml:space="preserve"> work stations. </w:t>
      </w:r>
      <w:r w:rsidR="26B447B4">
        <w:t xml:space="preserve">This testing has also allowed the team to be able to create </w:t>
      </w:r>
      <w:r w:rsidR="001E1263">
        <w:t>several</w:t>
      </w:r>
      <w:r w:rsidR="26B447B4">
        <w:t xml:space="preserve"> handy </w:t>
      </w:r>
      <w:r w:rsidR="247EFEDB">
        <w:t xml:space="preserve">scripts and deployment options to ensure that the software solution can be </w:t>
      </w:r>
      <w:r w:rsidR="55937956">
        <w:t xml:space="preserve">deployed easily in a new environment and that the configuration of the system is </w:t>
      </w:r>
      <w:r w:rsidR="5EB477BE">
        <w:t>the same from one deployment to the next.</w:t>
      </w:r>
      <w:r w:rsidR="471E413C">
        <w:t xml:space="preserve"> Finally</w:t>
      </w:r>
      <w:r w:rsidR="028F19E3">
        <w:t>,</w:t>
      </w:r>
      <w:r w:rsidR="471E413C">
        <w:t xml:space="preserve"> as this solution is being hosted in the cloud</w:t>
      </w:r>
      <w:r w:rsidR="001E1263">
        <w:t>,</w:t>
      </w:r>
      <w:r w:rsidR="471E413C">
        <w:t xml:space="preserve"> it is </w:t>
      </w:r>
      <w:r w:rsidR="028F19E3">
        <w:t>already in a state that is available to the user community.</w:t>
      </w:r>
    </w:p>
    <w:p w14:paraId="6C6F0C60" w14:textId="77777777" w:rsidR="002C65CC" w:rsidRPr="00D31E45" w:rsidRDefault="002C65CC" w:rsidP="00CF18E2">
      <w:pPr>
        <w:spacing w:line="240" w:lineRule="auto"/>
        <w:ind w:left="113" w:right="0"/>
        <w:rPr>
          <w:szCs w:val="24"/>
        </w:rPr>
      </w:pPr>
    </w:p>
    <w:bookmarkEnd w:id="8"/>
    <w:p w14:paraId="72FB38F9" w14:textId="73A1A212" w:rsidR="00C60F3B" w:rsidRPr="00ED3AFF" w:rsidRDefault="00EE78FA" w:rsidP="003135E2">
      <w:pPr>
        <w:pStyle w:val="Heading2"/>
        <w:spacing w:line="240" w:lineRule="auto"/>
      </w:pPr>
      <w:r>
        <w:rPr>
          <w:rStyle w:val="Heading3Char"/>
          <w:color w:val="DD8047" w:themeColor="accent2"/>
        </w:rPr>
        <w:t>The conducting of user acceptance tests.</w:t>
      </w:r>
    </w:p>
    <w:p w14:paraId="62725945" w14:textId="4D29197B" w:rsidR="471E413C" w:rsidRDefault="477793B5" w:rsidP="471E413C">
      <w:pPr>
        <w:spacing w:line="240" w:lineRule="auto"/>
        <w:ind w:right="0"/>
      </w:pPr>
      <w:r>
        <w:t xml:space="preserve">Each </w:t>
      </w:r>
      <w:r w:rsidR="00EE78FA">
        <w:t xml:space="preserve">member asked </w:t>
      </w:r>
      <w:r w:rsidR="001477AF">
        <w:t>friends or relatives if they would be able to complete beta testing of PET</w:t>
      </w:r>
      <w:r>
        <w:t>.</w:t>
      </w:r>
      <w:r w:rsidR="001477AF">
        <w:t xml:space="preserve"> </w:t>
      </w:r>
      <w:r w:rsidR="0027487D">
        <w:t xml:space="preserve">In total, six beta testers </w:t>
      </w:r>
      <w:r w:rsidR="00FC7B8F">
        <w:t>completed the initial round of tests and provided</w:t>
      </w:r>
      <w:r w:rsidR="00D350B0">
        <w:t xml:space="preserve"> </w:t>
      </w:r>
      <w:r w:rsidR="00CF18E2">
        <w:t xml:space="preserve">important information on areas of </w:t>
      </w:r>
      <w:r w:rsidR="00C94C9F">
        <w:t xml:space="preserve">PET that did not work as expected. The results of the testing can be found here: </w:t>
      </w:r>
      <w:hyperlink r:id="rId11" w:history="1">
        <w:r w:rsidR="00C94C9F" w:rsidRPr="00DA7E31">
          <w:rPr>
            <w:rStyle w:val="Hyperlink"/>
          </w:rPr>
          <w:t>results</w:t>
        </w:r>
      </w:hyperlink>
      <w:r w:rsidR="00C94C9F">
        <w:t>.</w:t>
      </w:r>
    </w:p>
    <w:p w14:paraId="3255C3D4" w14:textId="77777777" w:rsidR="002C65CC" w:rsidRDefault="002C65CC" w:rsidP="471E413C">
      <w:pPr>
        <w:spacing w:line="240" w:lineRule="auto"/>
        <w:ind w:right="0"/>
      </w:pPr>
    </w:p>
    <w:p w14:paraId="6BE02E20" w14:textId="703C9595" w:rsidR="00A459EB" w:rsidRPr="00ED3AFF" w:rsidRDefault="00DA7E31" w:rsidP="00BE763C">
      <w:pPr>
        <w:pStyle w:val="Heading1"/>
        <w:rPr>
          <w:color w:val="DD8047" w:themeColor="accent2"/>
        </w:rPr>
      </w:pPr>
      <w:bookmarkStart w:id="9" w:name="_Toc511415656"/>
      <w:bookmarkStart w:id="10" w:name="_Toc524984942"/>
      <w:r>
        <w:rPr>
          <w:rStyle w:val="Heading3Char"/>
          <w:color w:val="DD8047" w:themeColor="accent2"/>
        </w:rPr>
        <w:lastRenderedPageBreak/>
        <w:t xml:space="preserve">The rectification </w:t>
      </w:r>
      <w:r w:rsidR="00B657E3">
        <w:rPr>
          <w:rStyle w:val="Heading3Char"/>
          <w:color w:val="DD8047" w:themeColor="accent2"/>
        </w:rPr>
        <w:t xml:space="preserve">of any defects or issues uncovered in the </w:t>
      </w:r>
      <w:r w:rsidR="00E4767D">
        <w:rPr>
          <w:rStyle w:val="Heading3Char"/>
          <w:color w:val="DD8047" w:themeColor="accent2"/>
        </w:rPr>
        <w:t>acceptance tests</w:t>
      </w:r>
      <w:r w:rsidR="477793B5" w:rsidRPr="00ED3AFF">
        <w:rPr>
          <w:rStyle w:val="Heading3Char"/>
          <w:color w:val="DD8047" w:themeColor="accent2"/>
        </w:rPr>
        <w:t>.</w:t>
      </w:r>
      <w:bookmarkEnd w:id="9"/>
      <w:bookmarkEnd w:id="10"/>
    </w:p>
    <w:p w14:paraId="146DEECC" w14:textId="56E9B7CB" w:rsidR="00A4153B" w:rsidRDefault="004F6E1E" w:rsidP="00FF4A8B">
      <w:pPr>
        <w:spacing w:line="240" w:lineRule="auto"/>
        <w:ind w:right="0"/>
      </w:pPr>
      <w:bookmarkStart w:id="11" w:name="_Toc508471599"/>
      <w:r>
        <w:t xml:space="preserve">A summary of the issues and defects found in PET through </w:t>
      </w:r>
      <w:r w:rsidR="00AC160F">
        <w:t xml:space="preserve">beta testing was completed and can be found </w:t>
      </w:r>
      <w:hyperlink r:id="rId12" w:history="1">
        <w:r w:rsidR="00AC160F" w:rsidRPr="00AF38EA">
          <w:rPr>
            <w:rStyle w:val="Hyperlink"/>
          </w:rPr>
          <w:t>here</w:t>
        </w:r>
      </w:hyperlink>
      <w:r w:rsidR="00F81AED">
        <w:t>.</w:t>
      </w:r>
      <w:r w:rsidR="00E04208">
        <w:t xml:space="preserve"> Each issue was </w:t>
      </w:r>
      <w:r w:rsidR="003702DF">
        <w:t>assessed,</w:t>
      </w:r>
      <w:r w:rsidR="00E04208">
        <w:t xml:space="preserve"> and defe</w:t>
      </w:r>
      <w:r w:rsidR="003702DF">
        <w:t xml:space="preserve">cts added to Iteration Plan 2. Work items were created and delegated to team members. As each </w:t>
      </w:r>
      <w:r w:rsidR="009B1EB3">
        <w:t xml:space="preserve">defect was completed, testing was completed by the team member assigned to the task to ensure PET worked as required. </w:t>
      </w:r>
      <w:r w:rsidR="0033028F">
        <w:t xml:space="preserve">Once all defects were completed, </w:t>
      </w:r>
      <w:r w:rsidR="00CA14CC">
        <w:t xml:space="preserve">the Beta Testers were asked to check that the defects highlighted during the first round of testing </w:t>
      </w:r>
      <w:r w:rsidR="006F18D0">
        <w:t xml:space="preserve">have been rectified. A sign off document was received from each tester and these can be located </w:t>
      </w:r>
      <w:hyperlink r:id="rId13" w:history="1">
        <w:r w:rsidR="00FF4A8B" w:rsidRPr="00FF4A8B">
          <w:rPr>
            <w:rStyle w:val="Hyperlink"/>
          </w:rPr>
          <w:t>here</w:t>
        </w:r>
      </w:hyperlink>
      <w:r w:rsidR="00FF4A8B">
        <w:t>.</w:t>
      </w:r>
    </w:p>
    <w:p w14:paraId="1DF7A6AA" w14:textId="77777777" w:rsidR="002C65CC" w:rsidRDefault="002C65CC" w:rsidP="00FF4A8B">
      <w:pPr>
        <w:spacing w:line="240" w:lineRule="auto"/>
        <w:ind w:right="0"/>
      </w:pPr>
    </w:p>
    <w:p w14:paraId="7BBE01F0" w14:textId="09BC5C3D" w:rsidR="009B3321" w:rsidRPr="00ED3AFF" w:rsidRDefault="009B3321" w:rsidP="009B3321">
      <w:pPr>
        <w:pStyle w:val="Heading1"/>
        <w:rPr>
          <w:color w:val="DD8047" w:themeColor="accent2"/>
        </w:rPr>
      </w:pPr>
      <w:r>
        <w:rPr>
          <w:rStyle w:val="Heading3Char"/>
          <w:color w:val="DD8047" w:themeColor="accent2"/>
        </w:rPr>
        <w:t>The completion of any programmer documentation to the ‘hand off’ stage</w:t>
      </w:r>
      <w:r w:rsidRPr="00ED3AFF">
        <w:rPr>
          <w:rStyle w:val="Heading3Char"/>
          <w:color w:val="DD8047" w:themeColor="accent2"/>
        </w:rPr>
        <w:t>.</w:t>
      </w:r>
    </w:p>
    <w:p w14:paraId="4342D750" w14:textId="5ED1E8E3" w:rsidR="009B3321" w:rsidRDefault="00E55EEF" w:rsidP="009B3321">
      <w:pPr>
        <w:spacing w:line="240" w:lineRule="auto"/>
        <w:ind w:right="0"/>
      </w:pPr>
      <w:r>
        <w:t xml:space="preserve">All initial documentation </w:t>
      </w:r>
      <w:r w:rsidR="00FD5346">
        <w:t>was</w:t>
      </w:r>
      <w:r>
        <w:t xml:space="preserve"> checked and, where necessary, update</w:t>
      </w:r>
      <w:r w:rsidR="00FD5346">
        <w:t>d. Updated documents included the EER diagram of the PET database, the System-Wide</w:t>
      </w:r>
      <w:r w:rsidR="001E1316">
        <w:t xml:space="preserve"> Function Requirements, and System Architecture Documentation. </w:t>
      </w:r>
      <w:r w:rsidR="00386E0F">
        <w:t xml:space="preserve">These documents are located </w:t>
      </w:r>
      <w:hyperlink r:id="rId14" w:history="1">
        <w:r w:rsidR="00386E0F" w:rsidRPr="00386E0F">
          <w:rPr>
            <w:rStyle w:val="Hyperlink"/>
          </w:rPr>
          <w:t>here</w:t>
        </w:r>
      </w:hyperlink>
      <w:r w:rsidR="00386E0F">
        <w:t>.</w:t>
      </w:r>
    </w:p>
    <w:p w14:paraId="04D81B93" w14:textId="77777777" w:rsidR="002C65CC" w:rsidRDefault="002C65CC" w:rsidP="009B3321">
      <w:pPr>
        <w:spacing w:line="240" w:lineRule="auto"/>
        <w:ind w:right="0"/>
      </w:pPr>
    </w:p>
    <w:p w14:paraId="5E593504" w14:textId="703C9595" w:rsidR="00A459EB" w:rsidRPr="00A276EA" w:rsidRDefault="00EE20A3" w:rsidP="00A276EA">
      <w:pPr>
        <w:pStyle w:val="Heading2"/>
      </w:pPr>
      <w:bookmarkStart w:id="12" w:name="_Toc511415657"/>
      <w:bookmarkStart w:id="13" w:name="_Toc524984943"/>
      <w:bookmarkEnd w:id="11"/>
      <w:r>
        <w:t>S</w:t>
      </w:r>
      <w:r w:rsidR="00A4153B">
        <w:t>pecific deliverables</w:t>
      </w:r>
      <w:bookmarkEnd w:id="12"/>
      <w:bookmarkEnd w:id="13"/>
    </w:p>
    <w:p w14:paraId="6D6F078C" w14:textId="703C9595" w:rsidR="003075AF" w:rsidRDefault="009E0D01" w:rsidP="00D4024E">
      <w:pPr>
        <w:spacing w:line="240" w:lineRule="auto"/>
        <w:ind w:right="0"/>
      </w:pPr>
      <w:bookmarkStart w:id="14" w:name="_Toc508471600"/>
      <w:r>
        <w:t xml:space="preserve">At the start of this project, Team </w:t>
      </w:r>
      <w:proofErr w:type="spellStart"/>
      <w:r>
        <w:t>Pharmacon</w:t>
      </w:r>
      <w:proofErr w:type="spellEnd"/>
      <w:r>
        <w:t xml:space="preserve"> set out to deliver an application that allowed the user to record errors that occurred during the dispensing of medication in a hospital pharmacy. Another aim was to allow the user to run various reports on the recorded data. Team </w:t>
      </w:r>
      <w:proofErr w:type="spellStart"/>
      <w:r>
        <w:t>Pharmacon</w:t>
      </w:r>
      <w:proofErr w:type="spellEnd"/>
      <w:r>
        <w:t xml:space="preserve"> has been able to deliver a single page webpage that enables the user to:</w:t>
      </w:r>
    </w:p>
    <w:p w14:paraId="7B253DCE" w14:textId="703C9595" w:rsidR="009E0D01" w:rsidRDefault="009E0D01" w:rsidP="009E0D01">
      <w:pPr>
        <w:pStyle w:val="ListParagraph"/>
        <w:numPr>
          <w:ilvl w:val="0"/>
          <w:numId w:val="10"/>
        </w:numPr>
        <w:spacing w:line="240" w:lineRule="auto"/>
        <w:ind w:right="0"/>
      </w:pPr>
      <w:r>
        <w:t>Log errors</w:t>
      </w:r>
    </w:p>
    <w:p w14:paraId="5D5B5FCD" w14:textId="515B42AD" w:rsidR="00F81AED" w:rsidRDefault="00F81AED" w:rsidP="009E0D01">
      <w:pPr>
        <w:pStyle w:val="ListParagraph"/>
        <w:numPr>
          <w:ilvl w:val="0"/>
          <w:numId w:val="10"/>
        </w:numPr>
        <w:spacing w:line="240" w:lineRule="auto"/>
        <w:ind w:right="0"/>
      </w:pPr>
      <w:r>
        <w:t>Maintain error types</w:t>
      </w:r>
    </w:p>
    <w:p w14:paraId="62689BE2" w14:textId="207B0F65" w:rsidR="009E0D01" w:rsidRDefault="009E0D01" w:rsidP="009E0D01">
      <w:pPr>
        <w:pStyle w:val="ListParagraph"/>
        <w:numPr>
          <w:ilvl w:val="0"/>
          <w:numId w:val="10"/>
        </w:numPr>
        <w:spacing w:line="240" w:lineRule="auto"/>
        <w:ind w:right="0"/>
      </w:pPr>
      <w:r>
        <w:t xml:space="preserve">Maintain user logins </w:t>
      </w:r>
    </w:p>
    <w:p w14:paraId="6900825D" w14:textId="1F87314D" w:rsidR="00F81AED" w:rsidRDefault="00F81AED" w:rsidP="009E0D01">
      <w:pPr>
        <w:pStyle w:val="ListParagraph"/>
        <w:numPr>
          <w:ilvl w:val="0"/>
          <w:numId w:val="10"/>
        </w:numPr>
        <w:spacing w:line="240" w:lineRule="auto"/>
        <w:ind w:right="0"/>
      </w:pPr>
      <w:r>
        <w:t xml:space="preserve">Maintain workers </w:t>
      </w:r>
    </w:p>
    <w:p w14:paraId="4E0B9A0D" w14:textId="3D166756" w:rsidR="00F81AED" w:rsidRDefault="00F81AED" w:rsidP="009E0D01">
      <w:pPr>
        <w:pStyle w:val="ListParagraph"/>
        <w:numPr>
          <w:ilvl w:val="0"/>
          <w:numId w:val="10"/>
        </w:numPr>
        <w:spacing w:line="240" w:lineRule="auto"/>
        <w:ind w:right="0"/>
      </w:pPr>
      <w:r>
        <w:t>Maintain medication types</w:t>
      </w:r>
    </w:p>
    <w:p w14:paraId="0FA531AE" w14:textId="3519C8A1" w:rsidR="00F81AED" w:rsidRDefault="00F81AED" w:rsidP="009E0D01">
      <w:pPr>
        <w:pStyle w:val="ListParagraph"/>
        <w:numPr>
          <w:ilvl w:val="0"/>
          <w:numId w:val="10"/>
        </w:numPr>
        <w:spacing w:line="240" w:lineRule="auto"/>
        <w:ind w:right="0"/>
      </w:pPr>
      <w:r>
        <w:t xml:space="preserve">Maintain patient details </w:t>
      </w:r>
    </w:p>
    <w:p w14:paraId="3932A3E7" w14:textId="5B8BD251" w:rsidR="00F81AED" w:rsidRDefault="00F81AED" w:rsidP="009E0D01">
      <w:pPr>
        <w:pStyle w:val="ListParagraph"/>
        <w:numPr>
          <w:ilvl w:val="0"/>
          <w:numId w:val="10"/>
        </w:numPr>
        <w:spacing w:line="240" w:lineRule="auto"/>
        <w:ind w:right="0"/>
      </w:pPr>
      <w:r>
        <w:t>Maintain patient types</w:t>
      </w:r>
    </w:p>
    <w:p w14:paraId="71207228" w14:textId="4BEEFD0A" w:rsidR="00F81AED" w:rsidRDefault="00F81AED" w:rsidP="002C65CC">
      <w:pPr>
        <w:pStyle w:val="ListParagraph"/>
        <w:numPr>
          <w:ilvl w:val="0"/>
          <w:numId w:val="10"/>
        </w:numPr>
        <w:spacing w:line="240" w:lineRule="auto"/>
        <w:ind w:right="0"/>
      </w:pPr>
      <w:r>
        <w:t>Maintain physician details</w:t>
      </w:r>
    </w:p>
    <w:p w14:paraId="6E85525C" w14:textId="1E8824E7" w:rsidR="00F81AED" w:rsidRDefault="00F81AED" w:rsidP="009E0D01">
      <w:pPr>
        <w:pStyle w:val="ListParagraph"/>
        <w:numPr>
          <w:ilvl w:val="0"/>
          <w:numId w:val="10"/>
        </w:numPr>
        <w:spacing w:line="240" w:lineRule="auto"/>
        <w:ind w:right="0"/>
      </w:pPr>
      <w:r>
        <w:t xml:space="preserve">Connect to </w:t>
      </w:r>
      <w:proofErr w:type="spellStart"/>
      <w:r>
        <w:t>Metabase</w:t>
      </w:r>
      <w:proofErr w:type="spellEnd"/>
      <w:r>
        <w:t xml:space="preserve"> and run various reports and visualisations</w:t>
      </w:r>
    </w:p>
    <w:p w14:paraId="55A6F917" w14:textId="2FCB69CD" w:rsidR="00272DEC" w:rsidRDefault="00F81AED" w:rsidP="002C65CC">
      <w:pPr>
        <w:pStyle w:val="ListParagraph"/>
        <w:numPr>
          <w:ilvl w:val="0"/>
          <w:numId w:val="10"/>
        </w:numPr>
        <w:spacing w:line="240" w:lineRule="auto"/>
        <w:ind w:right="0"/>
      </w:pPr>
      <w:r>
        <w:t>Access to the User Guide (Manual) via a help function</w:t>
      </w:r>
    </w:p>
    <w:p w14:paraId="7B9CC331" w14:textId="77777777" w:rsidR="002C65CC" w:rsidRDefault="002C65CC" w:rsidP="002C65CC">
      <w:pPr>
        <w:spacing w:line="240" w:lineRule="auto"/>
        <w:ind w:right="0"/>
      </w:pPr>
    </w:p>
    <w:p w14:paraId="6946D245" w14:textId="1FA844A7" w:rsidR="00A459EB" w:rsidRDefault="009E0D01" w:rsidP="00A276EA">
      <w:pPr>
        <w:pStyle w:val="Heading2"/>
      </w:pPr>
      <w:bookmarkStart w:id="15" w:name="_Toc511415658"/>
      <w:bookmarkStart w:id="16" w:name="_Toc524984944"/>
      <w:bookmarkEnd w:id="14"/>
      <w:r>
        <w:t xml:space="preserve">status of </w:t>
      </w:r>
      <w:r w:rsidR="00EE20A3">
        <w:t>issues</w:t>
      </w:r>
      <w:bookmarkEnd w:id="15"/>
      <w:bookmarkEnd w:id="16"/>
    </w:p>
    <w:p w14:paraId="6432A1E9" w14:textId="492436A2" w:rsidR="009E0D01" w:rsidRPr="00810296" w:rsidRDefault="0003655F" w:rsidP="00DB38F9">
      <w:pPr>
        <w:spacing w:line="240" w:lineRule="auto"/>
        <w:ind w:right="0"/>
      </w:pPr>
      <w:bookmarkStart w:id="17" w:name="_Toc508471601"/>
      <w:r>
        <w:t xml:space="preserve">All </w:t>
      </w:r>
      <w:r w:rsidR="005D3D1F">
        <w:t xml:space="preserve">known issues </w:t>
      </w:r>
      <w:r w:rsidR="006B1C29">
        <w:t>have been dealt with during the Transition Phases. At this point, there are no know</w:t>
      </w:r>
      <w:r w:rsidR="00970591">
        <w:t>n</w:t>
      </w:r>
      <w:r w:rsidR="006B1C29">
        <w:t xml:space="preserve"> issues outstanding</w:t>
      </w:r>
      <w:r w:rsidR="00970591">
        <w:t>.</w:t>
      </w:r>
    </w:p>
    <w:p w14:paraId="3B94C8CE" w14:textId="77777777" w:rsidR="00101DB8" w:rsidRDefault="00101DB8" w:rsidP="005550F7">
      <w:pPr>
        <w:spacing w:line="240" w:lineRule="auto"/>
        <w:ind w:right="0"/>
      </w:pPr>
    </w:p>
    <w:p w14:paraId="05F8EA15" w14:textId="3439D282" w:rsidR="00F474DE" w:rsidRPr="00A276EA" w:rsidRDefault="00EE20A3" w:rsidP="00A276EA">
      <w:pPr>
        <w:pStyle w:val="Heading2"/>
      </w:pPr>
      <w:bookmarkStart w:id="18" w:name="_Toc511415659"/>
      <w:bookmarkStart w:id="19" w:name="_Toc524984945"/>
      <w:bookmarkEnd w:id="17"/>
      <w:r>
        <w:lastRenderedPageBreak/>
        <w:t>Status of risks and risk mitigation strategies</w:t>
      </w:r>
      <w:bookmarkEnd w:id="18"/>
      <w:bookmarkEnd w:id="19"/>
    </w:p>
    <w:p w14:paraId="674872F9" w14:textId="703A67B2" w:rsidR="00EE2BD6" w:rsidRDefault="001B088C" w:rsidP="005550F7">
      <w:pPr>
        <w:spacing w:line="240" w:lineRule="auto"/>
        <w:ind w:right="0"/>
        <w:rPr>
          <w:color w:val="000000" w:themeColor="text1"/>
        </w:rPr>
      </w:pPr>
      <w:bookmarkStart w:id="20" w:name="_Toc508471602"/>
      <w:r>
        <w:rPr>
          <w:color w:val="000000" w:themeColor="text1"/>
        </w:rPr>
        <w:t xml:space="preserve">A review of the risks surrounding the ability of Team </w:t>
      </w:r>
      <w:proofErr w:type="spellStart"/>
      <w:r>
        <w:rPr>
          <w:color w:val="000000" w:themeColor="text1"/>
        </w:rPr>
        <w:t>Pharmacon</w:t>
      </w:r>
      <w:proofErr w:type="spellEnd"/>
      <w:r>
        <w:rPr>
          <w:color w:val="000000" w:themeColor="text1"/>
        </w:rPr>
        <w:t xml:space="preserve"> to deliver a beta ready implementation model </w:t>
      </w:r>
      <w:r w:rsidR="6566B62F" w:rsidRPr="6566B62F">
        <w:rPr>
          <w:color w:val="000000" w:themeColor="text1"/>
        </w:rPr>
        <w:t>at the end of the Construction Phase had</w:t>
      </w:r>
      <w:r>
        <w:rPr>
          <w:color w:val="000000" w:themeColor="text1"/>
        </w:rPr>
        <w:t xml:space="preserve"> found that all risks have been attended to. </w:t>
      </w:r>
      <w:r w:rsidR="009E0D01">
        <w:rPr>
          <w:color w:val="000000" w:themeColor="text1"/>
        </w:rPr>
        <w:t>Consequently</w:t>
      </w:r>
      <w:r>
        <w:rPr>
          <w:color w:val="000000" w:themeColor="text1"/>
        </w:rPr>
        <w:t xml:space="preserve">, all risks </w:t>
      </w:r>
      <w:r w:rsidR="7B01A5B6" w:rsidRPr="7B01A5B6">
        <w:rPr>
          <w:color w:val="000000" w:themeColor="text1"/>
        </w:rPr>
        <w:t>were</w:t>
      </w:r>
      <w:r>
        <w:rPr>
          <w:color w:val="000000" w:themeColor="text1"/>
        </w:rPr>
        <w:t xml:space="preserve"> closed</w:t>
      </w:r>
      <w:r w:rsidR="7B01A5B6" w:rsidRPr="7B01A5B6">
        <w:rPr>
          <w:color w:val="000000" w:themeColor="text1"/>
        </w:rPr>
        <w:t xml:space="preserve"> </w:t>
      </w:r>
      <w:r w:rsidR="6566B62F" w:rsidRPr="6566B62F">
        <w:rPr>
          <w:color w:val="000000" w:themeColor="text1"/>
        </w:rPr>
        <w:t>at the end of the Construction phase.</w:t>
      </w:r>
      <w:r w:rsidR="6CF808A4" w:rsidRPr="6CF808A4">
        <w:rPr>
          <w:color w:val="000000" w:themeColor="text1"/>
        </w:rPr>
        <w:t xml:space="preserve"> No new risks have been identified since.</w:t>
      </w:r>
    </w:p>
    <w:p w14:paraId="4CE73086" w14:textId="77777777" w:rsidR="00EE2BD6" w:rsidRDefault="00EE2BD6">
      <w:pPr>
        <w:spacing w:after="240" w:line="252" w:lineRule="auto"/>
        <w:ind w:left="0" w:right="0"/>
        <w:rPr>
          <w:color w:val="000000" w:themeColor="text1"/>
        </w:rPr>
      </w:pPr>
      <w:r>
        <w:rPr>
          <w:color w:val="000000" w:themeColor="text1"/>
        </w:rPr>
        <w:br w:type="page"/>
      </w:r>
    </w:p>
    <w:p w14:paraId="5FEAA672" w14:textId="78F4F442" w:rsidR="008C0C3C" w:rsidRPr="00ED3AFF" w:rsidRDefault="00664DAA" w:rsidP="00ED3AFF">
      <w:pPr>
        <w:pStyle w:val="Heading1"/>
        <w:rPr>
          <w:color w:val="DD8047" w:themeColor="accent2"/>
        </w:rPr>
      </w:pPr>
      <w:bookmarkStart w:id="21" w:name="_Toc524984946"/>
      <w:r>
        <w:rPr>
          <w:color w:val="DD8047" w:themeColor="accent2"/>
        </w:rPr>
        <w:lastRenderedPageBreak/>
        <w:t>Transition</w:t>
      </w:r>
      <w:r w:rsidR="00E448DC" w:rsidRPr="00ED3AFF">
        <w:rPr>
          <w:color w:val="DD8047" w:themeColor="accent2"/>
        </w:rPr>
        <w:t xml:space="preserve"> Iteration 1 review</w:t>
      </w:r>
      <w:bookmarkEnd w:id="21"/>
    </w:p>
    <w:p w14:paraId="250425EC" w14:textId="1CF9DEAA" w:rsidR="0075450B" w:rsidRPr="00FA29D9" w:rsidRDefault="0075450B" w:rsidP="0075450B">
      <w:pPr>
        <w:pStyle w:val="Heading3"/>
      </w:pPr>
      <w:r>
        <w:t>High-level objectives</w:t>
      </w:r>
    </w:p>
    <w:p w14:paraId="0F0414AC" w14:textId="008BB3E0" w:rsidR="0075450B" w:rsidRDefault="0075450B" w:rsidP="0075450B">
      <w:r>
        <w:t xml:space="preserve">During this iteration there were </w:t>
      </w:r>
      <w:r w:rsidR="14330A15">
        <w:t>two</w:t>
      </w:r>
      <w:r>
        <w:t xml:space="preserve"> high-level objectives to complete: </w:t>
      </w:r>
    </w:p>
    <w:p w14:paraId="2A99B5DF" w14:textId="73CB324D" w:rsidR="0075450B" w:rsidRDefault="14330A15" w:rsidP="0075450B">
      <w:pPr>
        <w:pStyle w:val="ListParagraph"/>
        <w:numPr>
          <w:ilvl w:val="0"/>
          <w:numId w:val="11"/>
        </w:numPr>
      </w:pPr>
      <w:r>
        <w:t>Complete 1</w:t>
      </w:r>
      <w:r w:rsidRPr="14330A15">
        <w:rPr>
          <w:vertAlign w:val="superscript"/>
        </w:rPr>
        <w:t>st</w:t>
      </w:r>
      <w:r>
        <w:t xml:space="preserve"> round of beta testing</w:t>
      </w:r>
    </w:p>
    <w:p w14:paraId="3D413FED" w14:textId="1C205BEF" w:rsidR="0075450B" w:rsidRDefault="14330A15" w:rsidP="0075450B">
      <w:pPr>
        <w:pStyle w:val="ListParagraph"/>
        <w:numPr>
          <w:ilvl w:val="0"/>
          <w:numId w:val="11"/>
        </w:numPr>
      </w:pPr>
      <w:r>
        <w:t>Update User Manual</w:t>
      </w:r>
    </w:p>
    <w:p w14:paraId="7FDF5DA2" w14:textId="5AE96F0D" w:rsidR="0075450B" w:rsidRDefault="0075450B" w:rsidP="0075450B">
      <w:pPr>
        <w:pStyle w:val="Heading3"/>
      </w:pPr>
      <w:r>
        <w:t>Hours worked</w:t>
      </w:r>
    </w:p>
    <w:p w14:paraId="68EFC54B" w14:textId="621769E5" w:rsidR="0075450B" w:rsidRDefault="0075450B" w:rsidP="0075450B">
      <w:r>
        <w:t xml:space="preserve">Estimated time: </w:t>
      </w:r>
      <w:r>
        <w:tab/>
      </w:r>
      <w:r>
        <w:tab/>
      </w:r>
      <w:r>
        <w:t>17 hours</w:t>
      </w:r>
    </w:p>
    <w:p w14:paraId="01A42A2D" w14:textId="1E694A98" w:rsidR="0075450B" w:rsidRDefault="0075450B" w:rsidP="0075450B">
      <w:r>
        <w:t xml:space="preserve">Actual hours worked: </w:t>
      </w:r>
      <w:r>
        <w:tab/>
      </w:r>
      <w:r>
        <w:t>18 hours</w:t>
      </w:r>
    </w:p>
    <w:p w14:paraId="11F2B9D2" w14:textId="5B5FADEA" w:rsidR="0075450B" w:rsidRDefault="0075450B" w:rsidP="0075450B">
      <w:r>
        <w:t xml:space="preserve">Estimated time left: </w:t>
      </w:r>
      <w:r>
        <w:tab/>
      </w:r>
      <w:r>
        <w:tab/>
      </w:r>
      <w:r>
        <w:t>0 hours</w:t>
      </w:r>
    </w:p>
    <w:p w14:paraId="3C75953D" w14:textId="5DF5568C" w:rsidR="0075450B" w:rsidRDefault="0075450B" w:rsidP="0075450B">
      <w:pPr>
        <w:pStyle w:val="Heading3"/>
      </w:pPr>
      <w:r>
        <w:t>Work items</w:t>
      </w:r>
    </w:p>
    <w:p w14:paraId="2806285B" w14:textId="1DD82840" w:rsidR="0075450B" w:rsidRDefault="0075450B" w:rsidP="0075450B">
      <w:r>
        <w:t>Total work items:</w:t>
      </w:r>
      <w:r>
        <w:tab/>
      </w:r>
      <w:proofErr w:type="gramStart"/>
      <w:r>
        <w:tab/>
      </w:r>
      <w:r>
        <w:t xml:space="preserve">  3</w:t>
      </w:r>
      <w:proofErr w:type="gramEnd"/>
    </w:p>
    <w:p w14:paraId="70E2E317" w14:textId="77777777" w:rsidR="0075450B" w:rsidRDefault="0075450B" w:rsidP="0075450B">
      <w:r>
        <w:t>Work items complete:</w:t>
      </w:r>
      <w:proofErr w:type="gramStart"/>
      <w:r>
        <w:tab/>
      </w:r>
      <w:r>
        <w:t xml:space="preserve">  3</w:t>
      </w:r>
      <w:proofErr w:type="gramEnd"/>
    </w:p>
    <w:p w14:paraId="4B2ECEA8" w14:textId="17530210" w:rsidR="0075450B" w:rsidRDefault="0075450B" w:rsidP="0075450B">
      <w:r>
        <w:t xml:space="preserve">Work items incomplete: </w:t>
      </w:r>
      <w:r>
        <w:tab/>
      </w:r>
      <w:r>
        <w:t>0</w:t>
      </w:r>
    </w:p>
    <w:p w14:paraId="27C685CF" w14:textId="08D0235B" w:rsidR="0075450B" w:rsidRDefault="0075450B" w:rsidP="0075450B">
      <w:pPr>
        <w:pStyle w:val="Heading3"/>
      </w:pPr>
      <w:r>
        <w:t>Remarks</w:t>
      </w:r>
    </w:p>
    <w:p w14:paraId="33E920A4" w14:textId="04DE05BA" w:rsidR="0075450B" w:rsidRPr="008D12C1" w:rsidRDefault="14330A15" w:rsidP="007F76FE">
      <w:pPr>
        <w:spacing w:line="240" w:lineRule="auto"/>
        <w:ind w:left="74" w:right="74"/>
      </w:pPr>
      <w:r>
        <w:t xml:space="preserve">In this iteration the team reached out to various contacts and found enough appropriate beta testers to conduct a round of beta testing. Additionally, some adjustments to the format of the user manual recommended in the previous phase’s feedback were made. Project Status: </w:t>
      </w:r>
      <w:bookmarkStart w:id="22" w:name="_GoBack"/>
      <w:r w:rsidRPr="00FB65F5">
        <w:rPr>
          <w:color w:val="006600"/>
        </w:rPr>
        <w:t>Green</w:t>
      </w:r>
      <w:bookmarkEnd w:id="22"/>
      <w:r>
        <w:t>.</w:t>
      </w:r>
    </w:p>
    <w:p w14:paraId="46B9D14D" w14:textId="77777777" w:rsidR="003D6BD7" w:rsidRDefault="003D6BD7">
      <w:pPr>
        <w:spacing w:after="240" w:line="252" w:lineRule="auto"/>
        <w:ind w:left="0" w:right="0"/>
      </w:pPr>
      <w:r>
        <w:br w:type="page"/>
      </w:r>
    </w:p>
    <w:p w14:paraId="3CAFE355" w14:textId="695F66E2" w:rsidR="003D6BD7" w:rsidRPr="00ED3AFF" w:rsidRDefault="00664DAA" w:rsidP="00ED3AFF">
      <w:pPr>
        <w:pStyle w:val="Heading1"/>
        <w:rPr>
          <w:color w:val="DD8047" w:themeColor="accent2"/>
        </w:rPr>
      </w:pPr>
      <w:bookmarkStart w:id="23" w:name="_Toc524984947"/>
      <w:r>
        <w:rPr>
          <w:color w:val="DD8047" w:themeColor="accent2"/>
        </w:rPr>
        <w:lastRenderedPageBreak/>
        <w:t>Transition</w:t>
      </w:r>
      <w:r w:rsidR="003D6BD7" w:rsidRPr="00ED3AFF">
        <w:rPr>
          <w:color w:val="DD8047" w:themeColor="accent2"/>
        </w:rPr>
        <w:t xml:space="preserve"> Iteration 2 review</w:t>
      </w:r>
      <w:bookmarkEnd w:id="23"/>
    </w:p>
    <w:p w14:paraId="42B10626" w14:textId="77777777" w:rsidR="0075450B" w:rsidRPr="00FA29D9" w:rsidRDefault="0075450B" w:rsidP="0075450B">
      <w:pPr>
        <w:pStyle w:val="Heading3"/>
      </w:pPr>
      <w:r>
        <w:t>High-level objectives</w:t>
      </w:r>
    </w:p>
    <w:p w14:paraId="06A8DD48" w14:textId="6A26C40C" w:rsidR="0075450B" w:rsidRDefault="0075450B" w:rsidP="0075450B">
      <w:r>
        <w:t xml:space="preserve">During this iteration there were </w:t>
      </w:r>
      <w:r w:rsidR="14330A15">
        <w:t>two</w:t>
      </w:r>
      <w:r>
        <w:t xml:space="preserve"> high-level objectives to complete: </w:t>
      </w:r>
    </w:p>
    <w:p w14:paraId="173DD4DF" w14:textId="2F3C1355" w:rsidR="0075450B" w:rsidRDefault="14330A15" w:rsidP="0075450B">
      <w:pPr>
        <w:pStyle w:val="ListParagraph"/>
        <w:numPr>
          <w:ilvl w:val="0"/>
          <w:numId w:val="11"/>
        </w:numPr>
      </w:pPr>
      <w:r>
        <w:t xml:space="preserve">Resolve issues identified during the first round of testing (Transition Iteration </w:t>
      </w:r>
      <w:r w:rsidR="17898DAF">
        <w:t>1)</w:t>
      </w:r>
    </w:p>
    <w:p w14:paraId="354E7F11" w14:textId="23BFF8A2" w:rsidR="0075450B" w:rsidRDefault="17898DAF" w:rsidP="007F76FE">
      <w:pPr>
        <w:pStyle w:val="ListParagraph"/>
        <w:numPr>
          <w:ilvl w:val="0"/>
          <w:numId w:val="11"/>
        </w:numPr>
        <w:spacing w:line="240" w:lineRule="auto"/>
        <w:ind w:left="788" w:right="74" w:hanging="357"/>
      </w:pPr>
      <w:r>
        <w:t xml:space="preserve">Update documentation to reflect </w:t>
      </w:r>
      <w:r w:rsidR="12900F76">
        <w:t>current</w:t>
      </w:r>
      <w:r>
        <w:t xml:space="preserve"> project and allow </w:t>
      </w:r>
      <w:r w:rsidR="78C44819">
        <w:t>passing on to a separate development team.</w:t>
      </w:r>
    </w:p>
    <w:p w14:paraId="3348FB90" w14:textId="77777777" w:rsidR="0075450B" w:rsidRDefault="0075450B" w:rsidP="0075450B">
      <w:pPr>
        <w:pStyle w:val="Heading3"/>
      </w:pPr>
      <w:r>
        <w:t>Hours worked</w:t>
      </w:r>
    </w:p>
    <w:p w14:paraId="11E79B82" w14:textId="088CE769" w:rsidR="0075450B" w:rsidRDefault="0075450B" w:rsidP="0075450B">
      <w:r>
        <w:t xml:space="preserve">Estimated time: </w:t>
      </w:r>
      <w:r>
        <w:tab/>
      </w:r>
      <w:r>
        <w:tab/>
      </w:r>
      <w:r>
        <w:t>65 hours</w:t>
      </w:r>
    </w:p>
    <w:p w14:paraId="4AEFCE16" w14:textId="692828EF" w:rsidR="0075450B" w:rsidRDefault="0075450B" w:rsidP="0075450B">
      <w:r>
        <w:t xml:space="preserve">Actual hours worked: </w:t>
      </w:r>
      <w:r>
        <w:tab/>
      </w:r>
      <w:r>
        <w:t>39 hours</w:t>
      </w:r>
    </w:p>
    <w:p w14:paraId="6CC1EDE4" w14:textId="19DFBF3B" w:rsidR="0075450B" w:rsidRDefault="0075450B" w:rsidP="0075450B">
      <w:r>
        <w:t xml:space="preserve">Estimated time left: </w:t>
      </w:r>
      <w:r>
        <w:tab/>
      </w:r>
      <w:r>
        <w:tab/>
      </w:r>
      <w:r>
        <w:t>10 hours</w:t>
      </w:r>
    </w:p>
    <w:p w14:paraId="350FE0FA" w14:textId="77777777" w:rsidR="0075450B" w:rsidRDefault="0075450B" w:rsidP="0075450B">
      <w:pPr>
        <w:pStyle w:val="Heading3"/>
      </w:pPr>
      <w:r>
        <w:t>Work items</w:t>
      </w:r>
    </w:p>
    <w:p w14:paraId="3D36AA5E" w14:textId="2096578D" w:rsidR="0075450B" w:rsidRDefault="0075450B" w:rsidP="0075450B">
      <w:r>
        <w:t>Total work items:</w:t>
      </w:r>
      <w:r>
        <w:tab/>
      </w:r>
      <w:r>
        <w:tab/>
      </w:r>
      <w:r>
        <w:t>9</w:t>
      </w:r>
    </w:p>
    <w:p w14:paraId="29D2490C" w14:textId="77777777" w:rsidR="0075450B" w:rsidRDefault="0075450B" w:rsidP="0075450B">
      <w:r>
        <w:t>Work items complete:</w:t>
      </w:r>
      <w:r>
        <w:tab/>
      </w:r>
      <w:r>
        <w:t>8</w:t>
      </w:r>
    </w:p>
    <w:p w14:paraId="03491FF7" w14:textId="77777777" w:rsidR="0075450B" w:rsidRDefault="0075450B" w:rsidP="0075450B">
      <w:r>
        <w:t>Work items incomplete:</w:t>
      </w:r>
      <w:r>
        <w:tab/>
      </w:r>
      <w:r>
        <w:t>2</w:t>
      </w:r>
    </w:p>
    <w:p w14:paraId="348365F2" w14:textId="77777777" w:rsidR="0075450B" w:rsidRDefault="0075450B" w:rsidP="0075450B">
      <w:pPr>
        <w:pStyle w:val="Heading3"/>
      </w:pPr>
      <w:r>
        <w:t>Remarks</w:t>
      </w:r>
    </w:p>
    <w:p w14:paraId="0BF71353" w14:textId="0F2E1A07" w:rsidR="00E25E34" w:rsidRDefault="06DC9E4F" w:rsidP="0020636C">
      <w:pPr>
        <w:spacing w:after="240" w:line="240" w:lineRule="auto"/>
        <w:ind w:left="74" w:right="74"/>
      </w:pPr>
      <w:r>
        <w:t>Our beta testers were able to identify</w:t>
      </w:r>
      <w:r w:rsidR="79F59648">
        <w:t xml:space="preserve"> </w:t>
      </w:r>
      <w:proofErr w:type="gramStart"/>
      <w:r w:rsidR="79F59648">
        <w:t>a number of</w:t>
      </w:r>
      <w:proofErr w:type="gramEnd"/>
      <w:r w:rsidR="79F59648">
        <w:t xml:space="preserve"> issues. Fixing some of these issues turned out to be simpler than expected, while other issues</w:t>
      </w:r>
      <w:r>
        <w:t xml:space="preserve"> </w:t>
      </w:r>
      <w:r w:rsidR="72CEA691">
        <w:t xml:space="preserve">were a lot harder. The team decided to extend this </w:t>
      </w:r>
      <w:r w:rsidR="14A57FD3">
        <w:t xml:space="preserve">iteration by a few days to give more time to resolve issues and to allow the </w:t>
      </w:r>
      <w:r w:rsidR="310B847D">
        <w:t xml:space="preserve">completion of iteration documentation to occur during a day when a team meeting </w:t>
      </w:r>
      <w:r w:rsidR="0C3E31B0">
        <w:t>was scheduled for better communication.</w:t>
      </w:r>
      <w:r w:rsidR="00FB65F5">
        <w:br/>
      </w:r>
      <w:r>
        <w:br/>
      </w:r>
      <w:r w:rsidR="0C3E31B0">
        <w:t>Two work items were incomplete as of the end of this iteration</w:t>
      </w:r>
      <w:r w:rsidR="19A6C6F0">
        <w:t xml:space="preserve">. </w:t>
      </w:r>
      <w:r w:rsidR="494C7D03">
        <w:t xml:space="preserve">The first was the demonstration video which proved to be more difficult to produce than initially </w:t>
      </w:r>
      <w:r w:rsidR="6B21FBF9">
        <w:t xml:space="preserve">anticipated. The second was the beta tester sign-offs, as some of our beta testers were unable to conduct their </w:t>
      </w:r>
      <w:r w:rsidR="6F7C6B99">
        <w:t xml:space="preserve">second round of testing between the </w:t>
      </w:r>
      <w:r w:rsidR="19978457">
        <w:t xml:space="preserve">date of the last issue being fixed and the end date of the iteration. </w:t>
      </w:r>
      <w:r w:rsidR="32114C90">
        <w:t>All beta tests have been successfully signed off as of the writing of this Project Status Assessment, however. Project</w:t>
      </w:r>
      <w:r w:rsidR="00E25E34">
        <w:t xml:space="preserve"> Status: </w:t>
      </w:r>
      <w:r w:rsidR="290C4A1F" w:rsidRPr="00FB65F5">
        <w:rPr>
          <w:color w:val="006600"/>
        </w:rPr>
        <w:t>Green</w:t>
      </w:r>
    </w:p>
    <w:p w14:paraId="3A0D93B7" w14:textId="77777777" w:rsidR="00E25E34" w:rsidRDefault="00E25E34">
      <w:pPr>
        <w:spacing w:after="240" w:line="252" w:lineRule="auto"/>
        <w:ind w:left="0" w:right="0"/>
      </w:pPr>
      <w:r>
        <w:br w:type="page"/>
      </w:r>
    </w:p>
    <w:p w14:paraId="049F63CF" w14:textId="74FF9EA3" w:rsidR="00E25E34" w:rsidRPr="00ED3AFF" w:rsidRDefault="00664DAA" w:rsidP="00ED3AFF">
      <w:pPr>
        <w:pStyle w:val="Heading1"/>
        <w:rPr>
          <w:color w:val="DD8047" w:themeColor="accent2"/>
        </w:rPr>
      </w:pPr>
      <w:bookmarkStart w:id="24" w:name="_Toc524984948"/>
      <w:r>
        <w:rPr>
          <w:color w:val="DD8047" w:themeColor="accent2"/>
        </w:rPr>
        <w:lastRenderedPageBreak/>
        <w:t>Transition</w:t>
      </w:r>
      <w:r w:rsidR="00E25E34" w:rsidRPr="00ED3AFF">
        <w:rPr>
          <w:color w:val="DD8047" w:themeColor="accent2"/>
        </w:rPr>
        <w:t xml:space="preserve"> Iteration 3 review</w:t>
      </w:r>
      <w:bookmarkEnd w:id="24"/>
    </w:p>
    <w:p w14:paraId="71C4A93A" w14:textId="77777777" w:rsidR="00E25E34" w:rsidRPr="00FA29D9" w:rsidRDefault="00E25E34" w:rsidP="00E25E34">
      <w:pPr>
        <w:pStyle w:val="Heading3"/>
      </w:pPr>
      <w:r>
        <w:t>High-level objectives</w:t>
      </w:r>
    </w:p>
    <w:p w14:paraId="209D1CA5" w14:textId="2421D0A6" w:rsidR="00E25E34" w:rsidRDefault="00E25E34" w:rsidP="00E25E34">
      <w:r>
        <w:t xml:space="preserve">During this iteration there were </w:t>
      </w:r>
      <w:r w:rsidR="4CC6F020">
        <w:t>two</w:t>
      </w:r>
      <w:r>
        <w:t xml:space="preserve"> </w:t>
      </w:r>
      <w:r>
        <w:t xml:space="preserve">high-level objectives to complete: </w:t>
      </w:r>
    </w:p>
    <w:p w14:paraId="3584E236" w14:textId="65C35008" w:rsidR="00E25E34" w:rsidRDefault="0B6D09C0" w:rsidP="006C5EA1">
      <w:pPr>
        <w:pStyle w:val="ListParagraph"/>
        <w:numPr>
          <w:ilvl w:val="0"/>
          <w:numId w:val="11"/>
        </w:numPr>
      </w:pPr>
      <w:r>
        <w:t>Update all documentation to reflect final project</w:t>
      </w:r>
    </w:p>
    <w:p w14:paraId="0094B656" w14:textId="09B0EDF3" w:rsidR="0B6D09C0" w:rsidRDefault="6D95352A" w:rsidP="0B6D09C0">
      <w:pPr>
        <w:pStyle w:val="ListParagraph"/>
        <w:numPr>
          <w:ilvl w:val="0"/>
          <w:numId w:val="11"/>
        </w:numPr>
      </w:pPr>
      <w:r>
        <w:t>Successfully submit the PRM milestone.</w:t>
      </w:r>
    </w:p>
    <w:p w14:paraId="45E7059D" w14:textId="2802A0E7" w:rsidR="00E25E34" w:rsidRDefault="00E25E34" w:rsidP="00E25E34">
      <w:r>
        <w:t xml:space="preserve">Estimated time: </w:t>
      </w:r>
      <w:r>
        <w:tab/>
      </w:r>
      <w:r>
        <w:tab/>
      </w:r>
      <w:r w:rsidR="00CE30C3">
        <w:t>5</w:t>
      </w:r>
      <w:r w:rsidR="00CE30C3">
        <w:t>3</w:t>
      </w:r>
      <w:r>
        <w:t xml:space="preserve"> hours</w:t>
      </w:r>
    </w:p>
    <w:p w14:paraId="4ACF2343" w14:textId="27E5EF05" w:rsidR="00E25E34" w:rsidRDefault="00E25E34" w:rsidP="00E25E34">
      <w:r>
        <w:t>Actual hours worked: 26</w:t>
      </w:r>
      <w:r>
        <w:tab/>
      </w:r>
      <w:r>
        <w:t xml:space="preserve"> ho</w:t>
      </w:r>
      <w:r>
        <w:t>urs</w:t>
      </w:r>
    </w:p>
    <w:p w14:paraId="0788A945" w14:textId="2980A74A" w:rsidR="00E25E34" w:rsidRDefault="00E25E34" w:rsidP="00E25E34">
      <w:r>
        <w:t xml:space="preserve">Estimated time left: </w:t>
      </w:r>
      <w:r>
        <w:tab/>
      </w:r>
      <w:r>
        <w:tab/>
      </w:r>
      <w:r w:rsidR="00CE30C3">
        <w:t>0</w:t>
      </w:r>
      <w:r>
        <w:t xml:space="preserve"> hours</w:t>
      </w:r>
    </w:p>
    <w:p w14:paraId="20D26D12" w14:textId="77777777" w:rsidR="00E25E34" w:rsidRDefault="00E25E34" w:rsidP="00E25E34">
      <w:pPr>
        <w:pStyle w:val="Heading3"/>
      </w:pPr>
      <w:r>
        <w:t>Work items</w:t>
      </w:r>
    </w:p>
    <w:p w14:paraId="43AF1D70" w14:textId="12A9FAFA" w:rsidR="00E25E34" w:rsidRDefault="00E25E34" w:rsidP="00E25E34">
      <w:r>
        <w:t xml:space="preserve">Total work items: </w:t>
      </w:r>
      <w:r>
        <w:tab/>
      </w:r>
      <w:r>
        <w:tab/>
      </w:r>
      <w:r>
        <w:t>3</w:t>
      </w:r>
    </w:p>
    <w:p w14:paraId="3009199F" w14:textId="740081DE" w:rsidR="00E25E34" w:rsidRDefault="00E25E34" w:rsidP="00E25E34">
      <w:r>
        <w:t xml:space="preserve">Work items complete: </w:t>
      </w:r>
      <w:r>
        <w:tab/>
      </w:r>
      <w:r w:rsidR="007B5D50">
        <w:t>3</w:t>
      </w:r>
    </w:p>
    <w:p w14:paraId="6828AA9F" w14:textId="25800E96" w:rsidR="00E25E34" w:rsidRDefault="00E25E34" w:rsidP="00E25E34">
      <w:r>
        <w:t xml:space="preserve">Work items incomplete: </w:t>
      </w:r>
      <w:r>
        <w:tab/>
      </w:r>
      <w:r w:rsidR="007B5D50">
        <w:t>3</w:t>
      </w:r>
    </w:p>
    <w:p w14:paraId="7B268900" w14:textId="77777777" w:rsidR="00E25E34" w:rsidRDefault="00E25E34" w:rsidP="00E25E34">
      <w:pPr>
        <w:pStyle w:val="Heading3"/>
      </w:pPr>
      <w:r>
        <w:t>Remarks</w:t>
      </w:r>
    </w:p>
    <w:p w14:paraId="1062ACC7" w14:textId="5908FF7D" w:rsidR="00E25E34" w:rsidRDefault="51AB86EA" w:rsidP="00FB65F5">
      <w:pPr>
        <w:spacing w:line="240" w:lineRule="auto"/>
        <w:ind w:left="74" w:right="74"/>
      </w:pPr>
      <w:r>
        <w:t xml:space="preserve">This iteration was spent organising the remainder of the beta test </w:t>
      </w:r>
      <w:r w:rsidR="00FB65F5">
        <w:t>sign-offs</w:t>
      </w:r>
      <w:r w:rsidR="449C77A7">
        <w:t xml:space="preserve"> and updating the rest of the required </w:t>
      </w:r>
      <w:r w:rsidR="08AC7FBF">
        <w:t>documentation for the Project Release milestone. By far the biggest work item this iteration was the</w:t>
      </w:r>
      <w:r w:rsidR="449C77A7">
        <w:t xml:space="preserve"> </w:t>
      </w:r>
      <w:r w:rsidR="31B9A7F6">
        <w:t xml:space="preserve">creation of the demonstration video, and so our team members </w:t>
      </w:r>
      <w:r w:rsidR="31558D5C">
        <w:t>supported</w:t>
      </w:r>
      <w:r w:rsidR="31B9A7F6">
        <w:t xml:space="preserve"> Lenny (who </w:t>
      </w:r>
      <w:r w:rsidR="31558D5C">
        <w:t>volunteered to be responsible for the demonstration video) as he</w:t>
      </w:r>
      <w:r w:rsidR="31B9A7F6">
        <w:t xml:space="preserve"> </w:t>
      </w:r>
      <w:r w:rsidR="132AD289">
        <w:t xml:space="preserve">completed the task. </w:t>
      </w:r>
      <w:r w:rsidR="3DE3E067">
        <w:t>Unfortunately</w:t>
      </w:r>
      <w:r w:rsidR="702C9EDE">
        <w:t>,</w:t>
      </w:r>
      <w:r w:rsidR="3DE3E067">
        <w:t xml:space="preserve"> due to exams he felt he was unable to </w:t>
      </w:r>
      <w:r w:rsidR="40B33930">
        <w:t>satisfactorily complete</w:t>
      </w:r>
      <w:r w:rsidR="3DE3E067">
        <w:t xml:space="preserve"> the video by the</w:t>
      </w:r>
      <w:r w:rsidR="6B1494F8">
        <w:t xml:space="preserve"> </w:t>
      </w:r>
      <w:r w:rsidR="40B33930">
        <w:t xml:space="preserve">due date, so we made use of the lecturer’s previously offered extension. </w:t>
      </w:r>
      <w:r w:rsidR="7285E664">
        <w:t>During this time the other team members</w:t>
      </w:r>
      <w:r w:rsidR="132AD289">
        <w:t xml:space="preserve"> also completed </w:t>
      </w:r>
      <w:r w:rsidR="6B1494F8">
        <w:t xml:space="preserve">any remaining documentation tasks for PMS submission. </w:t>
      </w:r>
      <w:r>
        <w:t xml:space="preserve">Project Status: </w:t>
      </w:r>
      <w:r w:rsidR="702C9EDE" w:rsidRPr="00FB65F5">
        <w:rPr>
          <w:color w:val="006600"/>
        </w:rPr>
        <w:t>Green</w:t>
      </w:r>
      <w:r>
        <w:t>.</w:t>
      </w:r>
    </w:p>
    <w:bookmarkEnd w:id="20"/>
    <w:p w14:paraId="5A19943D" w14:textId="2442E1F8" w:rsidR="00AF460B" w:rsidRPr="00AF460B" w:rsidRDefault="00AF460B" w:rsidP="77FEA9E4"/>
    <w:sectPr w:rsidR="00AF460B" w:rsidRPr="00AF460B">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A3D" w:rsidRDefault="007C1A3D" w14:paraId="5F226196" w14:textId="77777777">
      <w:r>
        <w:separator/>
      </w:r>
    </w:p>
    <w:p w:rsidR="007C1A3D" w:rsidRDefault="007C1A3D" w14:paraId="45069C58" w14:textId="77777777"/>
  </w:endnote>
  <w:endnote w:type="continuationSeparator" w:id="0">
    <w:p w:rsidR="007C1A3D" w:rsidRDefault="007C1A3D" w14:paraId="4B22378A" w14:textId="77777777">
      <w:r>
        <w:continuationSeparator/>
      </w:r>
    </w:p>
    <w:p w:rsidR="007C1A3D" w:rsidRDefault="007C1A3D" w14:paraId="7AB98810" w14:textId="77777777"/>
  </w:endnote>
  <w:endnote w:type="continuationNotice" w:id="1">
    <w:p w:rsidR="007C1A3D" w:rsidRDefault="007C1A3D" w14:paraId="06A9581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14:paraId="477AF282" w14:textId="77777777" w:rsidTr="78587058">
      <w:sdt>
        <w:sdtPr>
          <w:alias w:val="Date"/>
          <w:tag w:val=""/>
          <w:id w:val="-600561709"/>
          <w:dataBinding w:prefixMappings="xmlns:ns0='http://schemas.microsoft.com/office/2006/coverPageProps' " w:xpath="/ns0:CoverPageProperties[1]/ns0:PublishDate[1]" w:storeItemID="{55AF091B-3C7A-41E3-B477-F2FDAA23CFDA}"/>
          <w:date w:fullDate="2018-10-17T00:00:00Z">
            <w:dateFormat w:val="M/d/yyyy"/>
            <w:lid w:val="en-US"/>
            <w:storeMappedDataAs w:val="dateTime"/>
            <w:calendar w:val="gregorian"/>
          </w:date>
        </w:sdtPr>
        <w:sdtEndPr/>
        <w:sdtContent>
          <w:tc>
            <w:tcPr>
              <w:tcW w:w="750" w:type="pct"/>
            </w:tcPr>
            <w:p w14:paraId="4E14F250" w14:textId="40AD83AA" w:rsidR="00F474DE" w:rsidRDefault="009B4E7A">
              <w:pPr>
                <w:pStyle w:val="Footer"/>
              </w:pPr>
              <w:r>
                <w:rPr>
                  <w:lang w:val="en-US"/>
                </w:rPr>
                <w:t>10/17/2018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4A0B930" w14:textId="6317B567" w:rsidR="00F474DE" w:rsidRDefault="009B4E7A">
              <w:pPr>
                <w:pStyle w:val="Footer"/>
                <w:jc w:val="center"/>
              </w:pPr>
              <w:r>
                <w:t>Transition Phase Status Assessment</w:t>
              </w:r>
            </w:p>
          </w:tc>
        </w:sdtContent>
      </w:sdt>
      <w:tc>
        <w:tcPr>
          <w:tcW w:w="750" w:type="pct"/>
        </w:tcPr>
        <w:p w14:paraId="74ED1CE8" w14:textId="6ED70A16" w:rsidR="00F474DE" w:rsidRDefault="00AF6115">
          <w:pPr>
            <w:pStyle w:val="Footer"/>
            <w:jc w:val="right"/>
          </w:pPr>
          <w:r>
            <w:fldChar w:fldCharType="begin"/>
          </w:r>
          <w:r>
            <w:instrText xml:space="preserve"> PAGE  \* Arabic </w:instrText>
          </w:r>
          <w:r>
            <w:fldChar w:fldCharType="separate"/>
          </w:r>
          <w:r w:rsidR="00ED3AFF">
            <w:rPr>
              <w:noProof/>
            </w:rPr>
            <w:t>1</w:t>
          </w:r>
          <w:r>
            <w:fldChar w:fldCharType="end"/>
          </w:r>
        </w:p>
      </w:tc>
    </w:tr>
  </w:tbl>
  <w:p w14:paraId="52B63360" w14:textId="77777777" w:rsidR="00F474DE" w:rsidRDefault="00F4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A3D" w:rsidRDefault="007C1A3D" w14:paraId="58FBDF2E" w14:textId="77777777">
      <w:r>
        <w:separator/>
      </w:r>
    </w:p>
    <w:p w:rsidR="007C1A3D" w:rsidRDefault="007C1A3D" w14:paraId="51ADBFFA" w14:textId="77777777"/>
  </w:footnote>
  <w:footnote w:type="continuationSeparator" w:id="0">
    <w:p w:rsidR="007C1A3D" w:rsidRDefault="007C1A3D" w14:paraId="5C92EDE0" w14:textId="77777777">
      <w:r>
        <w:continuationSeparator/>
      </w:r>
    </w:p>
    <w:p w:rsidR="007C1A3D" w:rsidRDefault="007C1A3D" w14:paraId="0BBC9719" w14:textId="77777777"/>
  </w:footnote>
  <w:footnote w:type="continuationNotice" w:id="1">
    <w:p w:rsidR="007C1A3D" w:rsidRDefault="007C1A3D" w14:paraId="7FCE338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EDF5" w14:textId="77777777" w:rsidR="00F474DE" w:rsidRDefault="78587058">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3BE4E61"/>
    <w:multiLevelType w:val="hybridMultilevel"/>
    <w:tmpl w:val="65FE587C"/>
    <w:lvl w:ilvl="0" w:tplc="0C090001">
      <w:start w:val="1"/>
      <w:numFmt w:val="bullet"/>
      <w:lvlText w:val=""/>
      <w:lvlJc w:val="left"/>
      <w:pPr>
        <w:ind w:left="792" w:hanging="360"/>
      </w:pPr>
      <w:rPr>
        <w:rFonts w:hint="default" w:ascii="Symbol" w:hAnsi="Symbol"/>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2" w15:restartNumberingAfterBreak="0">
    <w:nsid w:val="0D04069D"/>
    <w:multiLevelType w:val="hybridMultilevel"/>
    <w:tmpl w:val="7D885984"/>
    <w:lvl w:ilvl="0" w:tplc="DDD01BD8">
      <w:start w:val="1"/>
      <w:numFmt w:val="decimal"/>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3" w15:restartNumberingAfterBreak="0">
    <w:nsid w:val="0DB03EF9"/>
    <w:multiLevelType w:val="hybridMultilevel"/>
    <w:tmpl w:val="0A70A8A0"/>
    <w:lvl w:ilvl="0" w:tplc="0C090001">
      <w:start w:val="1"/>
      <w:numFmt w:val="bullet"/>
      <w:lvlText w:val=""/>
      <w:lvlJc w:val="left"/>
      <w:pPr>
        <w:ind w:left="792" w:hanging="360"/>
      </w:pPr>
      <w:rPr>
        <w:rFonts w:hint="default" w:ascii="Symbol" w:hAnsi="Symbol"/>
      </w:rPr>
    </w:lvl>
    <w:lvl w:ilvl="1" w:tplc="0C090003">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4" w15:restartNumberingAfterBreak="0">
    <w:nsid w:val="199516DE"/>
    <w:multiLevelType w:val="hybridMultilevel"/>
    <w:tmpl w:val="11428BB8"/>
    <w:lvl w:ilvl="0" w:tplc="0C090001">
      <w:start w:val="1"/>
      <w:numFmt w:val="bullet"/>
      <w:lvlText w:val=""/>
      <w:lvlJc w:val="left"/>
      <w:pPr>
        <w:ind w:left="792" w:hanging="360"/>
      </w:pPr>
      <w:rPr>
        <w:rFonts w:hint="default" w:ascii="Symbol" w:hAnsi="Symbol"/>
      </w:rPr>
    </w:lvl>
    <w:lvl w:ilvl="1" w:tplc="0C090003">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5" w15:restartNumberingAfterBreak="0">
    <w:nsid w:val="1CCC66B5"/>
    <w:multiLevelType w:val="hybridMultilevel"/>
    <w:tmpl w:val="0088E3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256D6D20"/>
    <w:multiLevelType w:val="hybridMultilevel"/>
    <w:tmpl w:val="B4DE4594"/>
    <w:lvl w:ilvl="0" w:tplc="A8B0EC6A">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79D39D1"/>
    <w:multiLevelType w:val="hybridMultilevel"/>
    <w:tmpl w:val="6ABC0E32"/>
    <w:lvl w:ilvl="0" w:tplc="0C090001">
      <w:start w:val="1"/>
      <w:numFmt w:val="bullet"/>
      <w:lvlText w:val=""/>
      <w:lvlJc w:val="left"/>
      <w:pPr>
        <w:ind w:left="792" w:hanging="360"/>
      </w:pPr>
      <w:rPr>
        <w:rFonts w:hint="default" w:ascii="Symbol" w:hAnsi="Symbol"/>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8" w15:restartNumberingAfterBreak="0">
    <w:nsid w:val="3D46597C"/>
    <w:multiLevelType w:val="hybridMultilevel"/>
    <w:tmpl w:val="5FF6F1EE"/>
    <w:lvl w:ilvl="0" w:tplc="0C090001">
      <w:start w:val="1"/>
      <w:numFmt w:val="bullet"/>
      <w:lvlText w:val=""/>
      <w:lvlJc w:val="left"/>
      <w:pPr>
        <w:ind w:left="885" w:hanging="360"/>
      </w:pPr>
      <w:rPr>
        <w:rFonts w:hint="default" w:ascii="Symbol" w:hAnsi="Symbol"/>
      </w:rPr>
    </w:lvl>
    <w:lvl w:ilvl="1" w:tplc="0C090003">
      <w:start w:val="1"/>
      <w:numFmt w:val="bullet"/>
      <w:lvlText w:val="o"/>
      <w:lvlJc w:val="left"/>
      <w:pPr>
        <w:ind w:left="1605" w:hanging="360"/>
      </w:pPr>
      <w:rPr>
        <w:rFonts w:hint="default" w:ascii="Courier New" w:hAnsi="Courier New" w:cs="Courier New"/>
      </w:rPr>
    </w:lvl>
    <w:lvl w:ilvl="2" w:tplc="0C090005" w:tentative="1">
      <w:start w:val="1"/>
      <w:numFmt w:val="bullet"/>
      <w:lvlText w:val=""/>
      <w:lvlJc w:val="left"/>
      <w:pPr>
        <w:ind w:left="2325" w:hanging="360"/>
      </w:pPr>
      <w:rPr>
        <w:rFonts w:hint="default" w:ascii="Wingdings" w:hAnsi="Wingdings"/>
      </w:rPr>
    </w:lvl>
    <w:lvl w:ilvl="3" w:tplc="0C090001" w:tentative="1">
      <w:start w:val="1"/>
      <w:numFmt w:val="bullet"/>
      <w:lvlText w:val=""/>
      <w:lvlJc w:val="left"/>
      <w:pPr>
        <w:ind w:left="3045" w:hanging="360"/>
      </w:pPr>
      <w:rPr>
        <w:rFonts w:hint="default" w:ascii="Symbol" w:hAnsi="Symbol"/>
      </w:rPr>
    </w:lvl>
    <w:lvl w:ilvl="4" w:tplc="0C090003" w:tentative="1">
      <w:start w:val="1"/>
      <w:numFmt w:val="bullet"/>
      <w:lvlText w:val="o"/>
      <w:lvlJc w:val="left"/>
      <w:pPr>
        <w:ind w:left="3765" w:hanging="360"/>
      </w:pPr>
      <w:rPr>
        <w:rFonts w:hint="default" w:ascii="Courier New" w:hAnsi="Courier New" w:cs="Courier New"/>
      </w:rPr>
    </w:lvl>
    <w:lvl w:ilvl="5" w:tplc="0C090005" w:tentative="1">
      <w:start w:val="1"/>
      <w:numFmt w:val="bullet"/>
      <w:lvlText w:val=""/>
      <w:lvlJc w:val="left"/>
      <w:pPr>
        <w:ind w:left="4485" w:hanging="360"/>
      </w:pPr>
      <w:rPr>
        <w:rFonts w:hint="default" w:ascii="Wingdings" w:hAnsi="Wingdings"/>
      </w:rPr>
    </w:lvl>
    <w:lvl w:ilvl="6" w:tplc="0C090001" w:tentative="1">
      <w:start w:val="1"/>
      <w:numFmt w:val="bullet"/>
      <w:lvlText w:val=""/>
      <w:lvlJc w:val="left"/>
      <w:pPr>
        <w:ind w:left="5205" w:hanging="360"/>
      </w:pPr>
      <w:rPr>
        <w:rFonts w:hint="default" w:ascii="Symbol" w:hAnsi="Symbol"/>
      </w:rPr>
    </w:lvl>
    <w:lvl w:ilvl="7" w:tplc="0C090003" w:tentative="1">
      <w:start w:val="1"/>
      <w:numFmt w:val="bullet"/>
      <w:lvlText w:val="o"/>
      <w:lvlJc w:val="left"/>
      <w:pPr>
        <w:ind w:left="5925" w:hanging="360"/>
      </w:pPr>
      <w:rPr>
        <w:rFonts w:hint="default" w:ascii="Courier New" w:hAnsi="Courier New" w:cs="Courier New"/>
      </w:rPr>
    </w:lvl>
    <w:lvl w:ilvl="8" w:tplc="0C090005" w:tentative="1">
      <w:start w:val="1"/>
      <w:numFmt w:val="bullet"/>
      <w:lvlText w:val=""/>
      <w:lvlJc w:val="left"/>
      <w:pPr>
        <w:ind w:left="6645" w:hanging="360"/>
      </w:pPr>
      <w:rPr>
        <w:rFonts w:hint="default" w:ascii="Wingdings" w:hAnsi="Wingdings"/>
      </w:rPr>
    </w:lvl>
  </w:abstractNum>
  <w:abstractNum w:abstractNumId="9" w15:restartNumberingAfterBreak="0">
    <w:nsid w:val="45E65C0E"/>
    <w:multiLevelType w:val="hybridMultilevel"/>
    <w:tmpl w:val="C2C44E22"/>
    <w:lvl w:ilvl="0" w:tplc="219A8CDE">
      <w:start w:val="6"/>
      <w:numFmt w:val="bullet"/>
      <w:lvlText w:val="-"/>
      <w:lvlJc w:val="left"/>
      <w:pPr>
        <w:ind w:left="504" w:hanging="360"/>
      </w:pPr>
      <w:rPr>
        <w:rFonts w:hint="default" w:ascii="Calibri" w:hAnsi="Calibri" w:cs="Calibri" w:eastAsiaTheme="minorEastAsia"/>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10" w15:restartNumberingAfterBreak="0">
    <w:nsid w:val="5EC02E3B"/>
    <w:multiLevelType w:val="hybridMultilevel"/>
    <w:tmpl w:val="88FCBA54"/>
    <w:lvl w:ilvl="0" w:tplc="0C090001">
      <w:start w:val="1"/>
      <w:numFmt w:val="bullet"/>
      <w:lvlText w:val=""/>
      <w:lvlJc w:val="left"/>
      <w:pPr>
        <w:ind w:left="792" w:hanging="360"/>
      </w:pPr>
      <w:rPr>
        <w:rFonts w:hint="default" w:ascii="Symbol" w:hAnsi="Symbol"/>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11" w15:restartNumberingAfterBreak="0">
    <w:nsid w:val="710758EF"/>
    <w:multiLevelType w:val="hybridMultilevel"/>
    <w:tmpl w:val="8370F6A0"/>
    <w:lvl w:ilvl="0" w:tplc="219A8CDE">
      <w:start w:val="6"/>
      <w:numFmt w:val="bullet"/>
      <w:lvlText w:val="-"/>
      <w:lvlJc w:val="left"/>
      <w:pPr>
        <w:ind w:left="432" w:hanging="360"/>
      </w:pPr>
      <w:rPr>
        <w:rFonts w:hint="default" w:ascii="Calibri" w:hAnsi="Calibri" w:cs="Calibri" w:eastAsiaTheme="minorEastAsia"/>
      </w:rPr>
    </w:lvl>
    <w:lvl w:ilvl="1" w:tplc="0C090003" w:tentative="1">
      <w:start w:val="1"/>
      <w:numFmt w:val="bullet"/>
      <w:lvlText w:val="o"/>
      <w:lvlJc w:val="left"/>
      <w:pPr>
        <w:ind w:left="1152" w:hanging="360"/>
      </w:pPr>
      <w:rPr>
        <w:rFonts w:hint="default" w:ascii="Courier New" w:hAnsi="Courier New" w:cs="Courier New"/>
      </w:rPr>
    </w:lvl>
    <w:lvl w:ilvl="2" w:tplc="0C090005" w:tentative="1">
      <w:start w:val="1"/>
      <w:numFmt w:val="bullet"/>
      <w:lvlText w:val=""/>
      <w:lvlJc w:val="left"/>
      <w:pPr>
        <w:ind w:left="1872" w:hanging="360"/>
      </w:pPr>
      <w:rPr>
        <w:rFonts w:hint="default" w:ascii="Wingdings" w:hAnsi="Wingdings"/>
      </w:rPr>
    </w:lvl>
    <w:lvl w:ilvl="3" w:tplc="0C090001" w:tentative="1">
      <w:start w:val="1"/>
      <w:numFmt w:val="bullet"/>
      <w:lvlText w:val=""/>
      <w:lvlJc w:val="left"/>
      <w:pPr>
        <w:ind w:left="2592" w:hanging="360"/>
      </w:pPr>
      <w:rPr>
        <w:rFonts w:hint="default" w:ascii="Symbol" w:hAnsi="Symbol"/>
      </w:rPr>
    </w:lvl>
    <w:lvl w:ilvl="4" w:tplc="0C090003" w:tentative="1">
      <w:start w:val="1"/>
      <w:numFmt w:val="bullet"/>
      <w:lvlText w:val="o"/>
      <w:lvlJc w:val="left"/>
      <w:pPr>
        <w:ind w:left="3312" w:hanging="360"/>
      </w:pPr>
      <w:rPr>
        <w:rFonts w:hint="default" w:ascii="Courier New" w:hAnsi="Courier New" w:cs="Courier New"/>
      </w:rPr>
    </w:lvl>
    <w:lvl w:ilvl="5" w:tplc="0C090005" w:tentative="1">
      <w:start w:val="1"/>
      <w:numFmt w:val="bullet"/>
      <w:lvlText w:val=""/>
      <w:lvlJc w:val="left"/>
      <w:pPr>
        <w:ind w:left="4032" w:hanging="360"/>
      </w:pPr>
      <w:rPr>
        <w:rFonts w:hint="default" w:ascii="Wingdings" w:hAnsi="Wingdings"/>
      </w:rPr>
    </w:lvl>
    <w:lvl w:ilvl="6" w:tplc="0C090001" w:tentative="1">
      <w:start w:val="1"/>
      <w:numFmt w:val="bullet"/>
      <w:lvlText w:val=""/>
      <w:lvlJc w:val="left"/>
      <w:pPr>
        <w:ind w:left="4752" w:hanging="360"/>
      </w:pPr>
      <w:rPr>
        <w:rFonts w:hint="default" w:ascii="Symbol" w:hAnsi="Symbol"/>
      </w:rPr>
    </w:lvl>
    <w:lvl w:ilvl="7" w:tplc="0C090003" w:tentative="1">
      <w:start w:val="1"/>
      <w:numFmt w:val="bullet"/>
      <w:lvlText w:val="o"/>
      <w:lvlJc w:val="left"/>
      <w:pPr>
        <w:ind w:left="5472" w:hanging="360"/>
      </w:pPr>
      <w:rPr>
        <w:rFonts w:hint="default" w:ascii="Courier New" w:hAnsi="Courier New" w:cs="Courier New"/>
      </w:rPr>
    </w:lvl>
    <w:lvl w:ilvl="8" w:tplc="0C090005" w:tentative="1">
      <w:start w:val="1"/>
      <w:numFmt w:val="bullet"/>
      <w:lvlText w:val=""/>
      <w:lvlJc w:val="left"/>
      <w:pPr>
        <w:ind w:left="6192" w:hanging="360"/>
      </w:pPr>
      <w:rPr>
        <w:rFonts w:hint="default" w:ascii="Wingdings" w:hAnsi="Wingdings"/>
      </w:rPr>
    </w:lvl>
  </w:abstractNum>
  <w:num w:numId="1">
    <w:abstractNumId w:val="0"/>
  </w:num>
  <w:num w:numId="2">
    <w:abstractNumId w:val="6"/>
  </w:num>
  <w:num w:numId="3">
    <w:abstractNumId w:val="11"/>
  </w:num>
  <w:num w:numId="4">
    <w:abstractNumId w:val="9"/>
  </w:num>
  <w:num w:numId="5">
    <w:abstractNumId w:val="2"/>
  </w:num>
  <w:num w:numId="6">
    <w:abstractNumId w:val="8"/>
  </w:num>
  <w:num w:numId="7">
    <w:abstractNumId w:val="1"/>
  </w:num>
  <w:num w:numId="8">
    <w:abstractNumId w:val="4"/>
  </w:num>
  <w:num w:numId="9">
    <w:abstractNumId w:val="3"/>
  </w:num>
  <w:num w:numId="10">
    <w:abstractNumId w:val="10"/>
  </w:num>
  <w:num w:numId="11">
    <w:abstractNumId w:val="7"/>
  </w:num>
  <w:num w:numId="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BC"/>
    <w:rsid w:val="0000056E"/>
    <w:rsid w:val="00003D4A"/>
    <w:rsid w:val="000077A2"/>
    <w:rsid w:val="00010CA4"/>
    <w:rsid w:val="0001110A"/>
    <w:rsid w:val="000136C6"/>
    <w:rsid w:val="00015AD2"/>
    <w:rsid w:val="00020E3B"/>
    <w:rsid w:val="00021C77"/>
    <w:rsid w:val="000224A1"/>
    <w:rsid w:val="00023293"/>
    <w:rsid w:val="00025ABE"/>
    <w:rsid w:val="00026A8F"/>
    <w:rsid w:val="00031B27"/>
    <w:rsid w:val="0003655F"/>
    <w:rsid w:val="00037BEE"/>
    <w:rsid w:val="0004099C"/>
    <w:rsid w:val="00040B02"/>
    <w:rsid w:val="00043EE6"/>
    <w:rsid w:val="0005348E"/>
    <w:rsid w:val="000547C5"/>
    <w:rsid w:val="000570BA"/>
    <w:rsid w:val="00060D1C"/>
    <w:rsid w:val="00061A6B"/>
    <w:rsid w:val="000714F1"/>
    <w:rsid w:val="00071F1C"/>
    <w:rsid w:val="0007512F"/>
    <w:rsid w:val="000859B1"/>
    <w:rsid w:val="0008666C"/>
    <w:rsid w:val="000868D0"/>
    <w:rsid w:val="00092E17"/>
    <w:rsid w:val="00094652"/>
    <w:rsid w:val="00095578"/>
    <w:rsid w:val="00097402"/>
    <w:rsid w:val="000977EE"/>
    <w:rsid w:val="0009793D"/>
    <w:rsid w:val="000A6E8C"/>
    <w:rsid w:val="000A7F6E"/>
    <w:rsid w:val="000B0947"/>
    <w:rsid w:val="000B3D99"/>
    <w:rsid w:val="000B68EC"/>
    <w:rsid w:val="000C3CE1"/>
    <w:rsid w:val="000D1EFD"/>
    <w:rsid w:val="000D707B"/>
    <w:rsid w:val="000D7AFB"/>
    <w:rsid w:val="000E0951"/>
    <w:rsid w:val="000E7242"/>
    <w:rsid w:val="000F6829"/>
    <w:rsid w:val="000F6DB6"/>
    <w:rsid w:val="00101DB8"/>
    <w:rsid w:val="001038D6"/>
    <w:rsid w:val="0010460D"/>
    <w:rsid w:val="00105DB8"/>
    <w:rsid w:val="0011004E"/>
    <w:rsid w:val="00111D42"/>
    <w:rsid w:val="001208DD"/>
    <w:rsid w:val="00131A16"/>
    <w:rsid w:val="00135B5C"/>
    <w:rsid w:val="00143908"/>
    <w:rsid w:val="00145C67"/>
    <w:rsid w:val="00146626"/>
    <w:rsid w:val="001477AF"/>
    <w:rsid w:val="00150898"/>
    <w:rsid w:val="0015123D"/>
    <w:rsid w:val="00151A77"/>
    <w:rsid w:val="001569A7"/>
    <w:rsid w:val="00157B24"/>
    <w:rsid w:val="00167BE6"/>
    <w:rsid w:val="001719D8"/>
    <w:rsid w:val="00181F99"/>
    <w:rsid w:val="001820BC"/>
    <w:rsid w:val="00182189"/>
    <w:rsid w:val="001827F1"/>
    <w:rsid w:val="00183DA7"/>
    <w:rsid w:val="0019062C"/>
    <w:rsid w:val="00194A9C"/>
    <w:rsid w:val="0019527F"/>
    <w:rsid w:val="001A1463"/>
    <w:rsid w:val="001A2F94"/>
    <w:rsid w:val="001A4AA5"/>
    <w:rsid w:val="001B088C"/>
    <w:rsid w:val="001B17E2"/>
    <w:rsid w:val="001B29EA"/>
    <w:rsid w:val="001C0283"/>
    <w:rsid w:val="001C15DA"/>
    <w:rsid w:val="001C2B55"/>
    <w:rsid w:val="001D4FE2"/>
    <w:rsid w:val="001E1263"/>
    <w:rsid w:val="001E1316"/>
    <w:rsid w:val="001E155B"/>
    <w:rsid w:val="001F1DBD"/>
    <w:rsid w:val="00200A88"/>
    <w:rsid w:val="002011FB"/>
    <w:rsid w:val="0020636C"/>
    <w:rsid w:val="00211566"/>
    <w:rsid w:val="002162DD"/>
    <w:rsid w:val="00226FB3"/>
    <w:rsid w:val="00231275"/>
    <w:rsid w:val="0023526E"/>
    <w:rsid w:val="00240A20"/>
    <w:rsid w:val="00251319"/>
    <w:rsid w:val="00262864"/>
    <w:rsid w:val="002634FC"/>
    <w:rsid w:val="00264EE3"/>
    <w:rsid w:val="00272C9A"/>
    <w:rsid w:val="00272DEC"/>
    <w:rsid w:val="0027487D"/>
    <w:rsid w:val="002755A6"/>
    <w:rsid w:val="002870B0"/>
    <w:rsid w:val="002874C5"/>
    <w:rsid w:val="00287A61"/>
    <w:rsid w:val="0029008C"/>
    <w:rsid w:val="0029097C"/>
    <w:rsid w:val="00293F41"/>
    <w:rsid w:val="00294EFD"/>
    <w:rsid w:val="00295C71"/>
    <w:rsid w:val="002A2F3B"/>
    <w:rsid w:val="002B4E10"/>
    <w:rsid w:val="002B648C"/>
    <w:rsid w:val="002C2FDD"/>
    <w:rsid w:val="002C31C3"/>
    <w:rsid w:val="002C4728"/>
    <w:rsid w:val="002C65CC"/>
    <w:rsid w:val="002D0C9E"/>
    <w:rsid w:val="002D4934"/>
    <w:rsid w:val="002E5F12"/>
    <w:rsid w:val="002E6EA7"/>
    <w:rsid w:val="002F22C3"/>
    <w:rsid w:val="002F2CBC"/>
    <w:rsid w:val="002F790A"/>
    <w:rsid w:val="002F7CDB"/>
    <w:rsid w:val="00301757"/>
    <w:rsid w:val="003075AF"/>
    <w:rsid w:val="003131CF"/>
    <w:rsid w:val="003135E2"/>
    <w:rsid w:val="00315650"/>
    <w:rsid w:val="00315CB8"/>
    <w:rsid w:val="00323F90"/>
    <w:rsid w:val="003258A5"/>
    <w:rsid w:val="00326795"/>
    <w:rsid w:val="0033028F"/>
    <w:rsid w:val="003327BF"/>
    <w:rsid w:val="00332AE8"/>
    <w:rsid w:val="00332F06"/>
    <w:rsid w:val="0034113F"/>
    <w:rsid w:val="00341FF6"/>
    <w:rsid w:val="0034464F"/>
    <w:rsid w:val="0035706B"/>
    <w:rsid w:val="003630B2"/>
    <w:rsid w:val="003702DF"/>
    <w:rsid w:val="00377062"/>
    <w:rsid w:val="00383D37"/>
    <w:rsid w:val="00384E11"/>
    <w:rsid w:val="00386E0F"/>
    <w:rsid w:val="00390C9A"/>
    <w:rsid w:val="00393423"/>
    <w:rsid w:val="00396BF3"/>
    <w:rsid w:val="003A11E2"/>
    <w:rsid w:val="003A6A30"/>
    <w:rsid w:val="003B216A"/>
    <w:rsid w:val="003B557E"/>
    <w:rsid w:val="003C72B4"/>
    <w:rsid w:val="003D6BD7"/>
    <w:rsid w:val="003E08F9"/>
    <w:rsid w:val="003E30E5"/>
    <w:rsid w:val="00404244"/>
    <w:rsid w:val="00411BC2"/>
    <w:rsid w:val="00413380"/>
    <w:rsid w:val="00423E82"/>
    <w:rsid w:val="004264B7"/>
    <w:rsid w:val="00435E15"/>
    <w:rsid w:val="004372F4"/>
    <w:rsid w:val="00443D41"/>
    <w:rsid w:val="00451D03"/>
    <w:rsid w:val="00462EED"/>
    <w:rsid w:val="00463F6E"/>
    <w:rsid w:val="00470A49"/>
    <w:rsid w:val="00473E0A"/>
    <w:rsid w:val="00477097"/>
    <w:rsid w:val="00477783"/>
    <w:rsid w:val="0048381E"/>
    <w:rsid w:val="0048478E"/>
    <w:rsid w:val="00485BB3"/>
    <w:rsid w:val="00493B66"/>
    <w:rsid w:val="004958A2"/>
    <w:rsid w:val="00496CC0"/>
    <w:rsid w:val="004A57C2"/>
    <w:rsid w:val="004A5D62"/>
    <w:rsid w:val="004A5F3C"/>
    <w:rsid w:val="004A7D8D"/>
    <w:rsid w:val="004B42F6"/>
    <w:rsid w:val="004B4AD8"/>
    <w:rsid w:val="004B4EBC"/>
    <w:rsid w:val="004C6F7F"/>
    <w:rsid w:val="004D094F"/>
    <w:rsid w:val="004D1BB0"/>
    <w:rsid w:val="004D29AE"/>
    <w:rsid w:val="004D4C48"/>
    <w:rsid w:val="004D51DC"/>
    <w:rsid w:val="004D5574"/>
    <w:rsid w:val="004E00B1"/>
    <w:rsid w:val="004E0CC7"/>
    <w:rsid w:val="004E17FF"/>
    <w:rsid w:val="004E7D2F"/>
    <w:rsid w:val="004F6E1E"/>
    <w:rsid w:val="005001A5"/>
    <w:rsid w:val="00504B28"/>
    <w:rsid w:val="0050780C"/>
    <w:rsid w:val="00521826"/>
    <w:rsid w:val="00523C90"/>
    <w:rsid w:val="005250E0"/>
    <w:rsid w:val="00534520"/>
    <w:rsid w:val="005451C0"/>
    <w:rsid w:val="0054712A"/>
    <w:rsid w:val="00551EC7"/>
    <w:rsid w:val="005550F7"/>
    <w:rsid w:val="00555124"/>
    <w:rsid w:val="00555BE4"/>
    <w:rsid w:val="00563857"/>
    <w:rsid w:val="005660C1"/>
    <w:rsid w:val="0057038D"/>
    <w:rsid w:val="00571F40"/>
    <w:rsid w:val="00571FB6"/>
    <w:rsid w:val="0057322A"/>
    <w:rsid w:val="00573A5A"/>
    <w:rsid w:val="0057583A"/>
    <w:rsid w:val="00580577"/>
    <w:rsid w:val="00582A07"/>
    <w:rsid w:val="005925DD"/>
    <w:rsid w:val="00596E58"/>
    <w:rsid w:val="005B0767"/>
    <w:rsid w:val="005B5319"/>
    <w:rsid w:val="005B636F"/>
    <w:rsid w:val="005C286B"/>
    <w:rsid w:val="005C44AF"/>
    <w:rsid w:val="005C68AE"/>
    <w:rsid w:val="005C6BAB"/>
    <w:rsid w:val="005D0ABC"/>
    <w:rsid w:val="005D3D1F"/>
    <w:rsid w:val="005D42FD"/>
    <w:rsid w:val="005D472E"/>
    <w:rsid w:val="005D4919"/>
    <w:rsid w:val="005D63CF"/>
    <w:rsid w:val="005D66D7"/>
    <w:rsid w:val="005F1B31"/>
    <w:rsid w:val="005F1F9A"/>
    <w:rsid w:val="005F4170"/>
    <w:rsid w:val="005F4994"/>
    <w:rsid w:val="005F6A76"/>
    <w:rsid w:val="005F6C64"/>
    <w:rsid w:val="00605864"/>
    <w:rsid w:val="00613E76"/>
    <w:rsid w:val="00614AA5"/>
    <w:rsid w:val="00615257"/>
    <w:rsid w:val="00616EA4"/>
    <w:rsid w:val="00620E89"/>
    <w:rsid w:val="00623E6F"/>
    <w:rsid w:val="00625138"/>
    <w:rsid w:val="00627ACF"/>
    <w:rsid w:val="00634295"/>
    <w:rsid w:val="0063451E"/>
    <w:rsid w:val="00637402"/>
    <w:rsid w:val="0065418B"/>
    <w:rsid w:val="00661996"/>
    <w:rsid w:val="00661D3B"/>
    <w:rsid w:val="00661D7A"/>
    <w:rsid w:val="00664DAA"/>
    <w:rsid w:val="006655D2"/>
    <w:rsid w:val="0067720E"/>
    <w:rsid w:val="00687045"/>
    <w:rsid w:val="006A2C8F"/>
    <w:rsid w:val="006A7C61"/>
    <w:rsid w:val="006B0122"/>
    <w:rsid w:val="006B1C29"/>
    <w:rsid w:val="006B4812"/>
    <w:rsid w:val="006B663D"/>
    <w:rsid w:val="006C15B3"/>
    <w:rsid w:val="006C2EC2"/>
    <w:rsid w:val="006C563C"/>
    <w:rsid w:val="006C6E99"/>
    <w:rsid w:val="006E4D27"/>
    <w:rsid w:val="006E5CFA"/>
    <w:rsid w:val="006F18D0"/>
    <w:rsid w:val="006F39A3"/>
    <w:rsid w:val="00711473"/>
    <w:rsid w:val="007154E3"/>
    <w:rsid w:val="0071697F"/>
    <w:rsid w:val="007210ED"/>
    <w:rsid w:val="007218F4"/>
    <w:rsid w:val="007252FB"/>
    <w:rsid w:val="00727767"/>
    <w:rsid w:val="00730D7E"/>
    <w:rsid w:val="0073603A"/>
    <w:rsid w:val="00737061"/>
    <w:rsid w:val="00741341"/>
    <w:rsid w:val="00750823"/>
    <w:rsid w:val="00751BB3"/>
    <w:rsid w:val="0075450B"/>
    <w:rsid w:val="00761525"/>
    <w:rsid w:val="0076488C"/>
    <w:rsid w:val="007650C1"/>
    <w:rsid w:val="007666BE"/>
    <w:rsid w:val="00766C7F"/>
    <w:rsid w:val="007700FD"/>
    <w:rsid w:val="00772003"/>
    <w:rsid w:val="007724E9"/>
    <w:rsid w:val="00774562"/>
    <w:rsid w:val="007962AC"/>
    <w:rsid w:val="00796501"/>
    <w:rsid w:val="007A09EF"/>
    <w:rsid w:val="007A655F"/>
    <w:rsid w:val="007B2600"/>
    <w:rsid w:val="007B5D50"/>
    <w:rsid w:val="007B6F32"/>
    <w:rsid w:val="007C0819"/>
    <w:rsid w:val="007C08C8"/>
    <w:rsid w:val="007C10DC"/>
    <w:rsid w:val="007C1A3D"/>
    <w:rsid w:val="007C5249"/>
    <w:rsid w:val="007C7228"/>
    <w:rsid w:val="007D115D"/>
    <w:rsid w:val="007D524B"/>
    <w:rsid w:val="007F082F"/>
    <w:rsid w:val="007F4464"/>
    <w:rsid w:val="007F5EE5"/>
    <w:rsid w:val="007F76FE"/>
    <w:rsid w:val="0080193D"/>
    <w:rsid w:val="0080366E"/>
    <w:rsid w:val="00804819"/>
    <w:rsid w:val="00804DDD"/>
    <w:rsid w:val="00810296"/>
    <w:rsid w:val="00811AA9"/>
    <w:rsid w:val="0081591E"/>
    <w:rsid w:val="00820877"/>
    <w:rsid w:val="00845757"/>
    <w:rsid w:val="008510D6"/>
    <w:rsid w:val="00852B16"/>
    <w:rsid w:val="00852D25"/>
    <w:rsid w:val="008531EF"/>
    <w:rsid w:val="008537A0"/>
    <w:rsid w:val="00862D3E"/>
    <w:rsid w:val="00865DED"/>
    <w:rsid w:val="00867D04"/>
    <w:rsid w:val="008720B9"/>
    <w:rsid w:val="00872DC6"/>
    <w:rsid w:val="008A4FFF"/>
    <w:rsid w:val="008A755B"/>
    <w:rsid w:val="008B39E1"/>
    <w:rsid w:val="008B4438"/>
    <w:rsid w:val="008B4A1A"/>
    <w:rsid w:val="008B7C7C"/>
    <w:rsid w:val="008C06F2"/>
    <w:rsid w:val="008C0C3C"/>
    <w:rsid w:val="008C11D3"/>
    <w:rsid w:val="008C2849"/>
    <w:rsid w:val="008C6B7D"/>
    <w:rsid w:val="008C74C0"/>
    <w:rsid w:val="008D12C1"/>
    <w:rsid w:val="008D5A85"/>
    <w:rsid w:val="008F1A04"/>
    <w:rsid w:val="008F3EE9"/>
    <w:rsid w:val="00900F5F"/>
    <w:rsid w:val="009042D8"/>
    <w:rsid w:val="009136B6"/>
    <w:rsid w:val="0092151C"/>
    <w:rsid w:val="0092380D"/>
    <w:rsid w:val="009302D3"/>
    <w:rsid w:val="00931B14"/>
    <w:rsid w:val="00932D3D"/>
    <w:rsid w:val="00944700"/>
    <w:rsid w:val="0096193D"/>
    <w:rsid w:val="00963545"/>
    <w:rsid w:val="00964A4D"/>
    <w:rsid w:val="00970591"/>
    <w:rsid w:val="0097287C"/>
    <w:rsid w:val="00985C84"/>
    <w:rsid w:val="00992AA3"/>
    <w:rsid w:val="00993AE2"/>
    <w:rsid w:val="009946C2"/>
    <w:rsid w:val="009953A7"/>
    <w:rsid w:val="00996CB4"/>
    <w:rsid w:val="009A3025"/>
    <w:rsid w:val="009B081A"/>
    <w:rsid w:val="009B08E6"/>
    <w:rsid w:val="009B1EB3"/>
    <w:rsid w:val="009B3321"/>
    <w:rsid w:val="009B4660"/>
    <w:rsid w:val="009B4E7A"/>
    <w:rsid w:val="009B7092"/>
    <w:rsid w:val="009B7E0F"/>
    <w:rsid w:val="009C692B"/>
    <w:rsid w:val="009D49E7"/>
    <w:rsid w:val="009D5EE6"/>
    <w:rsid w:val="009E0D01"/>
    <w:rsid w:val="009E4F19"/>
    <w:rsid w:val="009F26D8"/>
    <w:rsid w:val="009F2ED2"/>
    <w:rsid w:val="009F51BE"/>
    <w:rsid w:val="00A03248"/>
    <w:rsid w:val="00A05FE4"/>
    <w:rsid w:val="00A11253"/>
    <w:rsid w:val="00A22A3F"/>
    <w:rsid w:val="00A251A3"/>
    <w:rsid w:val="00A25E24"/>
    <w:rsid w:val="00A260E9"/>
    <w:rsid w:val="00A276EA"/>
    <w:rsid w:val="00A31139"/>
    <w:rsid w:val="00A357A0"/>
    <w:rsid w:val="00A40668"/>
    <w:rsid w:val="00A4153B"/>
    <w:rsid w:val="00A4175E"/>
    <w:rsid w:val="00A422C0"/>
    <w:rsid w:val="00A44BD1"/>
    <w:rsid w:val="00A459EB"/>
    <w:rsid w:val="00A50950"/>
    <w:rsid w:val="00A521A3"/>
    <w:rsid w:val="00A5492B"/>
    <w:rsid w:val="00A56EFF"/>
    <w:rsid w:val="00A57345"/>
    <w:rsid w:val="00A67A68"/>
    <w:rsid w:val="00A738FC"/>
    <w:rsid w:val="00A77F04"/>
    <w:rsid w:val="00A837F5"/>
    <w:rsid w:val="00A8654E"/>
    <w:rsid w:val="00A87B22"/>
    <w:rsid w:val="00A9506F"/>
    <w:rsid w:val="00AA523B"/>
    <w:rsid w:val="00AA6234"/>
    <w:rsid w:val="00AA655F"/>
    <w:rsid w:val="00AB5187"/>
    <w:rsid w:val="00AB51CF"/>
    <w:rsid w:val="00AC0BA4"/>
    <w:rsid w:val="00AC160F"/>
    <w:rsid w:val="00AC39D1"/>
    <w:rsid w:val="00AC7E7C"/>
    <w:rsid w:val="00AD4BCC"/>
    <w:rsid w:val="00AD4E32"/>
    <w:rsid w:val="00AE27E3"/>
    <w:rsid w:val="00AF38EA"/>
    <w:rsid w:val="00AF460B"/>
    <w:rsid w:val="00AF6115"/>
    <w:rsid w:val="00B05D64"/>
    <w:rsid w:val="00B137A1"/>
    <w:rsid w:val="00B14E59"/>
    <w:rsid w:val="00B152D7"/>
    <w:rsid w:val="00B16E38"/>
    <w:rsid w:val="00B23FA6"/>
    <w:rsid w:val="00B24C80"/>
    <w:rsid w:val="00B31215"/>
    <w:rsid w:val="00B3140C"/>
    <w:rsid w:val="00B316F2"/>
    <w:rsid w:val="00B31859"/>
    <w:rsid w:val="00B40AA1"/>
    <w:rsid w:val="00B50418"/>
    <w:rsid w:val="00B50857"/>
    <w:rsid w:val="00B50AB5"/>
    <w:rsid w:val="00B55AA6"/>
    <w:rsid w:val="00B61FCF"/>
    <w:rsid w:val="00B655C0"/>
    <w:rsid w:val="00B657E3"/>
    <w:rsid w:val="00B65C02"/>
    <w:rsid w:val="00B66009"/>
    <w:rsid w:val="00B675CD"/>
    <w:rsid w:val="00B67929"/>
    <w:rsid w:val="00B73FC3"/>
    <w:rsid w:val="00B85FDB"/>
    <w:rsid w:val="00B90D58"/>
    <w:rsid w:val="00B9114E"/>
    <w:rsid w:val="00B9525C"/>
    <w:rsid w:val="00B97981"/>
    <w:rsid w:val="00BA374F"/>
    <w:rsid w:val="00BA4C8D"/>
    <w:rsid w:val="00BA5F27"/>
    <w:rsid w:val="00BB0234"/>
    <w:rsid w:val="00BC20D9"/>
    <w:rsid w:val="00BD0618"/>
    <w:rsid w:val="00BD18C4"/>
    <w:rsid w:val="00BD1D55"/>
    <w:rsid w:val="00BD5284"/>
    <w:rsid w:val="00BD69F9"/>
    <w:rsid w:val="00BD6F99"/>
    <w:rsid w:val="00BE4768"/>
    <w:rsid w:val="00BE763C"/>
    <w:rsid w:val="00BF0F5F"/>
    <w:rsid w:val="00BF302E"/>
    <w:rsid w:val="00BF3371"/>
    <w:rsid w:val="00BF436F"/>
    <w:rsid w:val="00C01D2F"/>
    <w:rsid w:val="00C15428"/>
    <w:rsid w:val="00C22B6C"/>
    <w:rsid w:val="00C279CC"/>
    <w:rsid w:val="00C4197B"/>
    <w:rsid w:val="00C4724B"/>
    <w:rsid w:val="00C4750B"/>
    <w:rsid w:val="00C47911"/>
    <w:rsid w:val="00C47AE7"/>
    <w:rsid w:val="00C60F3B"/>
    <w:rsid w:val="00C62B6D"/>
    <w:rsid w:val="00C64BFD"/>
    <w:rsid w:val="00C65214"/>
    <w:rsid w:val="00C65836"/>
    <w:rsid w:val="00C71F4C"/>
    <w:rsid w:val="00C737C0"/>
    <w:rsid w:val="00C84F92"/>
    <w:rsid w:val="00C864ED"/>
    <w:rsid w:val="00C94C9F"/>
    <w:rsid w:val="00C96531"/>
    <w:rsid w:val="00CA14CC"/>
    <w:rsid w:val="00CB319F"/>
    <w:rsid w:val="00CB3215"/>
    <w:rsid w:val="00CC5769"/>
    <w:rsid w:val="00CD33BC"/>
    <w:rsid w:val="00CD359F"/>
    <w:rsid w:val="00CD69DC"/>
    <w:rsid w:val="00CE30C3"/>
    <w:rsid w:val="00CE4412"/>
    <w:rsid w:val="00CF1767"/>
    <w:rsid w:val="00CF18E2"/>
    <w:rsid w:val="00CF2C04"/>
    <w:rsid w:val="00CF5748"/>
    <w:rsid w:val="00D04FB6"/>
    <w:rsid w:val="00D07412"/>
    <w:rsid w:val="00D17030"/>
    <w:rsid w:val="00D21F1B"/>
    <w:rsid w:val="00D23044"/>
    <w:rsid w:val="00D252F2"/>
    <w:rsid w:val="00D31E45"/>
    <w:rsid w:val="00D350B0"/>
    <w:rsid w:val="00D36302"/>
    <w:rsid w:val="00D4024E"/>
    <w:rsid w:val="00D6012F"/>
    <w:rsid w:val="00D61245"/>
    <w:rsid w:val="00D65D28"/>
    <w:rsid w:val="00D706B0"/>
    <w:rsid w:val="00D72F78"/>
    <w:rsid w:val="00D75B42"/>
    <w:rsid w:val="00D774BF"/>
    <w:rsid w:val="00D81A1D"/>
    <w:rsid w:val="00D8236B"/>
    <w:rsid w:val="00D85E78"/>
    <w:rsid w:val="00D90A76"/>
    <w:rsid w:val="00D92D36"/>
    <w:rsid w:val="00D92FBA"/>
    <w:rsid w:val="00D943F8"/>
    <w:rsid w:val="00DA687F"/>
    <w:rsid w:val="00DA7E31"/>
    <w:rsid w:val="00DB0507"/>
    <w:rsid w:val="00DB38F9"/>
    <w:rsid w:val="00DB3FC5"/>
    <w:rsid w:val="00DB5F4F"/>
    <w:rsid w:val="00DC199E"/>
    <w:rsid w:val="00DD1F38"/>
    <w:rsid w:val="00DE65CE"/>
    <w:rsid w:val="00DF3537"/>
    <w:rsid w:val="00DF6CC3"/>
    <w:rsid w:val="00DF70B9"/>
    <w:rsid w:val="00E0028C"/>
    <w:rsid w:val="00E035AC"/>
    <w:rsid w:val="00E04208"/>
    <w:rsid w:val="00E056D6"/>
    <w:rsid w:val="00E10B1F"/>
    <w:rsid w:val="00E201A3"/>
    <w:rsid w:val="00E244F1"/>
    <w:rsid w:val="00E25E34"/>
    <w:rsid w:val="00E31B39"/>
    <w:rsid w:val="00E32D1E"/>
    <w:rsid w:val="00E32D9A"/>
    <w:rsid w:val="00E3527D"/>
    <w:rsid w:val="00E40E46"/>
    <w:rsid w:val="00E434B7"/>
    <w:rsid w:val="00E438DC"/>
    <w:rsid w:val="00E448DC"/>
    <w:rsid w:val="00E45CF5"/>
    <w:rsid w:val="00E4767D"/>
    <w:rsid w:val="00E5598C"/>
    <w:rsid w:val="00E55EEF"/>
    <w:rsid w:val="00E55F57"/>
    <w:rsid w:val="00E5655F"/>
    <w:rsid w:val="00E56F3B"/>
    <w:rsid w:val="00E60369"/>
    <w:rsid w:val="00E66E25"/>
    <w:rsid w:val="00E729C8"/>
    <w:rsid w:val="00E80195"/>
    <w:rsid w:val="00E82249"/>
    <w:rsid w:val="00E82F2F"/>
    <w:rsid w:val="00EA074A"/>
    <w:rsid w:val="00EB0873"/>
    <w:rsid w:val="00EB4717"/>
    <w:rsid w:val="00EC1B32"/>
    <w:rsid w:val="00ED3AFF"/>
    <w:rsid w:val="00ED3F7A"/>
    <w:rsid w:val="00ED407C"/>
    <w:rsid w:val="00ED51A4"/>
    <w:rsid w:val="00ED5B48"/>
    <w:rsid w:val="00EE20A3"/>
    <w:rsid w:val="00EE2BD6"/>
    <w:rsid w:val="00EE5EF3"/>
    <w:rsid w:val="00EE78FA"/>
    <w:rsid w:val="00EF53F7"/>
    <w:rsid w:val="00EF59F4"/>
    <w:rsid w:val="00F02ED9"/>
    <w:rsid w:val="00F079AD"/>
    <w:rsid w:val="00F12A39"/>
    <w:rsid w:val="00F165F3"/>
    <w:rsid w:val="00F170F2"/>
    <w:rsid w:val="00F17B3F"/>
    <w:rsid w:val="00F27B90"/>
    <w:rsid w:val="00F44179"/>
    <w:rsid w:val="00F474DE"/>
    <w:rsid w:val="00F51035"/>
    <w:rsid w:val="00F511B9"/>
    <w:rsid w:val="00F51EA3"/>
    <w:rsid w:val="00F522FD"/>
    <w:rsid w:val="00F54EAD"/>
    <w:rsid w:val="00F64291"/>
    <w:rsid w:val="00F672FB"/>
    <w:rsid w:val="00F67FD9"/>
    <w:rsid w:val="00F755E1"/>
    <w:rsid w:val="00F77610"/>
    <w:rsid w:val="00F8179E"/>
    <w:rsid w:val="00F81AED"/>
    <w:rsid w:val="00FA29D9"/>
    <w:rsid w:val="00FA53DA"/>
    <w:rsid w:val="00FA5F1F"/>
    <w:rsid w:val="00FA752C"/>
    <w:rsid w:val="00FA7851"/>
    <w:rsid w:val="00FB0375"/>
    <w:rsid w:val="00FB658D"/>
    <w:rsid w:val="00FB65F5"/>
    <w:rsid w:val="00FB6DB1"/>
    <w:rsid w:val="00FC1EE7"/>
    <w:rsid w:val="00FC7B8F"/>
    <w:rsid w:val="00FD175B"/>
    <w:rsid w:val="00FD1920"/>
    <w:rsid w:val="00FD3406"/>
    <w:rsid w:val="00FD51B1"/>
    <w:rsid w:val="00FD520D"/>
    <w:rsid w:val="00FD5346"/>
    <w:rsid w:val="00FE01E3"/>
    <w:rsid w:val="00FE0A38"/>
    <w:rsid w:val="00FE0D21"/>
    <w:rsid w:val="00FF4A8B"/>
    <w:rsid w:val="00FF4AA9"/>
    <w:rsid w:val="00FF576E"/>
    <w:rsid w:val="028F19E3"/>
    <w:rsid w:val="03B3C5EE"/>
    <w:rsid w:val="06DC9E4F"/>
    <w:rsid w:val="0702AA6A"/>
    <w:rsid w:val="076E78B8"/>
    <w:rsid w:val="08AC7FBF"/>
    <w:rsid w:val="093865DB"/>
    <w:rsid w:val="0B6D09C0"/>
    <w:rsid w:val="0B6FD4DD"/>
    <w:rsid w:val="0C3E31B0"/>
    <w:rsid w:val="0ED0CF8C"/>
    <w:rsid w:val="0F520D11"/>
    <w:rsid w:val="106ABE74"/>
    <w:rsid w:val="11553EAE"/>
    <w:rsid w:val="11D2EDCE"/>
    <w:rsid w:val="12900F76"/>
    <w:rsid w:val="132AD289"/>
    <w:rsid w:val="14330A15"/>
    <w:rsid w:val="14A57FD3"/>
    <w:rsid w:val="15109908"/>
    <w:rsid w:val="16EAA938"/>
    <w:rsid w:val="17898DAF"/>
    <w:rsid w:val="19978457"/>
    <w:rsid w:val="19A6C6F0"/>
    <w:rsid w:val="1C5021B4"/>
    <w:rsid w:val="1E7E6261"/>
    <w:rsid w:val="1FB57281"/>
    <w:rsid w:val="20E60D07"/>
    <w:rsid w:val="22509043"/>
    <w:rsid w:val="247EFEDB"/>
    <w:rsid w:val="24C6B339"/>
    <w:rsid w:val="26B447B4"/>
    <w:rsid w:val="290C4A1F"/>
    <w:rsid w:val="2AA22633"/>
    <w:rsid w:val="2B9873C4"/>
    <w:rsid w:val="2C2AF555"/>
    <w:rsid w:val="307A0EBB"/>
    <w:rsid w:val="30C70EDB"/>
    <w:rsid w:val="310B847D"/>
    <w:rsid w:val="31558D5C"/>
    <w:rsid w:val="31B9A7F6"/>
    <w:rsid w:val="32114C90"/>
    <w:rsid w:val="3393940A"/>
    <w:rsid w:val="33C557E4"/>
    <w:rsid w:val="36CD2A82"/>
    <w:rsid w:val="38DF2737"/>
    <w:rsid w:val="3D7FB6D5"/>
    <w:rsid w:val="3DE3E067"/>
    <w:rsid w:val="3EB7D93F"/>
    <w:rsid w:val="40B33930"/>
    <w:rsid w:val="41A9607E"/>
    <w:rsid w:val="422D74F1"/>
    <w:rsid w:val="4345BA66"/>
    <w:rsid w:val="449C77A7"/>
    <w:rsid w:val="471E413C"/>
    <w:rsid w:val="477793B5"/>
    <w:rsid w:val="492CB963"/>
    <w:rsid w:val="494C7D03"/>
    <w:rsid w:val="4B6F0B11"/>
    <w:rsid w:val="4CC6F020"/>
    <w:rsid w:val="4DAA1149"/>
    <w:rsid w:val="4FD85871"/>
    <w:rsid w:val="51AB86EA"/>
    <w:rsid w:val="54CF62D1"/>
    <w:rsid w:val="55937956"/>
    <w:rsid w:val="5634B2FE"/>
    <w:rsid w:val="56A339D5"/>
    <w:rsid w:val="56DAB8B0"/>
    <w:rsid w:val="5775C070"/>
    <w:rsid w:val="5DCD4F25"/>
    <w:rsid w:val="5EB477BE"/>
    <w:rsid w:val="6072D3F8"/>
    <w:rsid w:val="613067C3"/>
    <w:rsid w:val="6229A1D3"/>
    <w:rsid w:val="631CB723"/>
    <w:rsid w:val="6566B62F"/>
    <w:rsid w:val="66AF9967"/>
    <w:rsid w:val="66D78310"/>
    <w:rsid w:val="67C8D12F"/>
    <w:rsid w:val="6AA1D739"/>
    <w:rsid w:val="6AEC03BF"/>
    <w:rsid w:val="6B1494F8"/>
    <w:rsid w:val="6B21FBF9"/>
    <w:rsid w:val="6CF808A4"/>
    <w:rsid w:val="6D95352A"/>
    <w:rsid w:val="6F7C6B99"/>
    <w:rsid w:val="702C9EDE"/>
    <w:rsid w:val="7285E664"/>
    <w:rsid w:val="72CEA691"/>
    <w:rsid w:val="73C75B37"/>
    <w:rsid w:val="74B64D3A"/>
    <w:rsid w:val="77FEA9E4"/>
    <w:rsid w:val="78587058"/>
    <w:rsid w:val="787281A1"/>
    <w:rsid w:val="78C44819"/>
    <w:rsid w:val="7989B2CA"/>
    <w:rsid w:val="79C9FB21"/>
    <w:rsid w:val="79F59648"/>
    <w:rsid w:val="7B01A5B6"/>
    <w:rsid w:val="7B98E1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uiPriority="2"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537A0"/>
    <w:pPr>
      <w:spacing w:after="120" w:line="360" w:lineRule="auto"/>
      <w:ind w:left="72" w:right="72"/>
    </w:pPr>
    <w:rPr>
      <w:sz w:val="24"/>
      <w:lang w:val="en-AU"/>
    </w:rPr>
  </w:style>
  <w:style w:type="paragraph" w:styleId="Heading1">
    <w:name w:val="heading 1"/>
    <w:basedOn w:val="Normal"/>
    <w:next w:val="Normal"/>
    <w:link w:val="Heading1Char"/>
    <w:uiPriority w:val="1"/>
    <w:qFormat/>
    <w:pPr>
      <w:keepNext/>
      <w:keepLines/>
      <w:spacing w:after="40"/>
      <w:outlineLvl w:val="0"/>
    </w:pPr>
    <w:rPr>
      <w:rFonts w:asciiTheme="majorHAnsi" w:hAnsiTheme="majorHAnsi" w:eastAsiaTheme="majorEastAsia"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hAnsiTheme="majorHAnsi" w:eastAsiaTheme="majorEastAsia"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hAnsiTheme="majorHAnsi" w:eastAsiaTheme="majorEastAsia"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hAnsiTheme="majorHAnsi" w:eastAsiaTheme="majorEastAsia"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hAnsiTheme="majorHAnsi" w:eastAsiaTheme="majorEastAsia"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hAnsiTheme="majorHAnsi"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hAnsiTheme="majorHAnsi"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Pr>
      <w:rFonts w:asciiTheme="majorHAnsi" w:hAnsiTheme="majorHAnsi" w:eastAsiaTheme="majorEastAsia" w:cstheme="majorBidi"/>
      <w:caps/>
      <w:color w:val="94B6D2" w:themeColor="accent1"/>
      <w:sz w:val="28"/>
      <w:szCs w:val="28"/>
    </w:rPr>
  </w:style>
  <w:style w:type="character" w:styleId="Heading2Char" w:customStyle="1">
    <w:name w:val="Heading 2 Char"/>
    <w:basedOn w:val="DefaultParagraphFont"/>
    <w:link w:val="Heading2"/>
    <w:uiPriority w:val="1"/>
    <w:rsid w:val="00393423"/>
    <w:rPr>
      <w:rFonts w:asciiTheme="majorHAnsi" w:hAnsiTheme="majorHAnsi" w:eastAsiaTheme="majorEastAsia" w:cstheme="majorBidi"/>
      <w:caps/>
      <w:color w:val="DD8047" w:themeColor="accent2"/>
      <w:sz w:val="28"/>
      <w:szCs w:val="24"/>
    </w:rPr>
  </w:style>
  <w:style w:type="character" w:styleId="Heading3Char" w:customStyle="1">
    <w:name w:val="Heading 3 Char"/>
    <w:basedOn w:val="DefaultParagraphFont"/>
    <w:link w:val="Heading3"/>
    <w:uiPriority w:val="1"/>
    <w:rPr>
      <w:rFonts w:asciiTheme="majorHAnsi" w:hAnsiTheme="majorHAnsi" w:eastAsiaTheme="majorEastAsia" w:cstheme="majorBidi"/>
      <w:caps/>
      <w:color w:val="80865A" w:themeColor="accent3" w:themeShade="BF"/>
    </w:rPr>
  </w:style>
  <w:style w:type="character" w:styleId="Heading4Char" w:customStyle="1">
    <w:name w:val="Heading 4 Char"/>
    <w:basedOn w:val="DefaultParagraphFont"/>
    <w:link w:val="Heading4"/>
    <w:uiPriority w:val="9"/>
    <w:rPr>
      <w:rFonts w:asciiTheme="majorHAnsi" w:hAnsiTheme="majorHAnsi" w:eastAsiaTheme="majorEastAsia" w:cstheme="majorBidi"/>
      <w:caps/>
      <w:sz w:val="24"/>
      <w:szCs w:val="24"/>
    </w:rPr>
  </w:style>
  <w:style w:type="character" w:styleId="Heading5Char" w:customStyle="1">
    <w:name w:val="Heading 5 Char"/>
    <w:basedOn w:val="DefaultParagraphFont"/>
    <w:link w:val="Heading5"/>
    <w:uiPriority w:val="9"/>
    <w:rPr>
      <w:rFonts w:asciiTheme="majorHAnsi" w:hAnsiTheme="majorHAnsi" w:eastAsiaTheme="majorEastAsia" w:cstheme="majorBidi"/>
      <w:i/>
      <w:iCs/>
      <w:caps/>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bCs/>
      <w:caps/>
      <w:color w:val="7F7F7F" w:themeColor="text1" w:themeTint="8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hAnsiTheme="majorHAnsi" w:eastAsiaTheme="majorEastAsia" w:cstheme="majorBidi"/>
      <w:caps/>
      <w:color w:val="DD8047" w:themeColor="accent2"/>
      <w:sz w:val="52"/>
      <w:szCs w:val="52"/>
    </w:rPr>
  </w:style>
  <w:style w:type="character" w:styleId="TitleChar" w:customStyle="1">
    <w:name w:val="Title Char"/>
    <w:basedOn w:val="DefaultParagraphFont"/>
    <w:link w:val="Title"/>
    <w:uiPriority w:val="1"/>
    <w:rPr>
      <w:rFonts w:asciiTheme="majorHAnsi" w:hAnsiTheme="majorHAnsi" w:eastAsiaTheme="majorEastAsia"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hAnsiTheme="majorHAnsi" w:eastAsiaTheme="majorEastAsia" w:cstheme="majorBidi"/>
      <w:caps/>
      <w:sz w:val="28"/>
      <w:szCs w:val="28"/>
    </w:rPr>
  </w:style>
  <w:style w:type="character" w:styleId="SubtitleChar" w:customStyle="1">
    <w:name w:val="Subtitle Char"/>
    <w:basedOn w:val="DefaultParagraphFont"/>
    <w:link w:val="Subtitle"/>
    <w:uiPriority w:val="1"/>
    <w:rPr>
      <w:rFonts w:asciiTheme="majorHAnsi" w:hAnsiTheme="majorHAnsi" w:eastAsiaTheme="majorEastAsia"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themeTint="99" w:sz="4" w:space="0"/>
        </w:tcBorders>
      </w:tcPr>
    </w:tblStylePr>
    <w:tblStylePr w:type="nwCell">
      <w:tblPr/>
      <w:tcPr>
        <w:tcBorders>
          <w:bottom w:val="single" w:color="BED3E4" w:themeColor="accent1" w:themeTint="99" w:sz="4" w:space="0"/>
        </w:tcBorders>
      </w:tcPr>
    </w:tblStylePr>
    <w:tblStylePr w:type="seCell">
      <w:tblPr/>
      <w:tcPr>
        <w:tcBorders>
          <w:top w:val="single" w:color="BED3E4" w:themeColor="accent1" w:themeTint="99" w:sz="4" w:space="0"/>
        </w:tcBorders>
      </w:tcPr>
    </w:tblStylePr>
    <w:tblStylePr w:type="swCell">
      <w:tblPr/>
      <w:tcPr>
        <w:tcBorders>
          <w:top w:val="single" w:color="BED3E4" w:themeColor="accent1" w:themeTint="99" w:sz="4" w:space="0"/>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hAnsiTheme="majorHAnsi" w:eastAsiaTheme="majorEastAsia" w:cstheme="majorBidi"/>
        <w:i/>
        <w:iCs/>
        <w:sz w:val="26"/>
      </w:rPr>
      <w:tbl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4B6D2" w:themeColor="accent1" w:sz="4" w:space="0"/>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CellMar>
        <w:top w:w="29" w:type="dxa"/>
        <w:bottom w:w="29" w:type="dxa"/>
      </w:tblCellMar>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29" w:type="dxa"/>
        <w:bottom w:w="29"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color="BED3E4" w:themeColor="accent1" w:themeTint="99" w:sz="4" w:space="0"/>
        <w:bottom w:val="single" w:color="BED3E4" w:themeColor="accent1" w:themeTint="99" w:sz="4" w:space="0"/>
        <w:insideH w:val="single" w:color="BED3E4" w:themeColor="accent1" w:themeTint="99" w:sz="4" w:space="0"/>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EAB290" w:themeColor="accent2" w:themeTint="99" w:sz="4" w:space="0"/>
        </w:tcBorders>
      </w:tcPr>
    </w:tblStylePr>
    <w:tblStylePr w:type="lastRow">
      <w:rPr>
        <w:b/>
        <w:bCs/>
      </w:rPr>
      <w:tblPr/>
      <w:tcPr>
        <w:tcBorders>
          <w:top w:val="single" w:color="EAB290" w:themeColor="accent2" w:themeTint="99"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color w:val="FFFFFF"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blPr/>
      <w:tcPr>
        <w:tcBorders>
          <w:top w:val="double" w:color="94B6D2" w:themeColor="accent1" w:sz="4" w:space="0"/>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firstRow">
      <w:rPr>
        <w:b/>
        <w:bCs/>
        <w:color w:val="FFFFFF"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blPr/>
      <w:tcPr>
        <w:tcBorders>
          <w:top w:val="double" w:color="DD8047" w:themeColor="accent2"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CellMar>
        <w:top w:w="29" w:type="dxa"/>
        <w:bottom w:w="29" w:type="dxa"/>
      </w:tblCellMar>
    </w:tblPr>
    <w:tblStylePr w:type="firstRow">
      <w:rPr>
        <w:b/>
        <w:bCs/>
      </w:rPr>
      <w:tblPr/>
      <w:tcPr>
        <w:tcBorders>
          <w:bottom w:val="single" w:color="C0BABA" w:themeColor="accent6" w:themeTint="99" w:sz="12" w:space="0"/>
        </w:tcBorders>
      </w:tcPr>
    </w:tblStylePr>
    <w:tblStylePr w:type="lastRow">
      <w:rPr>
        <w:b/>
        <w:bCs/>
      </w:rPr>
      <w:tblPr/>
      <w:tcPr>
        <w:tcBorders>
          <w:top w:val="double" w:color="C0BABA" w:themeColor="accent6" w:themeTint="99" w:sz="2" w:space="0"/>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C0BABA" w:themeColor="accent6" w:themeTint="99" w:sz="4" w:space="0"/>
        </w:tcBorders>
      </w:tcPr>
    </w:tblStylePr>
    <w:tblStylePr w:type="lastRow">
      <w:rPr>
        <w:b/>
        <w:bCs/>
      </w:rPr>
      <w:tblPr/>
      <w:tcPr>
        <w:tcBorders>
          <w:top w:val="single" w:color="C0BABA" w:themeColor="accent6" w:themeTint="99"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styleId="HeaderChar" w:customStyle="1">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styleId="FooterChar" w:customStyle="1">
    <w:name w:val="Footer Char"/>
    <w:basedOn w:val="DefaultParagraphFont"/>
    <w:link w:val="Footer"/>
    <w:uiPriority w:val="2"/>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color="94B6D2" w:themeColor="accent1" w:sz="4" w:space="0"/>
      </w:tblBorders>
      <w:tblCellMar>
        <w:top w:w="29" w:type="dxa"/>
        <w:bottom w:w="29" w:type="dxa"/>
      </w:tblCellMar>
    </w:tblPr>
    <w:tblStylePr w:type="firstRow">
      <w:rPr>
        <w:b w:val="0"/>
        <w:bCs/>
      </w:rPr>
      <w:tblPr/>
      <w:tcPr>
        <w:tcBorders>
          <w:top w:val="nil"/>
          <w:left w:val="nil"/>
          <w:bottom w:val="single" w:color="94B6D2" w:themeColor="accent1" w:sz="12" w:space="0"/>
          <w:right w:val="nil"/>
          <w:insideH w:val="nil"/>
          <w:insideV w:val="nil"/>
          <w:tl2br w:val="nil"/>
          <w:tr2bl w:val="nil"/>
        </w:tcBorders>
      </w:tcPr>
    </w:tblStylePr>
    <w:tblStylePr w:type="lastRow">
      <w:rPr>
        <w:b/>
        <w:bCs/>
      </w:rPr>
      <w:tblPr/>
      <w:tcPr>
        <w:tcBorders>
          <w:top w:val="double" w:color="BED3E4" w:themeColor="accent1" w:themeTint="99" w:sz="2" w:space="0"/>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BED3E4" w:themeColor="accent1" w:themeTint="99" w:sz="2" w:space="0"/>
        <w:bottom w:val="single" w:color="BED3E4" w:themeColor="accent1" w:themeTint="99" w:sz="2" w:space="0"/>
        <w:insideH w:val="single" w:color="BED3E4" w:themeColor="accent1" w:themeTint="99" w:sz="2" w:space="0"/>
        <w:insideV w:val="single" w:color="BED3E4" w:themeColor="accent1" w:themeTint="99" w:sz="2" w:space="0"/>
      </w:tblBorders>
      <w:tblCellMar>
        <w:top w:w="29" w:type="dxa"/>
        <w:bottom w:w="29" w:type="dxa"/>
      </w:tblCellMar>
    </w:tblPr>
    <w:tblStylePr w:type="firstRow">
      <w:rPr>
        <w:b/>
        <w:bCs/>
      </w:rPr>
      <w:tblPr/>
      <w:tcPr>
        <w:tcBorders>
          <w:top w:val="nil"/>
          <w:bottom w:val="single" w:color="BED3E4" w:themeColor="accent1" w:themeTint="99" w:sz="12" w:space="0"/>
          <w:insideH w:val="nil"/>
          <w:insideV w:val="nil"/>
        </w:tcBorders>
        <w:shd w:val="clear" w:color="auto" w:fill="FFFFFF" w:themeFill="background1"/>
      </w:tcPr>
    </w:tblStylePr>
    <w:tblStylePr w:type="lastRow">
      <w:rPr>
        <w:b/>
        <w:bCs/>
      </w:rPr>
      <w:tblPr/>
      <w:tcPr>
        <w:tcBorders>
          <w:top w:val="double" w:color="BED3E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Logo" w:customStyle="1">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color="auto" w:sz="6" w:space="1"/>
      </w:pBdr>
      <w:spacing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color="auto" w:sz="6" w:space="1"/>
      </w:pBdr>
      <w:spacing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Pr>
      <w:rFonts w:ascii="Arial" w:hAnsi="Arial" w:cs="Arial"/>
      <w:vanish/>
      <w:sz w:val="16"/>
      <w:szCs w:val="16"/>
    </w:rPr>
  </w:style>
  <w:style w:type="paragraph" w:styleId="Contactinfo" w:customStyle="1">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themeTint="99" w:sz="4" w:space="0"/>
        </w:tcBorders>
      </w:tcPr>
    </w:tblStylePr>
    <w:tblStylePr w:type="nwCell">
      <w:tblPr/>
      <w:tcPr>
        <w:tcBorders>
          <w:bottom w:val="single" w:color="C8CCB3" w:themeColor="accent3" w:themeTint="99" w:sz="4" w:space="0"/>
        </w:tcBorders>
      </w:tcPr>
    </w:tblStylePr>
    <w:tblStylePr w:type="seCell">
      <w:tblPr/>
      <w:tcPr>
        <w:tcBorders>
          <w:top w:val="single" w:color="C8CCB3" w:themeColor="accent3" w:themeTint="99" w:sz="4" w:space="0"/>
        </w:tcBorders>
      </w:tcPr>
    </w:tblStylePr>
    <w:tblStylePr w:type="swCell">
      <w:tblPr/>
      <w:tcPr>
        <w:tcBorders>
          <w:top w:val="single" w:color="C8CCB3" w:themeColor="accent3" w:themeTint="99" w:sz="4" w:space="0"/>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themeTint="99" w:sz="12" w:space="0"/>
        </w:tcBorders>
      </w:tcPr>
    </w:tblStylePr>
    <w:tblStylePr w:type="lastRow">
      <w:rPr>
        <w:b/>
        <w:bCs/>
      </w:rPr>
      <w:tblPr/>
      <w:tcPr>
        <w:tcBorders>
          <w:top w:val="double" w:color="C8CCB3" w:themeColor="accent3" w:themeTint="99" w:sz="2" w:space="0"/>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styleId="Tabletext" w:customStyle="1">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color="DD8047" w:themeColor="accent2" w:sz="4" w:space="0"/>
        <w:bottom w:val="single" w:color="DD8047" w:themeColor="accent2" w:sz="4" w:space="0"/>
      </w:tblBorders>
    </w:tblPr>
    <w:tblStylePr w:type="firstRow">
      <w:rPr>
        <w:b/>
        <w:bCs/>
      </w:rPr>
      <w:tblPr/>
      <w:tcPr>
        <w:tcBorders>
          <w:bottom w:val="single" w:color="DD8047" w:themeColor="accent2" w:sz="4" w:space="0"/>
        </w:tcBorders>
      </w:tcPr>
    </w:tblStylePr>
    <w:tblStylePr w:type="lastRow">
      <w:rPr>
        <w:b/>
        <w:bCs/>
      </w:rPr>
      <w:tblPr/>
      <w:tcPr>
        <w:tcBorders>
          <w:top w:val="double" w:color="DD8047" w:themeColor="accent2"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color="F1CBB5" w:themeColor="accent2" w:themeTint="66" w:sz="4" w:space="0"/>
        <w:left w:val="single" w:color="F1CBB5" w:themeColor="accent2" w:themeTint="66" w:sz="4" w:space="0"/>
        <w:bottom w:val="single" w:color="F1CBB5" w:themeColor="accent2" w:themeTint="66" w:sz="4" w:space="0"/>
        <w:right w:val="single" w:color="F1CBB5" w:themeColor="accent2" w:themeTint="66" w:sz="4" w:space="0"/>
        <w:insideH w:val="single" w:color="F1CBB5" w:themeColor="accent2" w:themeTint="66" w:sz="4" w:space="0"/>
        <w:insideV w:val="single" w:color="F1CBB5" w:themeColor="accent2" w:themeTint="66" w:sz="4" w:space="0"/>
      </w:tblBorders>
    </w:tblPr>
    <w:tblStylePr w:type="firstRow">
      <w:rPr>
        <w:b/>
        <w:bCs/>
      </w:rPr>
      <w:tblPr/>
      <w:tcPr>
        <w:tcBorders>
          <w:bottom w:val="single" w:color="EAB290" w:themeColor="accent2" w:themeTint="99" w:sz="12" w:space="0"/>
        </w:tcBorders>
      </w:tcPr>
    </w:tblStylePr>
    <w:tblStylePr w:type="lastRow">
      <w:rPr>
        <w:b/>
        <w:bCs/>
      </w:rPr>
      <w:tblPr/>
      <w:tcPr>
        <w:tcBorders>
          <w:top w:val="double" w:color="EAB290" w:themeColor="accent2" w:themeTint="99" w:sz="2" w:space="0"/>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276EA"/>
    <w:rPr>
      <w:rFonts w:ascii="Segoe UI" w:hAnsi="Segoe UI" w:cs="Segoe UI"/>
      <w:sz w:val="18"/>
      <w:szCs w:val="18"/>
    </w:rPr>
  </w:style>
  <w:style w:type="character" w:styleId="UnresolvedMention1" w:customStyle="1">
    <w:name w:val="Unresolved Mention1"/>
    <w:basedOn w:val="DefaultParagraphFont"/>
    <w:uiPriority w:val="99"/>
    <w:semiHidden/>
    <w:unhideWhenUsed/>
    <w:rsid w:val="00B40AA1"/>
    <w:rPr>
      <w:color w:val="808080"/>
      <w:shd w:val="clear" w:color="auto" w:fill="E6E6E6"/>
    </w:rPr>
  </w:style>
  <w:style w:type="character" w:styleId="FollowedHyperlink">
    <w:name w:val="FollowedHyperlink"/>
    <w:basedOn w:val="DefaultParagraphFont"/>
    <w:uiPriority w:val="99"/>
    <w:semiHidden/>
    <w:unhideWhenUsed/>
    <w:rsid w:val="00B61FCF"/>
    <w:rPr>
      <w:color w:val="704404" w:themeColor="followedHyperlink"/>
      <w:u w:val="single"/>
    </w:rPr>
  </w:style>
  <w:style w:type="character" w:styleId="UnresolvedMention">
    <w:name w:val="Unresolved Mention"/>
    <w:basedOn w:val="DefaultParagraphFont"/>
    <w:uiPriority w:val="99"/>
    <w:semiHidden/>
    <w:unhideWhenUsed/>
    <w:rsid w:val="00DA7E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bucket.org/itc303teampharmacon/pharmacy_app/src/master/documents/Beta%20Test%20documents/Sign%20Off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tbucket.org/itc303teampharmacon/pharmacy_app/src/master/documents/Beta%20Test%20documents/Beta%20Testing%20Issues.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bucket.org/itc303teampharmacon/pharmacy_app/src/master/documents/Beta%20Test%20documents/Beta%20Testing%20Survey%20Results.docx"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itbucket.org/itc303teampharmacon/pharmacy_app/src/master/documents/PRM%20updated%20docu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EF7E79E4-6585-4D3A-AEFB-693D488C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52</TotalTime>
  <Pages>8</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Phase Status Assessment</dc:title>
  <dc:subject>ITC309 – Pharmacy Error Tracker (PET)</dc:subject>
  <dc:creator>Team pharmacon</dc:creator>
  <cp:keywords/>
  <cp:lastModifiedBy>Jette McKellar</cp:lastModifiedBy>
  <cp:revision>202</cp:revision>
  <dcterms:created xsi:type="dcterms:W3CDTF">2018-09-17T11:51:00Z</dcterms:created>
  <dcterms:modified xsi:type="dcterms:W3CDTF">2018-10-17T10:23:00Z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