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7739" w14:textId="39563158" w:rsidR="00A8364A" w:rsidRDefault="00A8364A" w:rsidP="00EB2C7E">
      <w:pPr>
        <w:pStyle w:val="Heading1"/>
        <w:numPr>
          <w:ilvl w:val="0"/>
          <w:numId w:val="1"/>
        </w:numPr>
      </w:pPr>
      <w:r>
        <w:t>Introduction</w:t>
      </w:r>
    </w:p>
    <w:p w14:paraId="59325BED" w14:textId="037D8FEF" w:rsidR="00AC4B44" w:rsidRDefault="00AC4B44" w:rsidP="00EB2C7E">
      <w:r w:rsidRPr="00EB2C7E">
        <w:t xml:space="preserve">Team </w:t>
      </w:r>
      <w:proofErr w:type="spellStart"/>
      <w:r w:rsidRPr="00EB2C7E">
        <w:t>Pharamcon</w:t>
      </w:r>
      <w:proofErr w:type="spellEnd"/>
      <w:r w:rsidRPr="00EB2C7E">
        <w:t xml:space="preserve"> has been approached by a </w:t>
      </w:r>
      <w:r w:rsidRPr="00EB2C7E">
        <w:rPr>
          <w:i/>
          <w:u w:val="single"/>
        </w:rPr>
        <w:t>hospital pharmacist</w:t>
      </w:r>
      <w:r w:rsidRPr="00EB2C7E">
        <w:t xml:space="preserve"> </w:t>
      </w:r>
      <w:r w:rsidR="00C84A36" w:rsidRPr="00EB2C7E">
        <w:t>to develop an application that will aid in the tracking of wastage and errors.</w:t>
      </w:r>
      <w:r w:rsidR="008B5505">
        <w:t xml:space="preserve"> The application will be called </w:t>
      </w:r>
      <w:proofErr w:type="spellStart"/>
      <w:r w:rsidR="008B5505">
        <w:rPr>
          <w:i/>
          <w:u w:val="single"/>
        </w:rPr>
        <w:t>Pharmacon</w:t>
      </w:r>
      <w:proofErr w:type="spellEnd"/>
      <w:r w:rsidR="008B5505">
        <w:rPr>
          <w:i/>
          <w:u w:val="single"/>
        </w:rPr>
        <w:t xml:space="preserve"> Track</w:t>
      </w:r>
      <w:r w:rsidR="00230449">
        <w:rPr>
          <w:i/>
          <w:u w:val="single"/>
        </w:rPr>
        <w:t>er</w:t>
      </w:r>
      <w:r w:rsidR="008B5505" w:rsidRPr="008B5505">
        <w:t>,</w:t>
      </w:r>
      <w:r w:rsidR="008B5505">
        <w:rPr>
          <w:i/>
          <w:u w:val="single"/>
        </w:rPr>
        <w:t xml:space="preserve"> </w:t>
      </w:r>
      <w:r w:rsidR="008B5505" w:rsidRPr="008B5505">
        <w:t>erro</w:t>
      </w:r>
      <w:r w:rsidR="008B5505">
        <w:t xml:space="preserve">r tracking will be done via the Android operating system as well as a web interface. </w:t>
      </w:r>
      <w:r w:rsidR="00AC4EB8">
        <w:t>Reviewing of errors will be done solely through a web interface.</w:t>
      </w:r>
      <w:r w:rsidR="00782356">
        <w:t xml:space="preserve"> </w:t>
      </w:r>
    </w:p>
    <w:p w14:paraId="5875661D" w14:textId="06686713" w:rsidR="00A8364A" w:rsidRDefault="00A8364A" w:rsidP="00EB2C7E">
      <w:pPr>
        <w:pStyle w:val="Heading1"/>
      </w:pPr>
      <w:r>
        <w:t>2. Positioning</w:t>
      </w:r>
    </w:p>
    <w:p w14:paraId="424829A3" w14:textId="07B94C4B" w:rsidR="00860C55" w:rsidRDefault="00A8364A" w:rsidP="00F20A11">
      <w:pPr>
        <w:pStyle w:val="Heading2"/>
      </w:pPr>
      <w:r>
        <w:t xml:space="preserve">2.1 </w:t>
      </w:r>
      <w:r w:rsidR="00860C55">
        <w:t>Problem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E60922" w14:paraId="3D246B6F" w14:textId="77777777" w:rsidTr="00E6092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980557E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B5CAB4C" w14:textId="1AE72F99" w:rsidR="00E60922" w:rsidRDefault="00E60922" w:rsidP="00E60922">
            <w:r>
              <w:t>Reliably tracking errors easily</w:t>
            </w:r>
          </w:p>
        </w:tc>
      </w:tr>
      <w:tr w:rsidR="00E60922" w14:paraId="1A848A67" w14:textId="77777777" w:rsidTr="00E6092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93A5F96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F71C44D" w14:textId="5C7D737D" w:rsidR="00E60922" w:rsidRDefault="00E60922" w:rsidP="00E60922">
            <w:r>
              <w:t>All hospital pharmacists</w:t>
            </w:r>
          </w:p>
        </w:tc>
      </w:tr>
      <w:tr w:rsidR="00E60922" w14:paraId="03729E5F" w14:textId="77777777" w:rsidTr="00E6092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9BE4F62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4F844C2" w14:textId="565B851E" w:rsidR="00E60922" w:rsidRDefault="00E60922" w:rsidP="00E60922">
            <w:r>
              <w:t>Errors not being logged correctly or at all</w:t>
            </w:r>
          </w:p>
        </w:tc>
      </w:tr>
      <w:tr w:rsidR="00E60922" w14:paraId="0DAC7FEA" w14:textId="77777777" w:rsidTr="00E6092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F325875" w14:textId="77777777" w:rsidR="00E60922" w:rsidRDefault="00E60922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9787851" w14:textId="148E4D7B" w:rsidR="00E60922" w:rsidRDefault="00E60922" w:rsidP="00E60922">
            <w:r>
              <w:t>A system that would allow hospital pharmacists to easily and quickly track errors</w:t>
            </w:r>
          </w:p>
        </w:tc>
      </w:tr>
    </w:tbl>
    <w:p w14:paraId="0A0F1B6F" w14:textId="009C239B" w:rsidR="00860C55" w:rsidRDefault="00860C55" w:rsidP="00860C55"/>
    <w:p w14:paraId="31650F9D" w14:textId="03B8C30E" w:rsidR="007376B5" w:rsidRDefault="00860C55" w:rsidP="00E60922">
      <w:pPr>
        <w:pStyle w:val="Heading2"/>
      </w:pPr>
      <w:r>
        <w:t>2.2 Product Position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E60922" w14:paraId="3081BDFA" w14:textId="77777777" w:rsidTr="00E6092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EFD7FDB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E1ED942" w14:textId="10B5D3C3" w:rsidR="00E60922" w:rsidRDefault="00E60922" w:rsidP="00E60922">
            <w:r>
              <w:t>Hospital pharmacist</w:t>
            </w:r>
          </w:p>
        </w:tc>
      </w:tr>
      <w:tr w:rsidR="00E60922" w14:paraId="2BA64085" w14:textId="77777777" w:rsidTr="00E6092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C61E32D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25540DD" w14:textId="393E70C7" w:rsidR="00E60922" w:rsidRDefault="00E60922" w:rsidP="00E60922">
            <w:r>
              <w:t>Need to track errors made in medicinal deliveries</w:t>
            </w:r>
          </w:p>
        </w:tc>
      </w:tr>
      <w:tr w:rsidR="00E60922" w14:paraId="40086AEF" w14:textId="77777777" w:rsidTr="00E6092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405E6D0" w14:textId="32923C5A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 xml:space="preserve">The </w:t>
            </w: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Pharamcon</w:t>
            </w:r>
            <w:proofErr w:type="spellEnd"/>
            <w:r>
              <w:rPr>
                <w:lang w:val="en-AU"/>
              </w:rPr>
              <w:t xml:space="preserve"> Tracker”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17491C2" w14:textId="24E4E7EE" w:rsidR="00E60922" w:rsidRDefault="00E60922" w:rsidP="00E60922">
            <w:r>
              <w:t>Is a web and Android application</w:t>
            </w:r>
          </w:p>
        </w:tc>
      </w:tr>
      <w:tr w:rsidR="00E60922" w14:paraId="7E5C94AB" w14:textId="77777777" w:rsidTr="00E6092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DFB3A27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9F2B027" w14:textId="52605848" w:rsidR="00E60922" w:rsidRDefault="00E60922" w:rsidP="00E60922">
            <w:r>
              <w:t>Provides an easy and efficient method for entering data</w:t>
            </w:r>
          </w:p>
        </w:tc>
      </w:tr>
      <w:tr w:rsidR="00E60922" w14:paraId="0124318D" w14:textId="77777777" w:rsidTr="00E6092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0C04F6B" w14:textId="77777777" w:rsidR="00E60922" w:rsidRDefault="00E60922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B399E8" w14:textId="6279F6D1" w:rsidR="00E60922" w:rsidRDefault="00E60922" w:rsidP="00E60922">
            <w:r>
              <w:t>Spreadsheets which are slow and limited to one computer</w:t>
            </w:r>
          </w:p>
        </w:tc>
      </w:tr>
      <w:tr w:rsidR="00E60922" w14:paraId="751CEA69" w14:textId="77777777" w:rsidTr="00E6092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648DA0A6" w14:textId="77777777" w:rsidR="00E60922" w:rsidRDefault="00E60922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858E383" w14:textId="55A6413D" w:rsidR="00E60922" w:rsidRDefault="00E60922" w:rsidP="00E60922">
            <w:r>
              <w:t>Can be accessed via Android tablets and web interfaces removing the limiting factor of one computer and is extremely quick compared to filling out spreadsheets.</w:t>
            </w:r>
          </w:p>
        </w:tc>
      </w:tr>
    </w:tbl>
    <w:p w14:paraId="621F98C5" w14:textId="1EB34E73" w:rsidR="00E60922" w:rsidRDefault="00E60922" w:rsidP="00E60922"/>
    <w:p w14:paraId="5536837A" w14:textId="5194B8E1" w:rsidR="00E60922" w:rsidRDefault="00E60922">
      <w:r>
        <w:br w:type="page"/>
      </w:r>
    </w:p>
    <w:p w14:paraId="518582E7" w14:textId="6DC5CC54" w:rsidR="00E60922" w:rsidRDefault="00E60922" w:rsidP="00094FB7">
      <w:pPr>
        <w:pStyle w:val="Heading1"/>
        <w:numPr>
          <w:ilvl w:val="0"/>
          <w:numId w:val="3"/>
        </w:numPr>
        <w:spacing w:before="40"/>
      </w:pPr>
      <w:r>
        <w:t>Stakeholder Descriptions</w:t>
      </w:r>
    </w:p>
    <w:p w14:paraId="583CA83A" w14:textId="2AE57344" w:rsidR="00E60922" w:rsidRDefault="00E60922" w:rsidP="00E60922">
      <w:pPr>
        <w:pStyle w:val="Heading3"/>
        <w:numPr>
          <w:ilvl w:val="1"/>
          <w:numId w:val="3"/>
        </w:numPr>
      </w:pPr>
      <w:r>
        <w:t>Stakeholder Summary</w:t>
      </w:r>
    </w:p>
    <w:p w14:paraId="0EF367E5" w14:textId="5F4FB54D" w:rsidR="00E60922" w:rsidRDefault="00E60922" w:rsidP="00E60922"/>
    <w:tbl>
      <w:tblPr>
        <w:tblW w:w="956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37"/>
        <w:gridCol w:w="2951"/>
        <w:gridCol w:w="4478"/>
      </w:tblGrid>
      <w:tr w:rsidR="00E60922" w14:paraId="38B12DAB" w14:textId="77777777" w:rsidTr="00E60922">
        <w:trPr>
          <w:trHeight w:val="471"/>
          <w:tblHeader/>
        </w:trPr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B3C1E2" w14:textId="77777777" w:rsidR="00E60922" w:rsidRDefault="00E6092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1B7DD" w14:textId="77777777" w:rsidR="00E60922" w:rsidRDefault="00E6092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7A567" w14:textId="77777777" w:rsidR="00E60922" w:rsidRDefault="00E6092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E60922" w14:paraId="32E3EA64" w14:textId="77777777" w:rsidTr="00E60922">
        <w:trPr>
          <w:trHeight w:val="3098"/>
        </w:trPr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1DD61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[Name the stakeholder type.]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68711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[Briefly describe the stakeholder.]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784CD3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 xml:space="preserve">[Summarize the stakeholder’s key responsibilities </w:t>
            </w:r>
            <w:proofErr w:type="gramStart"/>
            <w:r>
              <w:rPr>
                <w:lang w:val="en-AU"/>
              </w:rPr>
              <w:t>with regard to</w:t>
            </w:r>
            <w:proofErr w:type="gramEnd"/>
            <w:r>
              <w:rPr>
                <w:lang w:val="en-AU"/>
              </w:rPr>
              <w:t xml:space="preserve"> the system being developed; that is, their interest as a stakeholder. For example, this stakeholder:</w:t>
            </w:r>
          </w:p>
          <w:p w14:paraId="772824F4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ensures that the system will be maintainable</w:t>
            </w:r>
          </w:p>
          <w:p w14:paraId="5A1EA30B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ensures that there will be a market demand for the product’s features</w:t>
            </w:r>
          </w:p>
          <w:p w14:paraId="6461C751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monitors the project’s progress</w:t>
            </w:r>
          </w:p>
          <w:p w14:paraId="162864F7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approves funding</w:t>
            </w:r>
          </w:p>
          <w:p w14:paraId="26B618D8" w14:textId="77777777" w:rsidR="00E60922" w:rsidRDefault="00E60922">
            <w:pPr>
              <w:pStyle w:val="InfoBlue"/>
              <w:rPr>
                <w:lang w:val="en-AU"/>
              </w:rPr>
            </w:pPr>
            <w:r>
              <w:rPr>
                <w:lang w:val="en-AU"/>
              </w:rPr>
              <w:t>and so forth]</w:t>
            </w:r>
          </w:p>
        </w:tc>
      </w:tr>
    </w:tbl>
    <w:p w14:paraId="50176989" w14:textId="33A375D9" w:rsidR="00E60922" w:rsidRDefault="00E60922" w:rsidP="00E60922">
      <w:pPr>
        <w:pStyle w:val="Heading2"/>
        <w:rPr>
          <w:sz w:val="20"/>
          <w:szCs w:val="20"/>
          <w:lang w:val="en-US"/>
        </w:rPr>
      </w:pPr>
      <w:bookmarkStart w:id="0" w:name="_Toc20715759"/>
      <w:bookmarkStart w:id="1" w:name="_Toc512930912"/>
      <w:bookmarkStart w:id="2" w:name="_Toc452813585"/>
      <w:bookmarkStart w:id="3" w:name="_Toc436203384"/>
      <w:bookmarkStart w:id="4" w:name="_Toc422186479"/>
      <w:bookmarkStart w:id="5" w:name="_Toc346297773"/>
      <w:bookmarkStart w:id="6" w:name="_Toc342757864"/>
      <w:bookmarkStart w:id="7" w:name="_Toc425054386"/>
      <w:r>
        <w:t xml:space="preserve">3.2 </w:t>
      </w:r>
      <w:r>
        <w:t>User Environment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D387E85" w14:textId="77777777" w:rsidR="00E60922" w:rsidRDefault="00E60922" w:rsidP="00E60922">
      <w:pPr>
        <w:pStyle w:val="InfoBlue"/>
      </w:pPr>
      <w:r>
        <w:t>[Detail the working environment of the target user. Here are some suggestions:</w:t>
      </w:r>
    </w:p>
    <w:p w14:paraId="6B5A6E4F" w14:textId="77777777" w:rsidR="00E60922" w:rsidRDefault="00E60922" w:rsidP="00E60922">
      <w:pPr>
        <w:pStyle w:val="InfoBlue"/>
      </w:pPr>
      <w:r>
        <w:t>Number of people involved in completing the task? Is this changing?</w:t>
      </w:r>
    </w:p>
    <w:p w14:paraId="0746BD2C" w14:textId="77777777" w:rsidR="00E60922" w:rsidRDefault="00E60922" w:rsidP="00E60922">
      <w:pPr>
        <w:pStyle w:val="InfoBlue"/>
      </w:pPr>
      <w:r>
        <w:t>How long is a task cycle? Amount of time spent in each activity? Is this changing?</w:t>
      </w:r>
    </w:p>
    <w:p w14:paraId="3FD3E6D3" w14:textId="77777777" w:rsidR="00E60922" w:rsidRDefault="00E60922" w:rsidP="00E60922">
      <w:pPr>
        <w:pStyle w:val="InfoBlue"/>
      </w:pPr>
      <w:r>
        <w:t>Any unique environmental constraints: mobile, outdoors, in-flight, and so on?</w:t>
      </w:r>
    </w:p>
    <w:p w14:paraId="3F4AFC14" w14:textId="77777777" w:rsidR="00E60922" w:rsidRDefault="00E60922" w:rsidP="00E60922">
      <w:pPr>
        <w:pStyle w:val="InfoBlue"/>
      </w:pPr>
      <w:r>
        <w:t>What other applications are in use? Does your application need to integrate with them?</w:t>
      </w:r>
    </w:p>
    <w:p w14:paraId="3AB5536C" w14:textId="77777777" w:rsidR="00E60922" w:rsidRDefault="00E60922" w:rsidP="00E60922">
      <w:pPr>
        <w:pStyle w:val="InfoBlue"/>
      </w:pPr>
      <w:r>
        <w:t>This is where extracts from the Business Model could be included to outline the task and roles involved, and so on.]</w:t>
      </w:r>
    </w:p>
    <w:p w14:paraId="594E2D00" w14:textId="4083DB21" w:rsidR="00E60922" w:rsidRDefault="00E60922" w:rsidP="00E60922">
      <w:pPr>
        <w:pStyle w:val="Heading1"/>
        <w:numPr>
          <w:ilvl w:val="0"/>
          <w:numId w:val="3"/>
        </w:numPr>
      </w:pPr>
      <w:bookmarkStart w:id="8" w:name="_Toc20715760"/>
      <w:bookmarkStart w:id="9" w:name="_Toc512930915"/>
      <w:bookmarkStart w:id="10" w:name="_Toc452813590"/>
      <w:bookmarkStart w:id="11" w:name="_Toc436203387"/>
      <w:r>
        <w:t>Product Overview</w:t>
      </w:r>
      <w:bookmarkEnd w:id="8"/>
      <w:bookmarkEnd w:id="9"/>
      <w:bookmarkEnd w:id="10"/>
      <w:bookmarkEnd w:id="11"/>
    </w:p>
    <w:p w14:paraId="27213FE1" w14:textId="09407D74" w:rsidR="00E60922" w:rsidRDefault="00E60922" w:rsidP="00E60922">
      <w:pPr>
        <w:pStyle w:val="Heading2"/>
      </w:pPr>
      <w:bookmarkStart w:id="12" w:name="_Toc512930913"/>
      <w:bookmarkStart w:id="13" w:name="_Toc452813588"/>
      <w:bookmarkStart w:id="14" w:name="_Toc20715763"/>
      <w:r>
        <w:t xml:space="preserve">4.1 </w:t>
      </w:r>
      <w:r>
        <w:t>Needs</w:t>
      </w:r>
      <w:bookmarkEnd w:id="12"/>
      <w:bookmarkEnd w:id="13"/>
      <w:r>
        <w:t xml:space="preserve"> and Features</w:t>
      </w:r>
      <w:bookmarkEnd w:id="14"/>
    </w:p>
    <w:p w14:paraId="419C5D46" w14:textId="77777777" w:rsidR="00E60922" w:rsidRDefault="00E60922" w:rsidP="00E60922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</w:t>
      </w:r>
    </w:p>
    <w:p w14:paraId="26B32BA9" w14:textId="77777777" w:rsidR="00E60922" w:rsidRDefault="00E60922" w:rsidP="00E60922">
      <w:pPr>
        <w:pStyle w:val="InfoBlue"/>
      </w:pPr>
      <w:r>
        <w:t xml:space="preserve">Remember: a NEED is something the business needs to do – it is a business capability. </w:t>
      </w:r>
      <w:proofErr w:type="spellStart"/>
      <w:r>
        <w:t>Noone</w:t>
      </w:r>
      <w:proofErr w:type="spellEnd"/>
      <w:r>
        <w:t xml:space="preserve"> NEEDS a website – what they NEED is a universal way to communicate with their customers.  A website is an architectural mechanism that provides the FEATURE of universal accessibility. </w:t>
      </w:r>
    </w:p>
    <w:p w14:paraId="429EB515" w14:textId="77777777" w:rsidR="00E60922" w:rsidRDefault="00E60922" w:rsidP="00E60922">
      <w:pPr>
        <w:pStyle w:val="InfoBlue"/>
      </w:pPr>
      <w:r>
        <w:t>A NEED is a problem – a FEATURE is a solution. Don’t get them mixed up.</w:t>
      </w:r>
    </w:p>
    <w:p w14:paraId="5D95B36E" w14:textId="77777777" w:rsidR="00E60922" w:rsidRDefault="00E60922" w:rsidP="00E60922">
      <w:pPr>
        <w:pStyle w:val="InfoBlue"/>
      </w:pPr>
      <w:r>
        <w:t>Needs should be consistent with the functional requirements as expressed in the Use Case Model – a document which should generally accompany the Vision document.</w:t>
      </w:r>
    </w:p>
    <w:p w14:paraId="531163C4" w14:textId="77777777" w:rsidR="00E60922" w:rsidRDefault="00E60922" w:rsidP="00E60922">
      <w:pPr>
        <w:pStyle w:val="InfoBlue"/>
      </w:pPr>
      <w:r>
        <w:t>Features are characteristics of the software that support or enable those use cases to be enacted.]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E60922" w14:paraId="7211B916" w14:textId="77777777" w:rsidTr="00E60922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D4A1E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813AAA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45676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Features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65CA62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E60922" w14:paraId="52D0E7E5" w14:textId="77777777" w:rsidTr="00E60922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676A2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1DF39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D544A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78C5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</w:tr>
    </w:tbl>
    <w:p w14:paraId="335D1D3A" w14:textId="77777777" w:rsidR="00E60922" w:rsidRDefault="00E60922" w:rsidP="00E60922">
      <w:pPr>
        <w:pStyle w:val="BodyText"/>
      </w:pPr>
    </w:p>
    <w:p w14:paraId="1636F62A" w14:textId="28C03C27" w:rsidR="00E60922" w:rsidRDefault="00E60922" w:rsidP="00E60922">
      <w:pPr>
        <w:pStyle w:val="Heading1"/>
        <w:numPr>
          <w:ilvl w:val="0"/>
          <w:numId w:val="3"/>
        </w:numPr>
      </w:pPr>
      <w:bookmarkStart w:id="15" w:name="_Toc20715765"/>
      <w:bookmarkStart w:id="16" w:name="_Toc512930919"/>
      <w:bookmarkStart w:id="17" w:name="_Toc452813602"/>
      <w:bookmarkStart w:id="18" w:name="_Toc436203408"/>
      <w:bookmarkStart w:id="19" w:name="_GoBack"/>
      <w:bookmarkEnd w:id="19"/>
      <w:r>
        <w:t>Other Product Requirements</w:t>
      </w:r>
      <w:bookmarkEnd w:id="15"/>
      <w:bookmarkEnd w:id="16"/>
      <w:bookmarkEnd w:id="17"/>
      <w:bookmarkEnd w:id="18"/>
    </w:p>
    <w:p w14:paraId="558E76A8" w14:textId="77777777" w:rsidR="00E60922" w:rsidRDefault="00E60922" w:rsidP="00E60922">
      <w:pPr>
        <w:pStyle w:val="InfoBlue"/>
      </w:pPr>
      <w:r>
        <w:t>[At a high level, list quality characteristics and application constraints. Quality characteristics include things like security, availability and reliability requirements. Constraints include, applicable legislative or safety standards, hardware, or platform requirements; and environmental requirements.</w:t>
      </w:r>
    </w:p>
    <w:p w14:paraId="556AFD39" w14:textId="77777777" w:rsidR="00E60922" w:rsidRDefault="00E60922" w:rsidP="00E60922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14:paraId="048146A8" w14:textId="77777777" w:rsidR="00E60922" w:rsidRDefault="00E60922" w:rsidP="00E60922">
      <w:pPr>
        <w:pStyle w:val="InfoBlue"/>
      </w:pPr>
      <w:bookmarkStart w:id="20" w:name="_Toc452813607"/>
      <w:bookmarkStart w:id="21" w:name="_Toc436203413"/>
      <w:r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</w:t>
      </w:r>
    </w:p>
    <w:p w14:paraId="6E80516D" w14:textId="77777777" w:rsidR="00E60922" w:rsidRDefault="00E60922" w:rsidP="00E60922">
      <w:pPr>
        <w:pStyle w:val="InfoBlue"/>
      </w:pPr>
      <w:r>
        <w:t>Define any specific documentation requirements, including user manuals, online help, installation, labeling, and packaging requirements.</w:t>
      </w:r>
    </w:p>
    <w:p w14:paraId="4BC0BDDB" w14:textId="77777777" w:rsidR="00E60922" w:rsidRDefault="00E60922" w:rsidP="00E60922">
      <w:pPr>
        <w:pStyle w:val="InfoBlue"/>
      </w:pPr>
      <w:r>
        <w:t>Define the priority of these other product requirements. Include, if useful, attributes such as stability, benefit, effort, and risk.]</w:t>
      </w:r>
      <w:bookmarkEnd w:id="20"/>
      <w:bookmarkEnd w:id="2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E60922" w14:paraId="4D089CE9" w14:textId="77777777" w:rsidTr="00E60922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04CC1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D6BEC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1EE1D" w14:textId="77777777" w:rsidR="00E60922" w:rsidRDefault="00E60922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E60922" w14:paraId="4603AD9E" w14:textId="77777777" w:rsidTr="00E60922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87055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A56FA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9673" w14:textId="77777777" w:rsidR="00E60922" w:rsidRDefault="00E60922">
            <w:pPr>
              <w:pStyle w:val="BodyText"/>
              <w:ind w:left="0"/>
              <w:rPr>
                <w:lang w:val="en-AU"/>
              </w:rPr>
            </w:pPr>
          </w:p>
        </w:tc>
      </w:tr>
    </w:tbl>
    <w:p w14:paraId="0FEB26FD" w14:textId="77777777" w:rsidR="00E60922" w:rsidRPr="00E60922" w:rsidRDefault="00E60922" w:rsidP="00E60922"/>
    <w:sectPr w:rsidR="00E60922" w:rsidRPr="00E609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1889" w14:textId="77777777" w:rsidR="00586AC1" w:rsidRDefault="00586AC1" w:rsidP="00586AC1">
      <w:pPr>
        <w:spacing w:after="0" w:line="240" w:lineRule="auto"/>
      </w:pPr>
      <w:r>
        <w:separator/>
      </w:r>
    </w:p>
  </w:endnote>
  <w:endnote w:type="continuationSeparator" w:id="0">
    <w:p w14:paraId="4909BCC5" w14:textId="77777777" w:rsidR="00586AC1" w:rsidRDefault="00586AC1" w:rsidP="0058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CE58" w14:textId="77777777" w:rsidR="00586AC1" w:rsidRDefault="00586AC1" w:rsidP="00586AC1">
      <w:pPr>
        <w:spacing w:after="0" w:line="240" w:lineRule="auto"/>
      </w:pPr>
      <w:r>
        <w:separator/>
      </w:r>
    </w:p>
  </w:footnote>
  <w:footnote w:type="continuationSeparator" w:id="0">
    <w:p w14:paraId="4C33059C" w14:textId="77777777" w:rsidR="00586AC1" w:rsidRDefault="00586AC1" w:rsidP="0058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228"/>
      <w:gridCol w:w="3104"/>
    </w:tblGrid>
    <w:tr w:rsidR="00586AC1" w14:paraId="09C50B2F" w14:textId="77777777" w:rsidTr="00E60922">
      <w:trPr>
        <w:trHeight w:val="557"/>
      </w:trPr>
      <w:tc>
        <w:tcPr>
          <w:tcW w:w="62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039222D" w14:textId="48B8F7DF" w:rsidR="00586AC1" w:rsidRDefault="00586AC1" w:rsidP="00586AC1">
          <w:pPr>
            <w:rPr>
              <w:sz w:val="20"/>
              <w:szCs w:val="20"/>
            </w:rPr>
          </w:pPr>
          <w:proofErr w:type="spellStart"/>
          <w:r>
            <w:rPr>
              <w:b/>
            </w:rPr>
            <w:t>Pharmacon</w:t>
          </w:r>
          <w:proofErr w:type="spellEnd"/>
          <w:r>
            <w:rPr>
              <w:b/>
            </w:rPr>
            <w:t xml:space="preserve"> Tracker</w:t>
          </w:r>
        </w:p>
      </w:tc>
      <w:tc>
        <w:tcPr>
          <w:tcW w:w="31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AE0B679" w14:textId="77777777" w:rsidR="00586AC1" w:rsidRDefault="00586AC1" w:rsidP="00586A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6AC1" w14:paraId="4CAD7AC0" w14:textId="77777777" w:rsidTr="00E60922">
      <w:trPr>
        <w:trHeight w:val="512"/>
      </w:trPr>
      <w:tc>
        <w:tcPr>
          <w:tcW w:w="62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4ABB60" w14:textId="77777777" w:rsidR="00586AC1" w:rsidRDefault="00586AC1" w:rsidP="00586AC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Vision</w:t>
          </w:r>
          <w:r>
            <w:fldChar w:fldCharType="end"/>
          </w:r>
        </w:p>
      </w:tc>
      <w:tc>
        <w:tcPr>
          <w:tcW w:w="31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9033FA5" w14:textId="1AD36AD1" w:rsidR="00586AC1" w:rsidRDefault="00586AC1" w:rsidP="00586AC1">
          <w:r>
            <w:t xml:space="preserve">  Date:  </w:t>
          </w:r>
          <w:r>
            <w:t>24/Mar/18</w:t>
          </w:r>
        </w:p>
      </w:tc>
    </w:tr>
  </w:tbl>
  <w:p w14:paraId="364B017A" w14:textId="77777777" w:rsidR="00586AC1" w:rsidRDefault="00586AC1" w:rsidP="00586AC1">
    <w:pPr>
      <w:pStyle w:val="Header"/>
      <w:rPr>
        <w:sz w:val="20"/>
        <w:szCs w:val="20"/>
        <w:lang w:val="en-US" w:eastAsia="en-US"/>
      </w:rPr>
    </w:pPr>
  </w:p>
  <w:p w14:paraId="4B4FF851" w14:textId="77777777" w:rsidR="00586AC1" w:rsidRDefault="00586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E9F"/>
    <w:multiLevelType w:val="hybridMultilevel"/>
    <w:tmpl w:val="D0CCC192"/>
    <w:lvl w:ilvl="0" w:tplc="73B6A0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C40D5"/>
    <w:multiLevelType w:val="multilevel"/>
    <w:tmpl w:val="7F067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9B57FF"/>
    <w:multiLevelType w:val="multilevel"/>
    <w:tmpl w:val="1020E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4A"/>
    <w:rsid w:val="00087ADF"/>
    <w:rsid w:val="000D7052"/>
    <w:rsid w:val="001B4D7C"/>
    <w:rsid w:val="001B7333"/>
    <w:rsid w:val="00230449"/>
    <w:rsid w:val="002332AA"/>
    <w:rsid w:val="00282962"/>
    <w:rsid w:val="002B74D1"/>
    <w:rsid w:val="002F64DA"/>
    <w:rsid w:val="00303322"/>
    <w:rsid w:val="00382502"/>
    <w:rsid w:val="00390BDA"/>
    <w:rsid w:val="003A7269"/>
    <w:rsid w:val="004160BA"/>
    <w:rsid w:val="00461674"/>
    <w:rsid w:val="00470D83"/>
    <w:rsid w:val="004A28A1"/>
    <w:rsid w:val="004F7678"/>
    <w:rsid w:val="00541189"/>
    <w:rsid w:val="005525B0"/>
    <w:rsid w:val="00554435"/>
    <w:rsid w:val="00586AC1"/>
    <w:rsid w:val="00586E17"/>
    <w:rsid w:val="00593F04"/>
    <w:rsid w:val="005D769D"/>
    <w:rsid w:val="0061073E"/>
    <w:rsid w:val="00646159"/>
    <w:rsid w:val="00652194"/>
    <w:rsid w:val="00690860"/>
    <w:rsid w:val="006D4F7F"/>
    <w:rsid w:val="0071146A"/>
    <w:rsid w:val="00721E34"/>
    <w:rsid w:val="007376B5"/>
    <w:rsid w:val="0074529F"/>
    <w:rsid w:val="00782356"/>
    <w:rsid w:val="007E495D"/>
    <w:rsid w:val="00821774"/>
    <w:rsid w:val="00860C55"/>
    <w:rsid w:val="008B5505"/>
    <w:rsid w:val="008C0982"/>
    <w:rsid w:val="008F7F6C"/>
    <w:rsid w:val="00901879"/>
    <w:rsid w:val="00912DA1"/>
    <w:rsid w:val="009276ED"/>
    <w:rsid w:val="00957E43"/>
    <w:rsid w:val="00983137"/>
    <w:rsid w:val="009D260A"/>
    <w:rsid w:val="009D3ED2"/>
    <w:rsid w:val="009F1A71"/>
    <w:rsid w:val="00A72218"/>
    <w:rsid w:val="00A75258"/>
    <w:rsid w:val="00A8364A"/>
    <w:rsid w:val="00AA0D50"/>
    <w:rsid w:val="00AC4B44"/>
    <w:rsid w:val="00AC4EB8"/>
    <w:rsid w:val="00AC670E"/>
    <w:rsid w:val="00AE1E6D"/>
    <w:rsid w:val="00B67B65"/>
    <w:rsid w:val="00B9271F"/>
    <w:rsid w:val="00C10BBC"/>
    <w:rsid w:val="00C520DA"/>
    <w:rsid w:val="00C53F17"/>
    <w:rsid w:val="00C83C0C"/>
    <w:rsid w:val="00C84A36"/>
    <w:rsid w:val="00CB58D4"/>
    <w:rsid w:val="00CC6999"/>
    <w:rsid w:val="00CD0E44"/>
    <w:rsid w:val="00D019E1"/>
    <w:rsid w:val="00D54FA1"/>
    <w:rsid w:val="00D65C2E"/>
    <w:rsid w:val="00DA169F"/>
    <w:rsid w:val="00E57832"/>
    <w:rsid w:val="00E60922"/>
    <w:rsid w:val="00EB2C7E"/>
    <w:rsid w:val="00F20A11"/>
    <w:rsid w:val="00F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9C18"/>
  <w15:chartTrackingRefBased/>
  <w15:docId w15:val="{F173FE83-7BC7-464C-8BD1-7F4B87C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C7E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83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525B0"/>
    <w:pPr>
      <w:ind w:left="720"/>
      <w:contextualSpacing/>
    </w:pPr>
  </w:style>
  <w:style w:type="table" w:styleId="TableGrid">
    <w:name w:val="Table Grid"/>
    <w:basedOn w:val="TableNormal"/>
    <w:uiPriority w:val="39"/>
    <w:rsid w:val="00C5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6AC1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C1"/>
    <w:rPr>
      <w:sz w:val="24"/>
      <w:szCs w:val="24"/>
      <w:lang w:val="en-AU"/>
    </w:rPr>
  </w:style>
  <w:style w:type="paragraph" w:styleId="BodyText">
    <w:name w:val="Body Text"/>
    <w:basedOn w:val="Normal"/>
    <w:link w:val="BodyTextChar"/>
    <w:semiHidden/>
    <w:unhideWhenUsed/>
    <w:rsid w:val="00E6092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E6092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E60922"/>
    <w:pPr>
      <w:tabs>
        <w:tab w:val="left" w:pos="540"/>
        <w:tab w:val="left" w:pos="1260"/>
      </w:tabs>
      <w:spacing w:after="120" w:line="240" w:lineRule="atLeast"/>
    </w:pPr>
    <w:rPr>
      <w:rFonts w:ascii="Times" w:eastAsia="Times New Roman" w:hAnsi="Times" w:cs="Times New Roman"/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Meerwood</dc:creator>
  <cp:keywords/>
  <dc:description/>
  <cp:lastModifiedBy>Leonard Meerwood</cp:lastModifiedBy>
  <cp:revision>87</cp:revision>
  <dcterms:created xsi:type="dcterms:W3CDTF">2018-03-16T08:18:00Z</dcterms:created>
  <dcterms:modified xsi:type="dcterms:W3CDTF">2018-03-24T04:57:00Z</dcterms:modified>
</cp:coreProperties>
</file>