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A4F" w:rsidRDefault="00896A4F" w:rsidP="00896A4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Supplementary Information</w:t>
      </w:r>
    </w:p>
    <w:p w:rsidR="00896A4F" w:rsidRDefault="00896A4F" w:rsidP="00896A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S1</w:t>
      </w:r>
      <w:r w:rsidR="00C923E4">
        <w:rPr>
          <w:rFonts w:ascii="Arial" w:hAnsi="Arial" w:cs="Arial"/>
          <w:sz w:val="24"/>
          <w:szCs w:val="24"/>
        </w:rPr>
        <w:t>. Boston City Boundary with stations chosen in various density blocks (light yellow is low population density, light orange to orange is medium to medium-high density, and red represents high density).</w:t>
      </w:r>
    </w:p>
    <w:p w:rsidR="00896A4F" w:rsidRDefault="00896A4F" w:rsidP="00C923E4">
      <w:pPr>
        <w:jc w:val="center"/>
        <w:rPr>
          <w:rFonts w:ascii="Arial" w:hAnsi="Arial" w:cs="Arial"/>
          <w:sz w:val="24"/>
          <w:szCs w:val="24"/>
        </w:rPr>
      </w:pPr>
      <w:r w:rsidRPr="00896A4F">
        <w:rPr>
          <w:rFonts w:ascii="Arial" w:hAnsi="Arial" w:cs="Arial"/>
          <w:sz w:val="24"/>
          <w:szCs w:val="24"/>
        </w:rPr>
        <w:drawing>
          <wp:inline distT="0" distB="0" distL="0" distR="0" wp14:anchorId="558CA87A" wp14:editId="09AE4DD1">
            <wp:extent cx="4620838" cy="3207434"/>
            <wp:effectExtent l="0" t="0" r="88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16071" t="10159" r="23215" b="14921"/>
                    <a:stretch/>
                  </pic:blipFill>
                  <pic:spPr>
                    <a:xfrm>
                      <a:off x="0" y="0"/>
                      <a:ext cx="4651502" cy="32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4F" w:rsidRDefault="00896A4F" w:rsidP="00896A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S2</w:t>
      </w:r>
      <w:r w:rsidR="00C923E4">
        <w:rPr>
          <w:rFonts w:ascii="Arial" w:hAnsi="Arial" w:cs="Arial"/>
          <w:sz w:val="24"/>
          <w:szCs w:val="24"/>
        </w:rPr>
        <w:t>. Same as Figure S1, but for the NYC area.</w:t>
      </w:r>
    </w:p>
    <w:p w:rsidR="00896A4F" w:rsidRDefault="00896A4F" w:rsidP="00C923E4">
      <w:pPr>
        <w:jc w:val="center"/>
        <w:rPr>
          <w:rFonts w:ascii="Arial" w:hAnsi="Arial" w:cs="Arial"/>
          <w:sz w:val="24"/>
          <w:szCs w:val="24"/>
        </w:rPr>
      </w:pPr>
      <w:r w:rsidRPr="00896A4F">
        <w:rPr>
          <w:rFonts w:ascii="Arial" w:hAnsi="Arial" w:cs="Arial"/>
          <w:sz w:val="24"/>
          <w:szCs w:val="24"/>
        </w:rPr>
        <w:drawing>
          <wp:inline distT="0" distB="0" distL="0" distR="0" wp14:anchorId="2DD50FCB" wp14:editId="5B16F678">
            <wp:extent cx="4618886" cy="321446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5982" t="10159" r="24106" b="15714"/>
                    <a:stretch/>
                  </pic:blipFill>
                  <pic:spPr>
                    <a:xfrm>
                      <a:off x="0" y="0"/>
                      <a:ext cx="46254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E4" w:rsidRDefault="00C923E4" w:rsidP="00896A4F">
      <w:pPr>
        <w:rPr>
          <w:rFonts w:ascii="Arial" w:hAnsi="Arial" w:cs="Arial"/>
          <w:sz w:val="24"/>
          <w:szCs w:val="24"/>
        </w:rPr>
      </w:pPr>
    </w:p>
    <w:p w:rsidR="00822B16" w:rsidRDefault="00C923E4" w:rsidP="00896A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Figure S3</w:t>
      </w:r>
      <w:r w:rsidR="00822B16">
        <w:rPr>
          <w:rFonts w:ascii="Arial" w:hAnsi="Arial" w:cs="Arial"/>
          <w:sz w:val="24"/>
          <w:szCs w:val="24"/>
        </w:rPr>
        <w:t xml:space="preserve">. Land-based station vs. grid-average </w:t>
      </w:r>
      <w:proofErr w:type="spellStart"/>
      <w:r w:rsidR="00822B16">
        <w:rPr>
          <w:rFonts w:ascii="Arial" w:hAnsi="Arial" w:cs="Arial"/>
          <w:sz w:val="24"/>
          <w:szCs w:val="24"/>
        </w:rPr>
        <w:t>Metdata</w:t>
      </w:r>
      <w:proofErr w:type="spellEnd"/>
      <w:r w:rsidR="00822B16">
        <w:rPr>
          <w:rFonts w:ascii="Arial" w:hAnsi="Arial" w:cs="Arial"/>
          <w:sz w:val="24"/>
          <w:szCs w:val="24"/>
        </w:rPr>
        <w:t xml:space="preserve"> for selected stations with continuous data from 1997-2016 for the Boston area.</w:t>
      </w:r>
    </w:p>
    <w:p w:rsidR="00C923E4" w:rsidRDefault="00C923E4" w:rsidP="00896A4F">
      <w:pPr>
        <w:rPr>
          <w:rFonts w:ascii="Arial" w:hAnsi="Arial" w:cs="Arial"/>
          <w:sz w:val="24"/>
          <w:szCs w:val="24"/>
        </w:rPr>
      </w:pPr>
      <w:r w:rsidRPr="00C923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DC92CD" wp14:editId="7058AB5C">
            <wp:extent cx="5943600" cy="308991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0" t="1657" r="8214" b="8351"/>
                    <a:stretch/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16" w:rsidRDefault="00822B16" w:rsidP="00896A4F">
      <w:pPr>
        <w:rPr>
          <w:rFonts w:ascii="Arial" w:hAnsi="Arial" w:cs="Arial"/>
          <w:sz w:val="24"/>
          <w:szCs w:val="24"/>
        </w:rPr>
      </w:pPr>
    </w:p>
    <w:p w:rsidR="00822B16" w:rsidRDefault="00C923E4" w:rsidP="00E65A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S4</w:t>
      </w:r>
      <w:r w:rsidR="00822B16">
        <w:rPr>
          <w:rFonts w:ascii="Arial" w:hAnsi="Arial" w:cs="Arial"/>
          <w:sz w:val="24"/>
          <w:szCs w:val="24"/>
        </w:rPr>
        <w:t>. Same as figure S3, but for the NYC area.</w:t>
      </w:r>
    </w:p>
    <w:p w:rsidR="00E65AEA" w:rsidRDefault="00E65AEA" w:rsidP="00896A4F">
      <w:pPr>
        <w:rPr>
          <w:rFonts w:ascii="Arial" w:hAnsi="Arial" w:cs="Arial"/>
          <w:sz w:val="24"/>
          <w:szCs w:val="24"/>
        </w:rPr>
      </w:pPr>
    </w:p>
    <w:p w:rsidR="00C923E4" w:rsidRDefault="00C923E4" w:rsidP="00896A4F">
      <w:pPr>
        <w:rPr>
          <w:rFonts w:ascii="Arial" w:hAnsi="Arial" w:cs="Arial"/>
          <w:sz w:val="24"/>
          <w:szCs w:val="24"/>
        </w:rPr>
      </w:pPr>
      <w:r w:rsidRPr="00C923E4">
        <w:rPr>
          <w:rFonts w:ascii="Arial" w:hAnsi="Arial" w:cs="Arial"/>
          <w:sz w:val="24"/>
          <w:szCs w:val="24"/>
        </w:rPr>
        <w:drawing>
          <wp:inline distT="0" distB="0" distL="0" distR="0" wp14:anchorId="4436D1F8" wp14:editId="6F856A5E">
            <wp:extent cx="5943600" cy="3022600"/>
            <wp:effectExtent l="0" t="0" r="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9" t="2214" r="8482" b="8909"/>
                    <a:stretch/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B16" w:rsidRDefault="00822B16" w:rsidP="00896A4F">
      <w:pPr>
        <w:rPr>
          <w:rFonts w:ascii="Arial" w:hAnsi="Arial" w:cs="Arial"/>
          <w:sz w:val="24"/>
          <w:szCs w:val="24"/>
        </w:rPr>
      </w:pPr>
    </w:p>
    <w:p w:rsidR="00725D39" w:rsidRDefault="00725D39" w:rsidP="00896A4F">
      <w:pPr>
        <w:rPr>
          <w:rFonts w:ascii="Arial" w:hAnsi="Arial" w:cs="Arial"/>
          <w:sz w:val="24"/>
          <w:szCs w:val="24"/>
        </w:rPr>
      </w:pPr>
    </w:p>
    <w:p w:rsidR="00E65AEA" w:rsidRDefault="00725D39" w:rsidP="00896A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Figure S5. </w:t>
      </w:r>
    </w:p>
    <w:p w:rsidR="00725D39" w:rsidRDefault="00725D39" w:rsidP="00896A4F">
      <w:pPr>
        <w:rPr>
          <w:rFonts w:ascii="Arial" w:hAnsi="Arial" w:cs="Arial"/>
          <w:sz w:val="24"/>
          <w:szCs w:val="24"/>
        </w:rPr>
      </w:pPr>
    </w:p>
    <w:p w:rsidR="00725D39" w:rsidRDefault="00725D39" w:rsidP="00725D3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86280" cy="2545910"/>
            <wp:effectExtent l="0" t="0" r="508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NEvsCities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7" t="2219" r="7929" b="8575"/>
                    <a:stretch/>
                  </pic:blipFill>
                  <pic:spPr bwMode="auto">
                    <a:xfrm>
                      <a:off x="0" y="0"/>
                      <a:ext cx="4986934" cy="2546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D39" w:rsidRDefault="00725D39" w:rsidP="00725D39">
      <w:pPr>
        <w:jc w:val="center"/>
        <w:rPr>
          <w:rFonts w:ascii="Arial" w:hAnsi="Arial" w:cs="Arial"/>
          <w:sz w:val="24"/>
          <w:szCs w:val="24"/>
        </w:rPr>
      </w:pPr>
    </w:p>
    <w:p w:rsidR="00E65AEA" w:rsidRDefault="00896A4F" w:rsidP="00725D3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 S1</w:t>
      </w:r>
      <w:r w:rsidR="00686AD6">
        <w:rPr>
          <w:rFonts w:ascii="Arial" w:hAnsi="Arial" w:cs="Arial"/>
          <w:sz w:val="24"/>
          <w:szCs w:val="24"/>
        </w:rPr>
        <w:t>. Summary of selected GHCN stations, location, and data start and end dates.</w:t>
      </w:r>
    </w:p>
    <w:tbl>
      <w:tblPr>
        <w:tblW w:w="10156" w:type="dxa"/>
        <w:jc w:val="center"/>
        <w:tblLook w:val="04A0" w:firstRow="1" w:lastRow="0" w:firstColumn="1" w:lastColumn="0" w:noHBand="0" w:noVBand="1"/>
      </w:tblPr>
      <w:tblGrid>
        <w:gridCol w:w="3095"/>
        <w:gridCol w:w="2562"/>
        <w:gridCol w:w="828"/>
        <w:gridCol w:w="895"/>
        <w:gridCol w:w="1388"/>
        <w:gridCol w:w="1388"/>
      </w:tblGrid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03E56">
              <w:rPr>
                <w:rFonts w:ascii="Calibri" w:eastAsia="Times New Roman" w:hAnsi="Calibri" w:cs="Calibri"/>
                <w:color w:val="000000"/>
              </w:rPr>
              <w:t>BOS_Station_Name</w:t>
            </w:r>
            <w:proofErr w:type="spellEnd"/>
          </w:p>
        </w:tc>
        <w:tc>
          <w:tcPr>
            <w:tcW w:w="2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03E56">
              <w:rPr>
                <w:rFonts w:ascii="Calibri" w:eastAsia="Times New Roman" w:hAnsi="Calibri" w:cs="Calibri"/>
                <w:color w:val="000000"/>
              </w:rPr>
              <w:t>Station_ID</w:t>
            </w:r>
            <w:proofErr w:type="spellEnd"/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Lat</w:t>
            </w: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Lon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Start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End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BOSTON MA US (Logan)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GHCND:USW00014739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42.36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-71.01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12/31/1935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BOSTON 0.5 WSW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GHCND:US1MASF0001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42.36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-71.07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2/25/2009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BRIGHTON 0.5 W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GHCND:US1MASF0004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42.35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-71.16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8/2/2011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12/25/2016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JAMAICA PLAIN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GHCND:USC00193890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42.3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-71.12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8/14/1962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WINCHESTER 0.7 SE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GHCND:US1MAMD0007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42.45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-71.14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6/20/2009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WINTHROP 0.2 N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GHCND:US1MASF0002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42.38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-70.98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12/2/2009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BLUE HILL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GHCND:USC00190736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42.21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-71.11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12/31/1892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CHELSEA 0.8 N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GHCND:US1MASF0010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42.41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-71.04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6/20/2015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CAMBRIDGE 0.9 NNW MA US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GHCND:US1MAMD0011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42.39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-71.13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2/23/2010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 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03E56">
              <w:rPr>
                <w:rFonts w:ascii="Calibri" w:eastAsia="Times New Roman" w:hAnsi="Calibri" w:cs="Calibri"/>
                <w:color w:val="000000"/>
              </w:rPr>
              <w:t>NYC_Station_Name</w:t>
            </w:r>
            <w:proofErr w:type="spellEnd"/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03E56">
              <w:rPr>
                <w:rFonts w:ascii="Calibri" w:eastAsia="Times New Roman" w:hAnsi="Calibri" w:cs="Calibri"/>
                <w:color w:val="000000"/>
              </w:rPr>
              <w:t>Station_ID</w:t>
            </w:r>
            <w:proofErr w:type="spellEnd"/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Lat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Lon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Start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End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Middle Village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03E56">
              <w:rPr>
                <w:rFonts w:ascii="Calibri" w:eastAsia="Times New Roman" w:hAnsi="Calibri" w:cs="Calibri"/>
              </w:rPr>
              <w:t>GHCND:US1NYQN0002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40.71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-73.88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2/1/2011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Palisades Park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03E56">
              <w:rPr>
                <w:rFonts w:ascii="Calibri" w:eastAsia="Times New Roman" w:hAnsi="Calibri" w:cs="Calibri"/>
              </w:rPr>
              <w:t>GHCND:US1NJBG0018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40.85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-74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2/6/2008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Upper Brooklyn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03E56">
              <w:rPr>
                <w:rFonts w:ascii="Calibri" w:eastAsia="Times New Roman" w:hAnsi="Calibri" w:cs="Calibri"/>
              </w:rPr>
              <w:t>GHCND:US1NYKN0025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40.68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-73.99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11/28/2013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Central Park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03E56">
              <w:rPr>
                <w:rFonts w:ascii="Calibri" w:eastAsia="Times New Roman" w:hAnsi="Calibri" w:cs="Calibri"/>
              </w:rPr>
              <w:t>GHCND:USW00094728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40.79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-73.97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12/31/1868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LGA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03E56">
              <w:rPr>
                <w:rFonts w:ascii="Calibri" w:eastAsia="Times New Roman" w:hAnsi="Calibri" w:cs="Calibri"/>
              </w:rPr>
              <w:t>GHCND:USW00014732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40.78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-73.88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10/6/1939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JFK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03E56">
              <w:rPr>
                <w:rFonts w:ascii="Calibri" w:eastAsia="Times New Roman" w:hAnsi="Calibri" w:cs="Calibri"/>
              </w:rPr>
              <w:t>GHCND:USW00094789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40.64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-73.76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7/16/1948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present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E03E56">
              <w:rPr>
                <w:rFonts w:ascii="Calibri" w:eastAsia="Times New Roman" w:hAnsi="Calibri" w:cs="Calibri"/>
                <w:color w:val="000000"/>
              </w:rPr>
              <w:t>LowBrook</w:t>
            </w:r>
            <w:proofErr w:type="spellEnd"/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</w:rPr>
            </w:pPr>
            <w:r w:rsidRPr="00E03E56">
              <w:rPr>
                <w:rFonts w:ascii="Calibri" w:eastAsia="Times New Roman" w:hAnsi="Calibri" w:cs="Calibri"/>
              </w:rPr>
              <w:t>GHCND: US1NYKN0003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40.62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-73.99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11/17/2008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5/30/2009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Jersey City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GHCND:USC00284339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40.74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-74.06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11/30/1905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5/30/1997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Mt Vernon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GHCND:USC00305618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40.9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-73.83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11/23/1914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12/30/1941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Bronx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GHCND:USC00300961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40.84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-73.85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10/31/1894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2/2/2014</w:t>
            </w:r>
          </w:p>
        </w:tc>
      </w:tr>
      <w:tr w:rsidR="00896A4F" w:rsidRPr="00E03E56" w:rsidTr="00E65AEA">
        <w:trPr>
          <w:trHeight w:val="290"/>
          <w:jc w:val="center"/>
        </w:trPr>
        <w:tc>
          <w:tcPr>
            <w:tcW w:w="30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Eastchester</w:t>
            </w:r>
          </w:p>
        </w:tc>
        <w:tc>
          <w:tcPr>
            <w:tcW w:w="2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GHCND:USC00302291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40.93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E03E56">
              <w:rPr>
                <w:rFonts w:ascii="Arial" w:eastAsia="Times New Roman" w:hAnsi="Arial" w:cs="Arial"/>
                <w:sz w:val="20"/>
                <w:szCs w:val="20"/>
              </w:rPr>
              <w:t>-73.8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6/12/1944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96A4F" w:rsidRPr="00E03E56" w:rsidRDefault="00896A4F" w:rsidP="005330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03E56">
              <w:rPr>
                <w:rFonts w:ascii="Calibri" w:eastAsia="Times New Roman" w:hAnsi="Calibri" w:cs="Calibri"/>
                <w:color w:val="000000"/>
              </w:rPr>
              <w:t>11/29/1958</w:t>
            </w:r>
          </w:p>
        </w:tc>
      </w:tr>
    </w:tbl>
    <w:p w:rsidR="00E65AEA" w:rsidRDefault="00E65AEA" w:rsidP="00725D3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Table </w:t>
      </w:r>
      <w:r w:rsidR="009C608F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2. 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Parameters set in the RCM3 model run.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1551"/>
        <w:gridCol w:w="5594"/>
      </w:tblGrid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iproj</w:t>
            </w:r>
            <w:proofErr w:type="spellEnd"/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LAMCON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Map projection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iy</w:t>
            </w:r>
            <w:proofErr w:type="spellEnd"/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74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# grid points in y direction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jx</w:t>
            </w:r>
            <w:proofErr w:type="spellEnd"/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# grid points in x direction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ds</w:t>
            </w:r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60.0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Grid point separation (km)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clat</w:t>
            </w:r>
            <w:proofErr w:type="spellEnd"/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42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Central latitude of domain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deg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clon</w:t>
            </w:r>
            <w:proofErr w:type="spellEnd"/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-73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Central longitude of domain (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deg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ntypec</w:t>
            </w:r>
            <w:proofErr w:type="spellEnd"/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Resolution of the global terrain and land-use data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IDATE1</w:t>
            </w:r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2005100700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Simulation start date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IDATE2</w:t>
            </w:r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2005101200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Simulation end date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SSTTYP</w:t>
            </w:r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OI_WK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SST dataset</w:t>
            </w:r>
          </w:p>
        </w:tc>
      </w:tr>
      <w:tr w:rsidR="00E65AEA" w:rsidTr="00E65AEA">
        <w:trPr>
          <w:jc w:val="center"/>
        </w:trPr>
        <w:tc>
          <w:tcPr>
            <w:tcW w:w="1163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DATTYP</w:t>
            </w:r>
          </w:p>
        </w:tc>
        <w:tc>
          <w:tcPr>
            <w:tcW w:w="1551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NNRP2</w:t>
            </w:r>
          </w:p>
        </w:tc>
        <w:tc>
          <w:tcPr>
            <w:tcW w:w="5594" w:type="dxa"/>
          </w:tcPr>
          <w:p w:rsidR="00E65AEA" w:rsidRDefault="00E65AEA" w:rsidP="005330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Global analysis dataset</w:t>
            </w:r>
          </w:p>
        </w:tc>
      </w:tr>
    </w:tbl>
    <w:p w:rsidR="00BA2896" w:rsidRDefault="00BA2896"/>
    <w:sectPr w:rsidR="00BA2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A4F"/>
    <w:rsid w:val="00053B73"/>
    <w:rsid w:val="000C2183"/>
    <w:rsid w:val="0020527C"/>
    <w:rsid w:val="00686AD6"/>
    <w:rsid w:val="00725D39"/>
    <w:rsid w:val="00822B16"/>
    <w:rsid w:val="00896A4F"/>
    <w:rsid w:val="009C608F"/>
    <w:rsid w:val="00BA2896"/>
    <w:rsid w:val="00C923E4"/>
    <w:rsid w:val="00E6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41A3B"/>
  <w15:chartTrackingRefBased/>
  <w15:docId w15:val="{C2A9883E-BDC1-4BEC-8B66-5243EDCCE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96A4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5A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4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Lori Fomenko</dc:creator>
  <cp:keywords/>
  <dc:description/>
  <cp:lastModifiedBy>Lori Fomenko</cp:lastModifiedBy>
  <cp:revision>6</cp:revision>
  <dcterms:created xsi:type="dcterms:W3CDTF">2017-05-01T16:02:00Z</dcterms:created>
  <dcterms:modified xsi:type="dcterms:W3CDTF">2017-05-03T01:57:00Z</dcterms:modified>
</cp:coreProperties>
</file>