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011446" w:rsidRPr="00570011" w:rsidRDefault="00547AAD">
      <w:pPr>
        <w:tabs>
          <w:tab w:val="right" w:pos="1080"/>
          <w:tab w:val="left" w:pos="1260"/>
          <w:tab w:val="left" w:pos="3240"/>
        </w:tabs>
        <w:jc w:val="left"/>
        <w:rPr>
          <w:rFonts w:ascii="宋体" w:hAnsi="宋体"/>
          <w:b/>
          <w:sz w:val="52"/>
          <w:szCs w:val="52"/>
        </w:rPr>
      </w:pPr>
      <w:r w:rsidRPr="00916047">
        <w:rPr>
          <w:rFonts w:ascii="宋体" w:hAnsi="宋体"/>
          <w:b/>
          <w:noProof/>
          <w:sz w:val="44"/>
          <w:szCs w:val="44"/>
        </w:rPr>
        <w:drawing>
          <wp:anchor distT="0" distB="0" distL="114300" distR="114300" simplePos="0" relativeHeight="251659264" behindDoc="1" locked="0" layoutInCell="1" allowOverlap="1" wp14:anchorId="257B1F07" wp14:editId="7F62062A">
            <wp:simplePos x="0" y="0"/>
            <wp:positionH relativeFrom="column">
              <wp:posOffset>5689158</wp:posOffset>
            </wp:positionH>
            <wp:positionV relativeFrom="paragraph">
              <wp:posOffset>-160351</wp:posOffset>
            </wp:positionV>
            <wp:extent cx="954157" cy="1388264"/>
            <wp:effectExtent l="0" t="0" r="0" b="254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0630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4157" cy="13882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70011">
        <w:rPr>
          <w:rFonts w:ascii="宋体" w:hAnsi="宋体" w:hint="eastAsia"/>
          <w:b/>
          <w:sz w:val="44"/>
          <w:szCs w:val="44"/>
        </w:rPr>
        <w:t>欧阳小威</w:t>
      </w:r>
      <w:r w:rsidR="00BC696E">
        <w:rPr>
          <w:rFonts w:ascii="宋体" w:hAnsi="宋体" w:hint="eastAsia"/>
          <w:b/>
          <w:sz w:val="52"/>
          <w:szCs w:val="52"/>
        </w:rPr>
        <w:t xml:space="preserve"> </w:t>
      </w:r>
      <w:r w:rsidR="002E5E3A">
        <w:rPr>
          <w:rFonts w:ascii="宋体" w:hAnsi="宋体"/>
          <w:b/>
          <w:sz w:val="52"/>
          <w:szCs w:val="52"/>
        </w:rPr>
        <w:t xml:space="preserve"> </w:t>
      </w:r>
    </w:p>
    <w:p w:rsidR="00846411" w:rsidRPr="00004D1C" w:rsidRDefault="00754C3B" w:rsidP="00846411">
      <w:pPr>
        <w:tabs>
          <w:tab w:val="right" w:pos="1080"/>
          <w:tab w:val="left" w:pos="1260"/>
          <w:tab w:val="left" w:pos="3240"/>
        </w:tabs>
        <w:spacing w:line="480" w:lineRule="exact"/>
        <w:jc w:val="left"/>
        <w:rPr>
          <w:rFonts w:ascii="宋体" w:hAnsi="宋体"/>
          <w:sz w:val="24"/>
        </w:rPr>
      </w:pPr>
      <w:r w:rsidRPr="00754C3B">
        <w:rPr>
          <w:rFonts w:ascii="宋体" w:hAnsi="宋体" w:hint="eastAsia"/>
          <w:sz w:val="24"/>
        </w:rPr>
        <w:t>生日：1991.06.12</w:t>
      </w:r>
      <w:r w:rsidR="00846411">
        <w:rPr>
          <w:rFonts w:ascii="宋体" w:hAnsi="宋体" w:hint="eastAsia"/>
          <w:b/>
          <w:sz w:val="24"/>
        </w:rPr>
        <w:t xml:space="preserve">      </w:t>
      </w:r>
      <w:r w:rsidRPr="00754C3B">
        <w:rPr>
          <w:rFonts w:ascii="宋体" w:hAnsi="宋体" w:hint="eastAsia"/>
          <w:sz w:val="24"/>
        </w:rPr>
        <w:t>户籍：湖北云梦</w:t>
      </w:r>
      <w:r w:rsidR="00846411">
        <w:rPr>
          <w:rFonts w:ascii="宋体" w:hAnsi="宋体" w:hint="eastAsia"/>
          <w:sz w:val="24"/>
        </w:rPr>
        <w:t xml:space="preserve">      </w:t>
      </w:r>
      <w:r w:rsidR="00846411" w:rsidRPr="00004D1C">
        <w:rPr>
          <w:rFonts w:ascii="宋体" w:hAnsi="宋体" w:hint="eastAsia"/>
          <w:sz w:val="24"/>
        </w:rPr>
        <w:t>通信地址</w:t>
      </w:r>
      <w:bookmarkStart w:id="0" w:name="_GoBack"/>
      <w:bookmarkEnd w:id="0"/>
      <w:r w:rsidR="00846411" w:rsidRPr="00004D1C">
        <w:rPr>
          <w:rFonts w:ascii="宋体" w:hAnsi="宋体" w:hint="eastAsia"/>
          <w:sz w:val="24"/>
        </w:rPr>
        <w:t>：武汉理工大学鉴湖校区</w:t>
      </w:r>
    </w:p>
    <w:p w:rsidR="00011446" w:rsidRDefault="00BC696E">
      <w:pPr>
        <w:tabs>
          <w:tab w:val="right" w:pos="1080"/>
          <w:tab w:val="left" w:pos="1260"/>
          <w:tab w:val="left" w:pos="3240"/>
        </w:tabs>
        <w:spacing w:line="480" w:lineRule="exact"/>
        <w:jc w:val="left"/>
        <w:rPr>
          <w:rFonts w:ascii="宋体" w:hAnsi="宋体"/>
          <w:b/>
          <w:sz w:val="28"/>
          <w:szCs w:val="28"/>
        </w:rPr>
      </w:pPr>
      <w:r>
        <w:rPr>
          <w:rFonts w:ascii="宋体" w:hAnsi="宋体" w:cs="Arial" w:hint="eastAsia"/>
          <w:color w:val="000000"/>
          <w:sz w:val="24"/>
        </w:rPr>
        <w:t>电子邮箱：</w:t>
      </w:r>
      <w:r w:rsidR="00570011">
        <w:rPr>
          <w:rFonts w:ascii="宋体" w:hAnsi="宋体" w:cs="Arial" w:hint="eastAsia"/>
          <w:color w:val="000000"/>
          <w:sz w:val="24"/>
        </w:rPr>
        <w:t>xweiouyang</w:t>
      </w:r>
      <w:r w:rsidR="00741399">
        <w:rPr>
          <w:rFonts w:ascii="宋体" w:hAnsi="宋体" w:cs="Arial" w:hint="eastAsia"/>
          <w:color w:val="000000"/>
          <w:sz w:val="24"/>
        </w:rPr>
        <w:t>@126.com</w:t>
      </w:r>
      <w:r>
        <w:rPr>
          <w:rFonts w:ascii="Adobe 楷体 Std R" w:eastAsia="Adobe 楷体 Std R" w:hAnsi="Adobe 楷体 Std R" w:cs="Arial" w:hint="eastAsia"/>
          <w:b/>
          <w:color w:val="000000"/>
          <w:sz w:val="24"/>
        </w:rPr>
        <w:t xml:space="preserve">   </w:t>
      </w:r>
      <w:r w:rsidR="00846411">
        <w:rPr>
          <w:rFonts w:ascii="Adobe 楷体 Std R" w:eastAsia="Adobe 楷体 Std R" w:hAnsi="Adobe 楷体 Std R" w:cs="Arial" w:hint="eastAsia"/>
          <w:b/>
          <w:color w:val="000000"/>
          <w:sz w:val="24"/>
        </w:rPr>
        <w:t xml:space="preserve">           </w:t>
      </w:r>
      <w:r>
        <w:rPr>
          <w:rFonts w:ascii="宋体" w:hAnsi="宋体" w:hint="eastAsia"/>
          <w:sz w:val="24"/>
          <w:szCs w:val="21"/>
        </w:rPr>
        <w:t>联系电话</w:t>
      </w:r>
      <w:r w:rsidR="00BA28BF">
        <w:rPr>
          <w:rFonts w:ascii="宋体" w:hAnsi="宋体" w:hint="eastAsia"/>
          <w:sz w:val="24"/>
          <w:szCs w:val="21"/>
        </w:rPr>
        <w:t>：</w:t>
      </w:r>
      <w:r w:rsidRPr="00754C3B">
        <w:rPr>
          <w:rFonts w:ascii="宋体" w:hAnsi="宋体" w:hint="eastAsia"/>
          <w:b/>
          <w:sz w:val="28"/>
          <w:szCs w:val="28"/>
        </w:rPr>
        <w:t>15</w:t>
      </w:r>
      <w:r w:rsidR="00570011" w:rsidRPr="00754C3B">
        <w:rPr>
          <w:rFonts w:ascii="宋体" w:hAnsi="宋体" w:hint="eastAsia"/>
          <w:b/>
          <w:sz w:val="28"/>
          <w:szCs w:val="28"/>
        </w:rPr>
        <w:t>9</w:t>
      </w:r>
      <w:r w:rsidR="00E91C75">
        <w:rPr>
          <w:rFonts w:ascii="宋体" w:hAnsi="宋体" w:hint="eastAsia"/>
          <w:b/>
          <w:sz w:val="28"/>
          <w:szCs w:val="28"/>
        </w:rPr>
        <w:t xml:space="preserve"> </w:t>
      </w:r>
      <w:r w:rsidR="00570011" w:rsidRPr="00754C3B">
        <w:rPr>
          <w:rFonts w:ascii="宋体" w:hAnsi="宋体" w:hint="eastAsia"/>
          <w:b/>
          <w:sz w:val="28"/>
          <w:szCs w:val="28"/>
        </w:rPr>
        <w:t>2715</w:t>
      </w:r>
      <w:r w:rsidR="00E91C75">
        <w:rPr>
          <w:rFonts w:ascii="宋体" w:hAnsi="宋体" w:hint="eastAsia"/>
          <w:b/>
          <w:sz w:val="28"/>
          <w:szCs w:val="28"/>
        </w:rPr>
        <w:t xml:space="preserve"> </w:t>
      </w:r>
      <w:r w:rsidR="00570011" w:rsidRPr="00754C3B">
        <w:rPr>
          <w:rFonts w:ascii="宋体" w:hAnsi="宋体" w:hint="eastAsia"/>
          <w:b/>
          <w:sz w:val="28"/>
          <w:szCs w:val="28"/>
        </w:rPr>
        <w:t>7248</w:t>
      </w:r>
    </w:p>
    <w:p w:rsidR="00011446" w:rsidRDefault="00BC696E">
      <w:pPr>
        <w:pBdr>
          <w:bottom w:val="single" w:sz="18" w:space="0" w:color="000000"/>
        </w:pBdr>
        <w:tabs>
          <w:tab w:val="right" w:pos="1080"/>
          <w:tab w:val="left" w:pos="1260"/>
          <w:tab w:val="left" w:pos="3600"/>
        </w:tabs>
        <w:spacing w:line="276" w:lineRule="auto"/>
        <w:rPr>
          <w:rFonts w:ascii="宋体" w:hAnsi="宋体"/>
          <w:b/>
          <w:sz w:val="24"/>
          <w:szCs w:val="21"/>
        </w:rPr>
      </w:pPr>
      <w:r>
        <w:rPr>
          <w:rFonts w:ascii="宋体" w:hAnsi="宋体" w:hint="eastAsia"/>
          <w:b/>
          <w:sz w:val="24"/>
          <w:szCs w:val="21"/>
        </w:rPr>
        <w:t>教育背景</w:t>
      </w:r>
    </w:p>
    <w:p w:rsidR="00011446" w:rsidRDefault="00BC696E">
      <w:pPr>
        <w:spacing w:line="276" w:lineRule="auto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武汉理工大学</w:t>
      </w:r>
      <w:r>
        <w:rPr>
          <w:rFonts w:ascii="宋体" w:hAnsi="宋体" w:hint="eastAsia"/>
          <w:bCs/>
          <w:szCs w:val="21"/>
        </w:rPr>
        <w:tab/>
        <w:t xml:space="preserve"> 信息工程学院</w:t>
      </w:r>
      <w:r>
        <w:rPr>
          <w:rFonts w:ascii="宋体" w:hAnsi="宋体" w:hint="eastAsia"/>
          <w:bCs/>
          <w:szCs w:val="21"/>
        </w:rPr>
        <w:tab/>
      </w:r>
      <w:r>
        <w:rPr>
          <w:rFonts w:ascii="宋体" w:hAnsi="宋体" w:hint="eastAsia"/>
          <w:bCs/>
          <w:szCs w:val="21"/>
        </w:rPr>
        <w:tab/>
        <w:t xml:space="preserve">  </w:t>
      </w:r>
      <w:r w:rsidR="00754C3B">
        <w:rPr>
          <w:rFonts w:ascii="宋体" w:hAnsi="宋体" w:hint="eastAsia"/>
          <w:bCs/>
          <w:szCs w:val="21"/>
        </w:rPr>
        <w:t>信息</w:t>
      </w:r>
      <w:r w:rsidR="00741399">
        <w:rPr>
          <w:rFonts w:ascii="宋体" w:hAnsi="宋体" w:hint="eastAsia"/>
          <w:bCs/>
          <w:szCs w:val="21"/>
        </w:rPr>
        <w:t>与通信工程</w:t>
      </w:r>
      <w:r w:rsidR="00754C3B">
        <w:rPr>
          <w:rFonts w:ascii="宋体" w:hAnsi="宋体" w:hint="eastAsia"/>
          <w:bCs/>
          <w:szCs w:val="21"/>
        </w:rPr>
        <w:tab/>
      </w:r>
      <w:r w:rsidR="00754C3B">
        <w:rPr>
          <w:rFonts w:ascii="宋体" w:hAnsi="宋体" w:hint="eastAsia"/>
          <w:bCs/>
          <w:szCs w:val="21"/>
        </w:rPr>
        <w:tab/>
        <w:t xml:space="preserve">  学术</w:t>
      </w:r>
      <w:r>
        <w:rPr>
          <w:rFonts w:ascii="宋体" w:hAnsi="宋体" w:hint="eastAsia"/>
          <w:bCs/>
          <w:szCs w:val="21"/>
        </w:rPr>
        <w:t>硕士</w:t>
      </w:r>
      <w:r>
        <w:rPr>
          <w:rFonts w:ascii="宋体" w:hAnsi="宋体" w:hint="eastAsia"/>
          <w:bCs/>
          <w:szCs w:val="21"/>
        </w:rPr>
        <w:tab/>
      </w:r>
      <w:r>
        <w:rPr>
          <w:rFonts w:ascii="宋体" w:hAnsi="宋体" w:hint="eastAsia"/>
          <w:bCs/>
          <w:szCs w:val="21"/>
        </w:rPr>
        <w:tab/>
        <w:t>201</w:t>
      </w:r>
      <w:r w:rsidR="00754C3B">
        <w:rPr>
          <w:rFonts w:ascii="宋体" w:hAnsi="宋体" w:hint="eastAsia"/>
          <w:bCs/>
          <w:szCs w:val="21"/>
        </w:rPr>
        <w:t>5</w:t>
      </w:r>
      <w:r>
        <w:rPr>
          <w:rFonts w:ascii="宋体" w:hAnsi="宋体" w:hint="eastAsia"/>
          <w:bCs/>
          <w:szCs w:val="21"/>
        </w:rPr>
        <w:t>.09-</w:t>
      </w:r>
      <w:r w:rsidR="00741399">
        <w:rPr>
          <w:rFonts w:ascii="宋体" w:hAnsi="宋体" w:hint="eastAsia"/>
          <w:bCs/>
          <w:szCs w:val="21"/>
        </w:rPr>
        <w:t>2</w:t>
      </w:r>
      <w:r w:rsidR="00741399">
        <w:rPr>
          <w:rFonts w:ascii="宋体" w:hAnsi="宋体"/>
          <w:bCs/>
          <w:szCs w:val="21"/>
        </w:rPr>
        <w:t>018.06</w:t>
      </w:r>
    </w:p>
    <w:p w:rsidR="00011446" w:rsidRPr="00B5610F" w:rsidRDefault="00BC696E">
      <w:pPr>
        <w:spacing w:line="276" w:lineRule="auto"/>
        <w:rPr>
          <w:rFonts w:ascii="宋体" w:hAnsi="宋体"/>
          <w:b/>
          <w:szCs w:val="21"/>
        </w:rPr>
      </w:pPr>
      <w:r>
        <w:rPr>
          <w:rFonts w:ascii="宋体" w:hAnsi="宋体" w:hint="eastAsia"/>
          <w:bCs/>
          <w:szCs w:val="21"/>
        </w:rPr>
        <w:t>武汉理工大学</w:t>
      </w:r>
      <w:r>
        <w:rPr>
          <w:rFonts w:ascii="宋体" w:hAnsi="宋体" w:hint="eastAsia"/>
          <w:b/>
          <w:szCs w:val="21"/>
        </w:rPr>
        <w:tab/>
        <w:t xml:space="preserve"> </w:t>
      </w:r>
      <w:r>
        <w:rPr>
          <w:rFonts w:ascii="宋体" w:hAnsi="宋体" w:hint="eastAsia"/>
          <w:bCs/>
          <w:szCs w:val="21"/>
        </w:rPr>
        <w:t xml:space="preserve">信息工程学院         通信工程             </w:t>
      </w:r>
      <w:r>
        <w:rPr>
          <w:rFonts w:ascii="宋体" w:hAnsi="宋体" w:hint="eastAsia"/>
          <w:b/>
          <w:szCs w:val="21"/>
        </w:rPr>
        <w:t xml:space="preserve">     </w:t>
      </w:r>
      <w:r w:rsidR="00754C3B">
        <w:rPr>
          <w:rFonts w:ascii="宋体" w:hAnsi="宋体" w:hint="eastAsia"/>
          <w:bCs/>
          <w:szCs w:val="21"/>
        </w:rPr>
        <w:t>学士</w:t>
      </w:r>
      <w:r>
        <w:rPr>
          <w:rFonts w:ascii="宋体" w:hAnsi="宋体" w:hint="eastAsia"/>
          <w:bCs/>
          <w:szCs w:val="21"/>
        </w:rPr>
        <w:t xml:space="preserve">        2011.09-2015.06</w:t>
      </w:r>
    </w:p>
    <w:p w:rsidR="00011446" w:rsidRDefault="00506411">
      <w:pPr>
        <w:pBdr>
          <w:bottom w:val="single" w:sz="18" w:space="1" w:color="auto"/>
        </w:pBdr>
        <w:tabs>
          <w:tab w:val="right" w:pos="1080"/>
          <w:tab w:val="left" w:pos="1260"/>
          <w:tab w:val="left" w:pos="3600"/>
        </w:tabs>
        <w:spacing w:line="276" w:lineRule="auto"/>
        <w:rPr>
          <w:rFonts w:ascii="宋体" w:hAnsi="宋体"/>
          <w:b/>
          <w:sz w:val="24"/>
          <w:szCs w:val="21"/>
        </w:rPr>
      </w:pPr>
      <w:r>
        <w:rPr>
          <w:rFonts w:ascii="宋体" w:hAnsi="宋体" w:hint="eastAsia"/>
          <w:b/>
          <w:sz w:val="24"/>
          <w:szCs w:val="21"/>
        </w:rPr>
        <w:t>荣誉</w:t>
      </w:r>
      <w:r w:rsidR="00BC696E">
        <w:rPr>
          <w:rFonts w:ascii="宋体" w:hAnsi="宋体" w:hint="eastAsia"/>
          <w:b/>
          <w:sz w:val="24"/>
          <w:szCs w:val="21"/>
        </w:rPr>
        <w:t>证书</w:t>
      </w:r>
    </w:p>
    <w:p w:rsidR="00E82699" w:rsidRDefault="00BC696E" w:rsidP="00E82699">
      <w:pPr>
        <w:widowControl/>
        <w:spacing w:line="276" w:lineRule="auto"/>
        <w:ind w:firstLineChars="200" w:firstLine="420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1.</w:t>
      </w:r>
      <w:r w:rsidR="00754C3B">
        <w:rPr>
          <w:rFonts w:ascii="宋体" w:hAnsi="宋体" w:hint="eastAsia"/>
          <w:szCs w:val="21"/>
        </w:rPr>
        <w:t>全国计算机等级二级证书</w:t>
      </w:r>
      <w:r>
        <w:rPr>
          <w:rFonts w:ascii="宋体" w:hAnsi="宋体" w:hint="eastAsia"/>
          <w:szCs w:val="21"/>
        </w:rPr>
        <w:t xml:space="preserve">       </w:t>
      </w:r>
      <w:r w:rsidR="009E3FA3">
        <w:rPr>
          <w:rFonts w:ascii="宋体" w:hAnsi="宋体" w:hint="eastAsia"/>
          <w:szCs w:val="21"/>
        </w:rPr>
        <w:t xml:space="preserve"> </w:t>
      </w:r>
      <w:r>
        <w:rPr>
          <w:rFonts w:ascii="宋体" w:hAnsi="宋体" w:hint="eastAsia"/>
          <w:szCs w:val="21"/>
        </w:rPr>
        <w:t xml:space="preserve"> 2.</w:t>
      </w:r>
      <w:r w:rsidR="009E3FA3">
        <w:rPr>
          <w:rFonts w:ascii="宋体" w:hAnsi="宋体" w:hint="eastAsia"/>
          <w:szCs w:val="21"/>
        </w:rPr>
        <w:t>武汉理工大学校三好研究生</w:t>
      </w:r>
      <w:r>
        <w:rPr>
          <w:rFonts w:ascii="宋体" w:hAnsi="宋体" w:hint="eastAsia"/>
          <w:szCs w:val="21"/>
        </w:rPr>
        <w:t xml:space="preserve">        </w:t>
      </w:r>
      <w:r w:rsidR="009E3FA3">
        <w:rPr>
          <w:rFonts w:ascii="宋体" w:hAnsi="宋体" w:hint="eastAsia"/>
          <w:szCs w:val="21"/>
        </w:rPr>
        <w:t xml:space="preserve"> </w:t>
      </w:r>
      <w:r>
        <w:rPr>
          <w:rFonts w:ascii="宋体" w:hAnsi="宋体" w:hint="eastAsia"/>
          <w:szCs w:val="21"/>
        </w:rPr>
        <w:t>3.</w:t>
      </w:r>
      <w:r w:rsidR="00506411">
        <w:rPr>
          <w:rFonts w:ascii="宋体" w:hAnsi="宋体" w:hint="eastAsia"/>
          <w:szCs w:val="21"/>
        </w:rPr>
        <w:t>武汉理工大学院三好学生</w:t>
      </w:r>
    </w:p>
    <w:p w:rsidR="00506411" w:rsidRDefault="00506411" w:rsidP="00E82699">
      <w:pPr>
        <w:widowControl/>
        <w:spacing w:line="276" w:lineRule="auto"/>
        <w:ind w:firstLineChars="200" w:firstLine="420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4.研究生校一等奖学金</w:t>
      </w:r>
      <w:r w:rsidR="004830F2">
        <w:rPr>
          <w:rFonts w:ascii="宋体" w:hAnsi="宋体" w:hint="eastAsia"/>
          <w:szCs w:val="21"/>
        </w:rPr>
        <w:tab/>
      </w:r>
      <w:r w:rsidR="004830F2">
        <w:rPr>
          <w:rFonts w:ascii="宋体" w:hAnsi="宋体" w:hint="eastAsia"/>
          <w:szCs w:val="21"/>
        </w:rPr>
        <w:tab/>
      </w:r>
      <w:r w:rsidR="004830F2">
        <w:rPr>
          <w:rFonts w:ascii="宋体" w:hAnsi="宋体" w:hint="eastAsia"/>
          <w:szCs w:val="21"/>
        </w:rPr>
        <w:tab/>
      </w:r>
      <w:r w:rsidR="009E3FA3">
        <w:rPr>
          <w:rFonts w:ascii="宋体" w:hAnsi="宋体" w:hint="eastAsia"/>
          <w:szCs w:val="21"/>
        </w:rPr>
        <w:t xml:space="preserve"> 5.大学生英语等级证书</w:t>
      </w:r>
      <w:r w:rsidR="00670925">
        <w:rPr>
          <w:rFonts w:ascii="宋体" w:hAnsi="宋体" w:hint="eastAsia"/>
          <w:szCs w:val="21"/>
        </w:rPr>
        <w:tab/>
      </w:r>
      <w:r w:rsidR="00670925">
        <w:rPr>
          <w:rFonts w:ascii="宋体" w:hAnsi="宋体" w:hint="eastAsia"/>
          <w:szCs w:val="21"/>
        </w:rPr>
        <w:tab/>
      </w:r>
      <w:r w:rsidR="00670925">
        <w:rPr>
          <w:rFonts w:ascii="宋体" w:hAnsi="宋体" w:hint="eastAsia"/>
          <w:szCs w:val="21"/>
        </w:rPr>
        <w:tab/>
      </w:r>
      <w:r w:rsidR="00670925">
        <w:rPr>
          <w:rFonts w:ascii="宋体" w:hAnsi="宋体" w:hint="eastAsia"/>
          <w:szCs w:val="21"/>
        </w:rPr>
        <w:tab/>
        <w:t>6.普通话水平测试等级证书</w:t>
      </w:r>
    </w:p>
    <w:p w:rsidR="00011446" w:rsidRDefault="00BC696E">
      <w:pPr>
        <w:pBdr>
          <w:bottom w:val="single" w:sz="18" w:space="0" w:color="000000"/>
        </w:pBdr>
        <w:tabs>
          <w:tab w:val="left" w:pos="7905"/>
        </w:tabs>
        <w:spacing w:line="276" w:lineRule="auto"/>
        <w:rPr>
          <w:rFonts w:ascii="宋体" w:hAnsi="宋体"/>
          <w:b/>
          <w:sz w:val="24"/>
          <w:szCs w:val="21"/>
        </w:rPr>
      </w:pPr>
      <w:r>
        <w:rPr>
          <w:rFonts w:ascii="宋体" w:hAnsi="宋体" w:hint="eastAsia"/>
          <w:b/>
          <w:sz w:val="24"/>
          <w:szCs w:val="21"/>
        </w:rPr>
        <w:t>专业技能</w:t>
      </w:r>
      <w:r>
        <w:rPr>
          <w:rFonts w:ascii="宋体" w:hAnsi="宋体"/>
          <w:b/>
          <w:sz w:val="24"/>
          <w:szCs w:val="21"/>
        </w:rPr>
        <w:tab/>
      </w:r>
    </w:p>
    <w:p w:rsidR="00011446" w:rsidRDefault="002A0752" w:rsidP="00CA0D6A">
      <w:pPr>
        <w:numPr>
          <w:ilvl w:val="0"/>
          <w:numId w:val="1"/>
        </w:numPr>
        <w:spacing w:line="360" w:lineRule="auto"/>
      </w:pPr>
      <w:r>
        <w:rPr>
          <w:rFonts w:hint="eastAsia"/>
          <w:b/>
        </w:rPr>
        <w:t>数值仿真软件</w:t>
      </w:r>
      <w:r w:rsidR="00BC696E">
        <w:rPr>
          <w:rFonts w:hint="eastAsia"/>
        </w:rPr>
        <w:t>：</w:t>
      </w:r>
      <w:r w:rsidR="00CA0D6A">
        <w:rPr>
          <w:rFonts w:hint="eastAsia"/>
        </w:rPr>
        <w:t>熟练</w:t>
      </w:r>
      <w:r w:rsidR="00C346C5">
        <w:rPr>
          <w:rFonts w:hint="eastAsia"/>
        </w:rPr>
        <w:t>运用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comsol</w:t>
      </w:r>
      <w:proofErr w:type="spellEnd"/>
      <w:r>
        <w:rPr>
          <w:rFonts w:hint="eastAsia"/>
        </w:rPr>
        <w:t>等数值仿真软件</w:t>
      </w:r>
      <w:r w:rsidR="00EB7737">
        <w:rPr>
          <w:rFonts w:hint="eastAsia"/>
        </w:rPr>
        <w:t>编程和多物理场仿真</w:t>
      </w:r>
      <w:r w:rsidR="00FA2137">
        <w:rPr>
          <w:rFonts w:hint="eastAsia"/>
        </w:rPr>
        <w:t>。</w:t>
      </w:r>
    </w:p>
    <w:p w:rsidR="00CA0D6A" w:rsidRDefault="002A0752" w:rsidP="00CA0D6A">
      <w:pPr>
        <w:numPr>
          <w:ilvl w:val="0"/>
          <w:numId w:val="1"/>
        </w:numPr>
        <w:spacing w:line="360" w:lineRule="auto"/>
      </w:pPr>
      <w:r>
        <w:rPr>
          <w:rFonts w:hint="eastAsia"/>
          <w:b/>
        </w:rPr>
        <w:t>计算机语言</w:t>
      </w:r>
      <w:r w:rsidR="00CA0D6A">
        <w:rPr>
          <w:rFonts w:hint="eastAsia"/>
          <w:b/>
        </w:rPr>
        <w:t>：</w:t>
      </w:r>
      <w:r w:rsidR="004E7F2A">
        <w:rPr>
          <w:rFonts w:hint="eastAsia"/>
        </w:rPr>
        <w:t>了解</w:t>
      </w:r>
      <w:r>
        <w:rPr>
          <w:rFonts w:hint="eastAsia"/>
        </w:rPr>
        <w:t>Python</w:t>
      </w:r>
      <w:r>
        <w:rPr>
          <w:rFonts w:hint="eastAsia"/>
        </w:rPr>
        <w:t>，</w:t>
      </w:r>
      <w:r>
        <w:rPr>
          <w:rFonts w:hint="eastAsia"/>
        </w:rPr>
        <w:t>java</w:t>
      </w:r>
      <w:r>
        <w:rPr>
          <w:rFonts w:hint="eastAsia"/>
        </w:rPr>
        <w:t>，</w:t>
      </w:r>
      <w:r>
        <w:rPr>
          <w:rFonts w:hint="eastAsia"/>
        </w:rPr>
        <w:t>Java Web</w:t>
      </w:r>
      <w:r>
        <w:rPr>
          <w:rFonts w:hint="eastAsia"/>
        </w:rPr>
        <w:t>前端后端等语言，并</w:t>
      </w:r>
      <w:r w:rsidR="005B197F">
        <w:rPr>
          <w:rFonts w:hint="eastAsia"/>
        </w:rPr>
        <w:t>了解</w:t>
      </w:r>
      <w:r w:rsidR="004830F2">
        <w:rPr>
          <w:rFonts w:hint="eastAsia"/>
        </w:rPr>
        <w:t>各种常用框架和工具</w:t>
      </w:r>
      <w:r>
        <w:rPr>
          <w:rFonts w:hint="eastAsia"/>
        </w:rPr>
        <w:t>及适用场景</w:t>
      </w:r>
      <w:r w:rsidR="00FA2137">
        <w:rPr>
          <w:rFonts w:hint="eastAsia"/>
        </w:rPr>
        <w:t>。</w:t>
      </w:r>
    </w:p>
    <w:p w:rsidR="00CA0D6A" w:rsidRDefault="004830F2" w:rsidP="00CA0D6A">
      <w:pPr>
        <w:numPr>
          <w:ilvl w:val="0"/>
          <w:numId w:val="1"/>
        </w:numPr>
        <w:spacing w:line="360" w:lineRule="auto"/>
      </w:pPr>
      <w:r>
        <w:rPr>
          <w:rFonts w:hint="eastAsia"/>
          <w:b/>
        </w:rPr>
        <w:t>理论基础</w:t>
      </w:r>
      <w:r w:rsidR="00CA0D6A">
        <w:rPr>
          <w:rFonts w:hint="eastAsia"/>
          <w:b/>
        </w:rPr>
        <w:t>：</w:t>
      </w:r>
      <w:r w:rsidR="009168BE">
        <w:rPr>
          <w:rFonts w:hint="eastAsia"/>
        </w:rPr>
        <w:t>数据结构与算法、</w:t>
      </w:r>
      <w:r w:rsidRPr="00C346C5">
        <w:rPr>
          <w:rFonts w:hint="eastAsia"/>
        </w:rPr>
        <w:t>通信原理、</w:t>
      </w:r>
      <w:r w:rsidR="005B197F" w:rsidRPr="00C346C5">
        <w:rPr>
          <w:rFonts w:hint="eastAsia"/>
        </w:rPr>
        <w:t>移动通信、光纤通信</w:t>
      </w:r>
      <w:r w:rsidR="009168BE">
        <w:rPr>
          <w:rFonts w:hint="eastAsia"/>
        </w:rPr>
        <w:t>、</w:t>
      </w:r>
      <w:r w:rsidR="009168BE" w:rsidRPr="00C346C5">
        <w:rPr>
          <w:rFonts w:hint="eastAsia"/>
        </w:rPr>
        <w:t>计算机网络通信</w:t>
      </w:r>
      <w:r w:rsidR="009168BE">
        <w:rPr>
          <w:rFonts w:hint="eastAsia"/>
        </w:rPr>
        <w:t>、</w:t>
      </w:r>
      <w:r w:rsidR="009168BE">
        <w:t>光波导理论</w:t>
      </w:r>
      <w:r w:rsidR="009168BE">
        <w:rPr>
          <w:rFonts w:hint="eastAsia"/>
        </w:rPr>
        <w:t>，</w:t>
      </w:r>
      <w:r w:rsidR="009168BE" w:rsidRPr="00C346C5">
        <w:rPr>
          <w:rFonts w:hint="eastAsia"/>
        </w:rPr>
        <w:t>掌握各种常用经典问题</w:t>
      </w:r>
      <w:r w:rsidR="00EF54E5">
        <w:rPr>
          <w:rFonts w:hint="eastAsia"/>
        </w:rPr>
        <w:t>和</w:t>
      </w:r>
      <w:r w:rsidR="009168BE" w:rsidRPr="00C346C5">
        <w:rPr>
          <w:rFonts w:hint="eastAsia"/>
        </w:rPr>
        <w:t>算法；</w:t>
      </w:r>
      <w:r w:rsidR="00C346C5" w:rsidRPr="00C346C5">
        <w:rPr>
          <w:rFonts w:hint="eastAsia"/>
        </w:rPr>
        <w:t>熟悉</w:t>
      </w:r>
      <w:r w:rsidR="009168BE">
        <w:rPr>
          <w:rFonts w:hint="eastAsia"/>
        </w:rPr>
        <w:t>网络通信和</w:t>
      </w:r>
      <w:r w:rsidR="005B197F" w:rsidRPr="00C346C5">
        <w:t>网络协议的分层及各层功能实现</w:t>
      </w:r>
      <w:r w:rsidR="009168BE">
        <w:rPr>
          <w:rFonts w:hint="eastAsia"/>
        </w:rPr>
        <w:t>；</w:t>
      </w:r>
      <w:r w:rsidR="00EF54E5">
        <w:rPr>
          <w:rFonts w:hint="eastAsia"/>
        </w:rPr>
        <w:t>精通</w:t>
      </w:r>
      <w:r w:rsidR="00C346C5">
        <w:t>光通信光纤传感的理论</w:t>
      </w:r>
      <w:r w:rsidR="00C346C5" w:rsidRPr="00C346C5">
        <w:t>等</w:t>
      </w:r>
      <w:r w:rsidR="00C346C5">
        <w:rPr>
          <w:rFonts w:hint="eastAsia"/>
        </w:rPr>
        <w:t>。</w:t>
      </w:r>
    </w:p>
    <w:p w:rsidR="00C346C5" w:rsidRDefault="00C346C5" w:rsidP="00CA0D6A">
      <w:pPr>
        <w:numPr>
          <w:ilvl w:val="0"/>
          <w:numId w:val="1"/>
        </w:numPr>
        <w:spacing w:line="360" w:lineRule="auto"/>
      </w:pPr>
      <w:r>
        <w:rPr>
          <w:rFonts w:hint="eastAsia"/>
          <w:b/>
        </w:rPr>
        <w:t>实践操作：</w:t>
      </w:r>
      <w:r w:rsidRPr="00EB7737">
        <w:rPr>
          <w:rFonts w:hint="eastAsia"/>
        </w:rPr>
        <w:t>各种传感器的制作，包括各种特殊结构的</w:t>
      </w:r>
      <w:r w:rsidR="007236C6">
        <w:rPr>
          <w:rFonts w:hint="eastAsia"/>
        </w:rPr>
        <w:t>多</w:t>
      </w:r>
      <w:r w:rsidRPr="00EB7737">
        <w:rPr>
          <w:rFonts w:hint="eastAsia"/>
        </w:rPr>
        <w:t>参量</w:t>
      </w:r>
      <w:r w:rsidR="007236C6" w:rsidRPr="00EB7737">
        <w:rPr>
          <w:rFonts w:hint="eastAsia"/>
        </w:rPr>
        <w:t>传感</w:t>
      </w:r>
      <w:r w:rsidRPr="00EB7737">
        <w:rPr>
          <w:rFonts w:hint="eastAsia"/>
        </w:rPr>
        <w:t>干涉仪，</w:t>
      </w:r>
      <w:r w:rsidR="007236C6">
        <w:rPr>
          <w:rFonts w:hint="eastAsia"/>
        </w:rPr>
        <w:t>各种</w:t>
      </w:r>
      <w:r w:rsidRPr="00EB7737">
        <w:rPr>
          <w:rFonts w:hint="eastAsia"/>
        </w:rPr>
        <w:t>耦合器的制作；</w:t>
      </w:r>
      <w:r w:rsidR="00EB7737" w:rsidRPr="00EB7737">
        <w:rPr>
          <w:rFonts w:hint="eastAsia"/>
        </w:rPr>
        <w:t>不同结构的布拉格光栅，长周期光纤光栅制作</w:t>
      </w:r>
      <w:r w:rsidR="006866BA">
        <w:rPr>
          <w:rFonts w:hint="eastAsia"/>
        </w:rPr>
        <w:t>；</w:t>
      </w:r>
      <w:r w:rsidR="00BD31D8">
        <w:rPr>
          <w:rFonts w:hint="eastAsia"/>
        </w:rPr>
        <w:t>发表</w:t>
      </w:r>
      <w:r w:rsidR="006866BA">
        <w:rPr>
          <w:rFonts w:hint="eastAsia"/>
        </w:rPr>
        <w:t>参与多篇论文，验证论文的理论正确性</w:t>
      </w:r>
      <w:r w:rsidR="00EB7737" w:rsidRPr="00EB7737">
        <w:rPr>
          <w:rFonts w:hint="eastAsia"/>
        </w:rPr>
        <w:t>。</w:t>
      </w:r>
    </w:p>
    <w:p w:rsidR="00011446" w:rsidRDefault="00BC696E">
      <w:pPr>
        <w:pBdr>
          <w:bottom w:val="single" w:sz="18" w:space="1" w:color="auto"/>
        </w:pBdr>
        <w:tabs>
          <w:tab w:val="right" w:pos="1080"/>
          <w:tab w:val="left" w:pos="1260"/>
          <w:tab w:val="left" w:pos="3600"/>
        </w:tabs>
        <w:spacing w:line="276" w:lineRule="auto"/>
        <w:rPr>
          <w:rFonts w:ascii="宋体" w:hAnsi="宋体"/>
          <w:b/>
          <w:sz w:val="22"/>
          <w:szCs w:val="21"/>
        </w:rPr>
      </w:pPr>
      <w:r>
        <w:rPr>
          <w:rFonts w:ascii="宋体" w:hAnsi="宋体" w:hint="eastAsia"/>
          <w:b/>
          <w:sz w:val="24"/>
          <w:szCs w:val="21"/>
        </w:rPr>
        <w:t>项目经历</w:t>
      </w:r>
    </w:p>
    <w:p w:rsidR="00011446" w:rsidRPr="002462F9" w:rsidRDefault="009E3FA3" w:rsidP="009E3FA3">
      <w:pPr>
        <w:numPr>
          <w:ilvl w:val="0"/>
          <w:numId w:val="2"/>
        </w:numPr>
        <w:spacing w:line="480" w:lineRule="exact"/>
        <w:rPr>
          <w:rFonts w:ascii="宋体" w:hAnsi="宋体"/>
          <w:szCs w:val="21"/>
        </w:rPr>
      </w:pPr>
      <w:r>
        <w:rPr>
          <w:rFonts w:ascii="宋体" w:hAnsi="宋体" w:hint="eastAsia"/>
          <w:b/>
          <w:szCs w:val="21"/>
        </w:rPr>
        <w:t>以纵向项目为主</w:t>
      </w:r>
      <w:r w:rsidR="007236C6">
        <w:rPr>
          <w:rFonts w:ascii="宋体" w:hAnsi="宋体" w:hint="eastAsia"/>
          <w:b/>
          <w:szCs w:val="21"/>
        </w:rPr>
        <w:t>，</w:t>
      </w:r>
      <w:r w:rsidR="007236C6" w:rsidRPr="002462F9">
        <w:rPr>
          <w:rFonts w:ascii="宋体" w:hAnsi="宋体" w:hint="eastAsia"/>
          <w:szCs w:val="21"/>
        </w:rPr>
        <w:t>参与导师的国家自然科学基金（面上项目）：基于非对称表面芯</w:t>
      </w:r>
      <w:r w:rsidR="002462F9" w:rsidRPr="002462F9">
        <w:rPr>
          <w:rFonts w:ascii="宋体" w:hAnsi="宋体" w:hint="eastAsia"/>
          <w:szCs w:val="21"/>
        </w:rPr>
        <w:t>双芯光纤集成式干涉仪的生物传感技术研究，82万，2013.1-2016.12</w:t>
      </w:r>
    </w:p>
    <w:p w:rsidR="00EE1870" w:rsidRDefault="009E3FA3" w:rsidP="00BD31D8">
      <w:pPr>
        <w:numPr>
          <w:ilvl w:val="0"/>
          <w:numId w:val="2"/>
        </w:numPr>
        <w:spacing w:line="480" w:lineRule="exact"/>
        <w:rPr>
          <w:rFonts w:ascii="宋体" w:hAnsi="微软雅黑"/>
          <w:szCs w:val="21"/>
        </w:rPr>
      </w:pPr>
      <w:r>
        <w:rPr>
          <w:rFonts w:ascii="宋体" w:hAnsi="宋体" w:hint="eastAsia"/>
          <w:b/>
          <w:szCs w:val="21"/>
        </w:rPr>
        <w:t>特种光纤干涉仪制作</w:t>
      </w:r>
      <w:r w:rsidR="00BD31D8">
        <w:rPr>
          <w:rFonts w:ascii="宋体" w:hAnsi="宋体" w:hint="eastAsia"/>
          <w:b/>
          <w:szCs w:val="21"/>
        </w:rPr>
        <w:t>及传感</w:t>
      </w:r>
      <w:r w:rsidR="00EE1870" w:rsidRPr="00D52DDA">
        <w:rPr>
          <w:rFonts w:ascii="宋体" w:hAnsi="宋体" w:hint="eastAsia"/>
          <w:b/>
          <w:szCs w:val="21"/>
        </w:rPr>
        <w:t>：</w:t>
      </w:r>
      <w:r w:rsidR="00BD31D8">
        <w:rPr>
          <w:rFonts w:ascii="宋体" w:hAnsi="微软雅黑" w:hint="eastAsia"/>
          <w:szCs w:val="21"/>
        </w:rPr>
        <w:t>包括Mach-</w:t>
      </w:r>
      <w:proofErr w:type="spellStart"/>
      <w:r w:rsidR="00BD31D8">
        <w:rPr>
          <w:rFonts w:ascii="宋体" w:hAnsi="微软雅黑" w:hint="eastAsia"/>
          <w:szCs w:val="21"/>
        </w:rPr>
        <w:t>Zehnder</w:t>
      </w:r>
      <w:proofErr w:type="spellEnd"/>
      <w:r w:rsidR="00BD31D8">
        <w:rPr>
          <w:rFonts w:ascii="宋体" w:hAnsi="微软雅黑" w:hint="eastAsia"/>
          <w:szCs w:val="21"/>
        </w:rPr>
        <w:t>干涉仪和</w:t>
      </w:r>
      <w:proofErr w:type="spellStart"/>
      <w:r w:rsidR="00BD31D8" w:rsidRPr="00BD31D8">
        <w:rPr>
          <w:rFonts w:ascii="宋体" w:hAnsi="微软雅黑"/>
          <w:szCs w:val="21"/>
        </w:rPr>
        <w:t>Fabry</w:t>
      </w:r>
      <w:proofErr w:type="spellEnd"/>
      <w:r w:rsidR="00BD31D8" w:rsidRPr="00BD31D8">
        <w:rPr>
          <w:rFonts w:ascii="宋体" w:hAnsi="微软雅黑"/>
          <w:szCs w:val="21"/>
        </w:rPr>
        <w:t>-Perot</w:t>
      </w:r>
      <w:r w:rsidR="00BD31D8">
        <w:rPr>
          <w:rFonts w:ascii="宋体" w:hAnsi="微软雅黑"/>
          <w:szCs w:val="21"/>
        </w:rPr>
        <w:t>干涉仪制作和传感参量的测量</w:t>
      </w:r>
      <w:r w:rsidR="00BD31D8">
        <w:rPr>
          <w:rFonts w:ascii="宋体" w:hAnsi="微软雅黑" w:hint="eastAsia"/>
          <w:szCs w:val="21"/>
        </w:rPr>
        <w:t>，</w:t>
      </w:r>
      <w:r w:rsidR="00BD31D8">
        <w:rPr>
          <w:rFonts w:ascii="宋体" w:hAnsi="微软雅黑"/>
          <w:szCs w:val="21"/>
        </w:rPr>
        <w:t>发表或参与论文多篇</w:t>
      </w:r>
      <w:r w:rsidR="00BD31D8">
        <w:rPr>
          <w:rFonts w:ascii="宋体" w:hAnsi="微软雅黑" w:hint="eastAsia"/>
          <w:szCs w:val="21"/>
        </w:rPr>
        <w:t>。</w:t>
      </w:r>
    </w:p>
    <w:p w:rsidR="00BD31D8" w:rsidRPr="00303870" w:rsidRDefault="00BD31D8" w:rsidP="00BD31D8">
      <w:pPr>
        <w:numPr>
          <w:ilvl w:val="0"/>
          <w:numId w:val="2"/>
        </w:numPr>
        <w:spacing w:line="480" w:lineRule="exact"/>
        <w:rPr>
          <w:rFonts w:ascii="宋体" w:hAnsi="微软雅黑"/>
          <w:szCs w:val="21"/>
        </w:rPr>
      </w:pPr>
      <w:r>
        <w:rPr>
          <w:rFonts w:ascii="宋体" w:hAnsi="宋体" w:hint="eastAsia"/>
          <w:b/>
          <w:szCs w:val="21"/>
        </w:rPr>
        <w:t>特殊结构的布拉格光栅制作及传感：</w:t>
      </w:r>
      <w:r w:rsidRPr="00084B13">
        <w:rPr>
          <w:rFonts w:ascii="宋体" w:hAnsi="宋体" w:hint="eastAsia"/>
          <w:szCs w:val="21"/>
        </w:rPr>
        <w:t>用准分子激光器在特殊结构</w:t>
      </w:r>
      <w:r w:rsidR="00303870" w:rsidRPr="00084B13">
        <w:rPr>
          <w:rFonts w:ascii="宋体" w:hAnsi="宋体" w:hint="eastAsia"/>
          <w:szCs w:val="21"/>
        </w:rPr>
        <w:t>上刻写布拉格光纤光栅，用此特殊结构进行多参量测量，参与发表</w:t>
      </w:r>
      <w:r w:rsidR="00843911" w:rsidRPr="00084B13">
        <w:rPr>
          <w:rFonts w:ascii="宋体" w:hAnsi="宋体" w:hint="eastAsia"/>
          <w:szCs w:val="21"/>
        </w:rPr>
        <w:t>数篇</w:t>
      </w:r>
      <w:r w:rsidR="00303870" w:rsidRPr="00084B13">
        <w:rPr>
          <w:rFonts w:ascii="宋体" w:hAnsi="宋体" w:hint="eastAsia"/>
          <w:szCs w:val="21"/>
        </w:rPr>
        <w:t>论文并做</w:t>
      </w:r>
      <w:r w:rsidR="00843911" w:rsidRPr="00084B13">
        <w:rPr>
          <w:rFonts w:ascii="宋体" w:hAnsi="宋体" w:hint="eastAsia"/>
          <w:szCs w:val="21"/>
        </w:rPr>
        <w:t>了</w:t>
      </w:r>
      <w:r w:rsidR="00303870" w:rsidRPr="00084B13">
        <w:rPr>
          <w:rFonts w:ascii="宋体" w:hAnsi="宋体" w:hint="eastAsia"/>
          <w:szCs w:val="21"/>
        </w:rPr>
        <w:t>理论推导验证。</w:t>
      </w:r>
    </w:p>
    <w:p w:rsidR="00303870" w:rsidRPr="00843911" w:rsidRDefault="00303870" w:rsidP="00BD31D8">
      <w:pPr>
        <w:numPr>
          <w:ilvl w:val="0"/>
          <w:numId w:val="2"/>
        </w:numPr>
        <w:spacing w:line="480" w:lineRule="exact"/>
        <w:rPr>
          <w:rFonts w:ascii="宋体" w:hAnsi="微软雅黑"/>
          <w:szCs w:val="21"/>
        </w:rPr>
      </w:pPr>
      <w:r>
        <w:rPr>
          <w:rFonts w:ascii="宋体" w:hAnsi="宋体" w:hint="eastAsia"/>
          <w:b/>
          <w:szCs w:val="21"/>
        </w:rPr>
        <w:t>特殊结构的长周期光纤光栅制作及传感：</w:t>
      </w:r>
      <w:r w:rsidRPr="00084B13">
        <w:rPr>
          <w:rFonts w:ascii="宋体" w:hAnsi="宋体" w:hint="eastAsia"/>
          <w:szCs w:val="21"/>
        </w:rPr>
        <w:t>使用电弧</w:t>
      </w:r>
      <w:proofErr w:type="gramStart"/>
      <w:r w:rsidRPr="00084B13">
        <w:rPr>
          <w:rFonts w:ascii="宋体" w:hAnsi="宋体" w:hint="eastAsia"/>
          <w:szCs w:val="21"/>
        </w:rPr>
        <w:t>热扩芯或拉锥</w:t>
      </w:r>
      <w:proofErr w:type="gramEnd"/>
      <w:r w:rsidRPr="00084B13">
        <w:rPr>
          <w:rFonts w:ascii="宋体" w:hAnsi="宋体" w:hint="eastAsia"/>
          <w:szCs w:val="21"/>
        </w:rPr>
        <w:t>等方式改变光纤折射率分布从而制作特种结构</w:t>
      </w:r>
      <w:r w:rsidR="00843911" w:rsidRPr="00084B13">
        <w:rPr>
          <w:rFonts w:ascii="宋体" w:hAnsi="宋体" w:hint="eastAsia"/>
          <w:szCs w:val="21"/>
        </w:rPr>
        <w:t>特殊适用场景的长周期光纤光栅，并做传感实验和理论分析，为后续论文</w:t>
      </w:r>
      <w:proofErr w:type="gramStart"/>
      <w:r w:rsidR="00843911" w:rsidRPr="00084B13">
        <w:rPr>
          <w:rFonts w:ascii="宋体" w:hAnsi="宋体" w:hint="eastAsia"/>
          <w:szCs w:val="21"/>
        </w:rPr>
        <w:t>发表做</w:t>
      </w:r>
      <w:proofErr w:type="gramEnd"/>
      <w:r w:rsidR="00843911" w:rsidRPr="00084B13">
        <w:rPr>
          <w:rFonts w:ascii="宋体" w:hAnsi="宋体" w:hint="eastAsia"/>
          <w:szCs w:val="21"/>
        </w:rPr>
        <w:t>准备。</w:t>
      </w:r>
    </w:p>
    <w:p w:rsidR="00843911" w:rsidRPr="00084B13" w:rsidRDefault="00843911" w:rsidP="00BD31D8">
      <w:pPr>
        <w:numPr>
          <w:ilvl w:val="0"/>
          <w:numId w:val="2"/>
        </w:numPr>
        <w:spacing w:line="480" w:lineRule="exact"/>
        <w:rPr>
          <w:rFonts w:ascii="宋体" w:hAnsi="微软雅黑"/>
          <w:szCs w:val="21"/>
        </w:rPr>
      </w:pPr>
      <w:r>
        <w:rPr>
          <w:rFonts w:ascii="宋体" w:hAnsi="宋体" w:hint="eastAsia"/>
          <w:b/>
          <w:szCs w:val="21"/>
        </w:rPr>
        <w:t>不同</w:t>
      </w:r>
      <w:r w:rsidR="00084B13">
        <w:rPr>
          <w:rFonts w:ascii="宋体" w:hAnsi="宋体" w:hint="eastAsia"/>
          <w:b/>
          <w:szCs w:val="21"/>
        </w:rPr>
        <w:t>结构各种</w:t>
      </w:r>
      <w:r>
        <w:rPr>
          <w:rFonts w:ascii="宋体" w:hAnsi="宋体" w:hint="eastAsia"/>
          <w:b/>
          <w:szCs w:val="21"/>
        </w:rPr>
        <w:t>分光比耦合器</w:t>
      </w:r>
      <w:r w:rsidR="00084B13">
        <w:rPr>
          <w:rFonts w:ascii="宋体" w:hAnsi="宋体" w:hint="eastAsia"/>
          <w:b/>
          <w:szCs w:val="21"/>
        </w:rPr>
        <w:t>的</w:t>
      </w:r>
      <w:r>
        <w:rPr>
          <w:rFonts w:ascii="宋体" w:hAnsi="宋体" w:hint="eastAsia"/>
          <w:b/>
          <w:szCs w:val="21"/>
        </w:rPr>
        <w:t>制作：</w:t>
      </w:r>
      <w:r w:rsidRPr="00084B13">
        <w:rPr>
          <w:rFonts w:ascii="宋体" w:hAnsi="宋体" w:hint="eastAsia"/>
          <w:szCs w:val="21"/>
        </w:rPr>
        <w:t>使用</w:t>
      </w:r>
      <w:proofErr w:type="gramStart"/>
      <w:r w:rsidRPr="00084B13">
        <w:rPr>
          <w:rFonts w:ascii="宋体" w:hAnsi="宋体" w:hint="eastAsia"/>
          <w:szCs w:val="21"/>
        </w:rPr>
        <w:t>拉锥机拉锥</w:t>
      </w:r>
      <w:proofErr w:type="gramEnd"/>
      <w:r w:rsidRPr="00084B13">
        <w:rPr>
          <w:rFonts w:ascii="宋体" w:hAnsi="宋体" w:hint="eastAsia"/>
          <w:szCs w:val="21"/>
        </w:rPr>
        <w:t>，测试</w:t>
      </w:r>
      <w:r w:rsidR="00084B13" w:rsidRPr="00084B13">
        <w:rPr>
          <w:rFonts w:ascii="宋体" w:hAnsi="宋体" w:hint="eastAsia"/>
          <w:szCs w:val="21"/>
        </w:rPr>
        <w:t>调整</w:t>
      </w:r>
      <w:r w:rsidRPr="00084B13">
        <w:rPr>
          <w:rFonts w:ascii="宋体" w:hAnsi="宋体" w:hint="eastAsia"/>
          <w:szCs w:val="21"/>
        </w:rPr>
        <w:t>不同参数</w:t>
      </w:r>
      <w:r w:rsidR="00084B13" w:rsidRPr="00084B13">
        <w:rPr>
          <w:rFonts w:ascii="宋体" w:hAnsi="宋体" w:hint="eastAsia"/>
          <w:szCs w:val="21"/>
        </w:rPr>
        <w:t>条件，</w:t>
      </w:r>
      <w:r w:rsidRPr="00084B13">
        <w:rPr>
          <w:rFonts w:ascii="宋体" w:hAnsi="宋体" w:hint="eastAsia"/>
          <w:szCs w:val="21"/>
        </w:rPr>
        <w:t>监测输出端口得分光比，制作</w:t>
      </w:r>
      <w:r w:rsidR="00084B13" w:rsidRPr="00084B13">
        <w:rPr>
          <w:rFonts w:ascii="宋体" w:hAnsi="宋体" w:hint="eastAsia"/>
          <w:szCs w:val="21"/>
        </w:rPr>
        <w:t>耦合器</w:t>
      </w:r>
      <w:r w:rsidR="00084B13">
        <w:rPr>
          <w:rFonts w:ascii="宋体" w:hAnsi="宋体" w:hint="eastAsia"/>
          <w:szCs w:val="21"/>
        </w:rPr>
        <w:t>，并对</w:t>
      </w:r>
      <w:proofErr w:type="gramStart"/>
      <w:r w:rsidR="00084B13">
        <w:rPr>
          <w:rFonts w:ascii="宋体" w:hAnsi="宋体" w:hint="eastAsia"/>
          <w:szCs w:val="21"/>
        </w:rPr>
        <w:t>耦合做</w:t>
      </w:r>
      <w:proofErr w:type="gramEnd"/>
      <w:r w:rsidR="00084B13">
        <w:rPr>
          <w:rFonts w:ascii="宋体" w:hAnsi="宋体" w:hint="eastAsia"/>
          <w:szCs w:val="21"/>
        </w:rPr>
        <w:t>定量的理论分析</w:t>
      </w:r>
      <w:r w:rsidR="00084B13" w:rsidRPr="00084B13">
        <w:rPr>
          <w:rFonts w:ascii="宋体" w:hAnsi="宋体" w:hint="eastAsia"/>
          <w:szCs w:val="21"/>
        </w:rPr>
        <w:t>。</w:t>
      </w:r>
    </w:p>
    <w:p w:rsidR="00011446" w:rsidRDefault="009F0E84">
      <w:pPr>
        <w:pBdr>
          <w:bottom w:val="single" w:sz="18" w:space="7" w:color="000000"/>
        </w:pBdr>
        <w:tabs>
          <w:tab w:val="left" w:pos="9555"/>
          <w:tab w:val="left" w:pos="10545"/>
        </w:tabs>
        <w:spacing w:line="240" w:lineRule="atLeast"/>
        <w:rPr>
          <w:rFonts w:ascii="宋体" w:hAnsi="宋体"/>
          <w:b/>
          <w:sz w:val="24"/>
          <w:szCs w:val="21"/>
        </w:rPr>
      </w:pPr>
      <w:r>
        <w:rPr>
          <w:rFonts w:ascii="宋体" w:hAnsi="宋体" w:hint="eastAsia"/>
          <w:b/>
          <w:sz w:val="24"/>
          <w:szCs w:val="21"/>
        </w:rPr>
        <w:t>社会</w:t>
      </w:r>
      <w:r w:rsidR="00BC696E">
        <w:rPr>
          <w:rFonts w:ascii="宋体" w:hAnsi="宋体" w:hint="eastAsia"/>
          <w:b/>
          <w:sz w:val="24"/>
          <w:szCs w:val="21"/>
        </w:rPr>
        <w:t>经历</w:t>
      </w:r>
      <w:r w:rsidR="00BC696E">
        <w:rPr>
          <w:rFonts w:ascii="宋体" w:hAnsi="宋体"/>
          <w:b/>
          <w:sz w:val="24"/>
          <w:szCs w:val="21"/>
        </w:rPr>
        <w:tab/>
      </w:r>
      <w:r w:rsidR="00BC696E">
        <w:rPr>
          <w:rFonts w:ascii="宋体" w:hAnsi="宋体"/>
          <w:b/>
          <w:sz w:val="24"/>
          <w:szCs w:val="21"/>
        </w:rPr>
        <w:tab/>
      </w:r>
      <w:r w:rsidR="00BC696E">
        <w:rPr>
          <w:rFonts w:ascii="宋体" w:hAnsi="宋体" w:hint="eastAsia"/>
          <w:b/>
          <w:sz w:val="24"/>
          <w:szCs w:val="21"/>
        </w:rPr>
        <w:t xml:space="preserve">             </w:t>
      </w:r>
    </w:p>
    <w:p w:rsidR="00B40BDF" w:rsidRDefault="007F4A7C" w:rsidP="00EE1870">
      <w:pPr>
        <w:numPr>
          <w:ilvl w:val="0"/>
          <w:numId w:val="2"/>
        </w:numPr>
        <w:spacing w:line="480" w:lineRule="exact"/>
        <w:rPr>
          <w:rFonts w:ascii="宋体" w:hAnsi="微软雅黑"/>
          <w:szCs w:val="21"/>
        </w:rPr>
      </w:pPr>
      <w:r w:rsidRPr="007F4A7C">
        <w:rPr>
          <w:rFonts w:ascii="宋体" w:hAnsi="微软雅黑" w:hint="eastAsia"/>
          <w:szCs w:val="21"/>
        </w:rPr>
        <w:t>参与暑期专业实习</w:t>
      </w:r>
      <w:r>
        <w:rPr>
          <w:rFonts w:ascii="宋体" w:hAnsi="微软雅黑" w:hint="eastAsia"/>
          <w:szCs w:val="21"/>
        </w:rPr>
        <w:t>：</w:t>
      </w:r>
      <w:r w:rsidRPr="007F4A7C">
        <w:rPr>
          <w:rFonts w:ascii="宋体" w:hAnsi="微软雅黑" w:hint="eastAsia"/>
          <w:szCs w:val="21"/>
        </w:rPr>
        <w:t>有线电话电路板的焊接组装，制作可用的电话机；无线路由器</w:t>
      </w:r>
      <w:r>
        <w:rPr>
          <w:rFonts w:ascii="宋体" w:hAnsi="微软雅黑" w:hint="eastAsia"/>
          <w:szCs w:val="21"/>
        </w:rPr>
        <w:t>成品</w:t>
      </w:r>
      <w:r w:rsidRPr="007F4A7C">
        <w:rPr>
          <w:rFonts w:ascii="宋体" w:hAnsi="微软雅黑" w:hint="eastAsia"/>
          <w:szCs w:val="21"/>
        </w:rPr>
        <w:t>制作</w:t>
      </w:r>
      <w:r>
        <w:rPr>
          <w:rFonts w:ascii="宋体" w:hAnsi="微软雅黑" w:hint="eastAsia"/>
          <w:szCs w:val="21"/>
        </w:rPr>
        <w:t>及调试，得到稳定可用的无线路由器</w:t>
      </w:r>
      <w:r w:rsidRPr="007F4A7C">
        <w:rPr>
          <w:rFonts w:ascii="宋体" w:hAnsi="微软雅黑" w:hint="eastAsia"/>
          <w:szCs w:val="21"/>
        </w:rPr>
        <w:t>。</w:t>
      </w:r>
    </w:p>
    <w:p w:rsidR="002462F9" w:rsidRPr="00EE1870" w:rsidRDefault="002462F9" w:rsidP="002462F9">
      <w:pPr>
        <w:spacing w:line="480" w:lineRule="exact"/>
        <w:ind w:left="420"/>
        <w:rPr>
          <w:rFonts w:ascii="宋体" w:hAnsi="微软雅黑"/>
          <w:szCs w:val="21"/>
        </w:rPr>
      </w:pPr>
    </w:p>
    <w:sectPr w:rsidR="002462F9" w:rsidRPr="00EE1870">
      <w:headerReference w:type="default" r:id="rId10"/>
      <w:pgSz w:w="11906" w:h="16838"/>
      <w:pgMar w:top="468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02A1" w:rsidRDefault="004802A1">
      <w:r>
        <w:separator/>
      </w:r>
    </w:p>
  </w:endnote>
  <w:endnote w:type="continuationSeparator" w:id="0">
    <w:p w:rsidR="004802A1" w:rsidRDefault="004802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dobe 楷体 Std R">
    <w:altName w:val="宋体"/>
    <w:panose1 w:val="020204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02A1" w:rsidRDefault="004802A1">
      <w:r>
        <w:separator/>
      </w:r>
    </w:p>
  </w:footnote>
  <w:footnote w:type="continuationSeparator" w:id="0">
    <w:p w:rsidR="004802A1" w:rsidRDefault="004802A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1446" w:rsidRDefault="00BC696E">
    <w:pPr>
      <w:pStyle w:val="a5"/>
      <w:pBdr>
        <w:bottom w:val="none" w:sz="0" w:space="0" w:color="auto"/>
      </w:pBdr>
      <w:rPr>
        <w:b/>
        <w:bCs/>
        <w:sz w:val="22"/>
        <w:szCs w:val="22"/>
      </w:rPr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-77470</wp:posOffset>
          </wp:positionH>
          <wp:positionV relativeFrom="paragraph">
            <wp:posOffset>-491490</wp:posOffset>
          </wp:positionV>
          <wp:extent cx="2401570" cy="711200"/>
          <wp:effectExtent l="19050" t="0" r="0" b="0"/>
          <wp:wrapNone/>
          <wp:docPr id="4" name="图片 1" descr="201006151439148380-1_副本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1" descr="201006151439148380-1_副本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401570" cy="711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hint="eastAsia"/>
      </w:rPr>
      <w:t xml:space="preserve">                  </w:t>
    </w:r>
    <w:r>
      <w:rPr>
        <w:rFonts w:hint="eastAsia"/>
        <w:b/>
        <w:bCs/>
        <w:sz w:val="22"/>
        <w:szCs w:val="22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7B5E1D"/>
    <w:multiLevelType w:val="multilevel"/>
    <w:tmpl w:val="487B5E1D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C1E5448"/>
    <w:multiLevelType w:val="multilevel"/>
    <w:tmpl w:val="4C1E5448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27B5"/>
    <w:rsid w:val="00004D1C"/>
    <w:rsid w:val="00011446"/>
    <w:rsid w:val="0002086D"/>
    <w:rsid w:val="0003498E"/>
    <w:rsid w:val="00035479"/>
    <w:rsid w:val="00036B6B"/>
    <w:rsid w:val="00057D29"/>
    <w:rsid w:val="00084B13"/>
    <w:rsid w:val="00123FB6"/>
    <w:rsid w:val="0013711A"/>
    <w:rsid w:val="00170EEB"/>
    <w:rsid w:val="001E1FCF"/>
    <w:rsid w:val="001F00D8"/>
    <w:rsid w:val="001F7926"/>
    <w:rsid w:val="00203BEA"/>
    <w:rsid w:val="002462F9"/>
    <w:rsid w:val="002832DF"/>
    <w:rsid w:val="0029498C"/>
    <w:rsid w:val="002A0752"/>
    <w:rsid w:val="002A14F4"/>
    <w:rsid w:val="002D1249"/>
    <w:rsid w:val="002D4054"/>
    <w:rsid w:val="002D4D4D"/>
    <w:rsid w:val="002E5E3A"/>
    <w:rsid w:val="00303870"/>
    <w:rsid w:val="00334D47"/>
    <w:rsid w:val="00353301"/>
    <w:rsid w:val="003547FA"/>
    <w:rsid w:val="00392E86"/>
    <w:rsid w:val="00394C17"/>
    <w:rsid w:val="003C0078"/>
    <w:rsid w:val="00414144"/>
    <w:rsid w:val="00416656"/>
    <w:rsid w:val="00446324"/>
    <w:rsid w:val="004513D7"/>
    <w:rsid w:val="0046661D"/>
    <w:rsid w:val="004802A1"/>
    <w:rsid w:val="004830F2"/>
    <w:rsid w:val="00483FA6"/>
    <w:rsid w:val="004D5063"/>
    <w:rsid w:val="004E7F2A"/>
    <w:rsid w:val="004F31BD"/>
    <w:rsid w:val="00502577"/>
    <w:rsid w:val="00506411"/>
    <w:rsid w:val="00547AAD"/>
    <w:rsid w:val="0056689E"/>
    <w:rsid w:val="00570011"/>
    <w:rsid w:val="00580956"/>
    <w:rsid w:val="00586396"/>
    <w:rsid w:val="00590D23"/>
    <w:rsid w:val="005A3889"/>
    <w:rsid w:val="005B197F"/>
    <w:rsid w:val="005C2677"/>
    <w:rsid w:val="005C761C"/>
    <w:rsid w:val="00670925"/>
    <w:rsid w:val="00676FE6"/>
    <w:rsid w:val="006866BA"/>
    <w:rsid w:val="006943EF"/>
    <w:rsid w:val="006E1638"/>
    <w:rsid w:val="00700317"/>
    <w:rsid w:val="007177E2"/>
    <w:rsid w:val="007201D9"/>
    <w:rsid w:val="007236C6"/>
    <w:rsid w:val="00730958"/>
    <w:rsid w:val="00741399"/>
    <w:rsid w:val="00754C3B"/>
    <w:rsid w:val="00771E9B"/>
    <w:rsid w:val="00774876"/>
    <w:rsid w:val="007857A1"/>
    <w:rsid w:val="007A488C"/>
    <w:rsid w:val="007A4C06"/>
    <w:rsid w:val="007F4A7C"/>
    <w:rsid w:val="007F5E06"/>
    <w:rsid w:val="00831276"/>
    <w:rsid w:val="00843911"/>
    <w:rsid w:val="00846411"/>
    <w:rsid w:val="00884B70"/>
    <w:rsid w:val="0089141C"/>
    <w:rsid w:val="008955B9"/>
    <w:rsid w:val="008A1DE1"/>
    <w:rsid w:val="008A6527"/>
    <w:rsid w:val="008B5D60"/>
    <w:rsid w:val="008C5234"/>
    <w:rsid w:val="00901CA5"/>
    <w:rsid w:val="00911E47"/>
    <w:rsid w:val="00916047"/>
    <w:rsid w:val="009168BE"/>
    <w:rsid w:val="00944F10"/>
    <w:rsid w:val="00960274"/>
    <w:rsid w:val="0097602F"/>
    <w:rsid w:val="009E3FA3"/>
    <w:rsid w:val="009F0E84"/>
    <w:rsid w:val="00A20C8D"/>
    <w:rsid w:val="00A760E2"/>
    <w:rsid w:val="00A92EBF"/>
    <w:rsid w:val="00A95E6E"/>
    <w:rsid w:val="00AF6779"/>
    <w:rsid w:val="00B327B5"/>
    <w:rsid w:val="00B40BDF"/>
    <w:rsid w:val="00B41E63"/>
    <w:rsid w:val="00B503B6"/>
    <w:rsid w:val="00B5610F"/>
    <w:rsid w:val="00B74EFC"/>
    <w:rsid w:val="00B800F6"/>
    <w:rsid w:val="00B93F03"/>
    <w:rsid w:val="00B9473F"/>
    <w:rsid w:val="00BA28BF"/>
    <w:rsid w:val="00BA6726"/>
    <w:rsid w:val="00BC11F3"/>
    <w:rsid w:val="00BC696E"/>
    <w:rsid w:val="00BD31D8"/>
    <w:rsid w:val="00C04C7B"/>
    <w:rsid w:val="00C165F3"/>
    <w:rsid w:val="00C23E01"/>
    <w:rsid w:val="00C346C5"/>
    <w:rsid w:val="00C401C2"/>
    <w:rsid w:val="00C64C5F"/>
    <w:rsid w:val="00C732B7"/>
    <w:rsid w:val="00CA0D6A"/>
    <w:rsid w:val="00CF6A06"/>
    <w:rsid w:val="00D24132"/>
    <w:rsid w:val="00D52DDA"/>
    <w:rsid w:val="00D70E75"/>
    <w:rsid w:val="00D75F2F"/>
    <w:rsid w:val="00D90147"/>
    <w:rsid w:val="00DE1886"/>
    <w:rsid w:val="00E10A52"/>
    <w:rsid w:val="00E417BF"/>
    <w:rsid w:val="00E4716D"/>
    <w:rsid w:val="00E5216E"/>
    <w:rsid w:val="00E62D46"/>
    <w:rsid w:val="00E71D7A"/>
    <w:rsid w:val="00E82699"/>
    <w:rsid w:val="00E91C75"/>
    <w:rsid w:val="00EB7737"/>
    <w:rsid w:val="00EE1870"/>
    <w:rsid w:val="00EF4708"/>
    <w:rsid w:val="00EF54E5"/>
    <w:rsid w:val="00F45152"/>
    <w:rsid w:val="00F60AD9"/>
    <w:rsid w:val="00F619E1"/>
    <w:rsid w:val="00F8421F"/>
    <w:rsid w:val="00FA2137"/>
    <w:rsid w:val="00FA7F18"/>
    <w:rsid w:val="00FD50BB"/>
    <w:rsid w:val="0166755A"/>
    <w:rsid w:val="038A36E0"/>
    <w:rsid w:val="0A1A46AE"/>
    <w:rsid w:val="0B347767"/>
    <w:rsid w:val="0C7A0DD3"/>
    <w:rsid w:val="0D0458C0"/>
    <w:rsid w:val="0EA61216"/>
    <w:rsid w:val="104B363F"/>
    <w:rsid w:val="109E4FF8"/>
    <w:rsid w:val="137A2F5E"/>
    <w:rsid w:val="14D209D5"/>
    <w:rsid w:val="183B79D8"/>
    <w:rsid w:val="1A8578D2"/>
    <w:rsid w:val="1B1C4682"/>
    <w:rsid w:val="1EFC5D49"/>
    <w:rsid w:val="1F1F720F"/>
    <w:rsid w:val="20AB3256"/>
    <w:rsid w:val="239E45A5"/>
    <w:rsid w:val="23A13E77"/>
    <w:rsid w:val="248C2149"/>
    <w:rsid w:val="24D634FA"/>
    <w:rsid w:val="2509234F"/>
    <w:rsid w:val="251146AC"/>
    <w:rsid w:val="264E456B"/>
    <w:rsid w:val="29382BA2"/>
    <w:rsid w:val="2B2A04A1"/>
    <w:rsid w:val="32E26388"/>
    <w:rsid w:val="33A54C2D"/>
    <w:rsid w:val="33E936B8"/>
    <w:rsid w:val="34314541"/>
    <w:rsid w:val="34DE7EDF"/>
    <w:rsid w:val="36FF28A4"/>
    <w:rsid w:val="371955F8"/>
    <w:rsid w:val="38EF30F5"/>
    <w:rsid w:val="3A011012"/>
    <w:rsid w:val="3AF6384B"/>
    <w:rsid w:val="3C4334ED"/>
    <w:rsid w:val="3D860018"/>
    <w:rsid w:val="3E7A698F"/>
    <w:rsid w:val="3FF616FF"/>
    <w:rsid w:val="40094AB4"/>
    <w:rsid w:val="40F3191A"/>
    <w:rsid w:val="41FA784B"/>
    <w:rsid w:val="439A4D79"/>
    <w:rsid w:val="44655C74"/>
    <w:rsid w:val="44725DBC"/>
    <w:rsid w:val="44837DA9"/>
    <w:rsid w:val="47EA4678"/>
    <w:rsid w:val="47EB7405"/>
    <w:rsid w:val="4859296B"/>
    <w:rsid w:val="49B0167B"/>
    <w:rsid w:val="4A9F2B01"/>
    <w:rsid w:val="4B5D4FC6"/>
    <w:rsid w:val="4E0A52D8"/>
    <w:rsid w:val="4E605F68"/>
    <w:rsid w:val="4E861C30"/>
    <w:rsid w:val="4EB40B63"/>
    <w:rsid w:val="515C4BD2"/>
    <w:rsid w:val="51A14E5D"/>
    <w:rsid w:val="54532B5F"/>
    <w:rsid w:val="54A3212E"/>
    <w:rsid w:val="54D71A53"/>
    <w:rsid w:val="57AC60B3"/>
    <w:rsid w:val="59BE589B"/>
    <w:rsid w:val="5A032FE7"/>
    <w:rsid w:val="5F1D4502"/>
    <w:rsid w:val="61705BDE"/>
    <w:rsid w:val="668D3B28"/>
    <w:rsid w:val="686A235C"/>
    <w:rsid w:val="68B366B6"/>
    <w:rsid w:val="6BA6370B"/>
    <w:rsid w:val="6C272A6A"/>
    <w:rsid w:val="6C5A3670"/>
    <w:rsid w:val="6D063571"/>
    <w:rsid w:val="6D642448"/>
    <w:rsid w:val="6E7A11DB"/>
    <w:rsid w:val="72EA0E07"/>
    <w:rsid w:val="744851EF"/>
    <w:rsid w:val="75A82ABD"/>
    <w:rsid w:val="789A09F5"/>
    <w:rsid w:val="78A94D49"/>
    <w:rsid w:val="795C174A"/>
    <w:rsid w:val="7A1C5A15"/>
    <w:rsid w:val="7B096757"/>
    <w:rsid w:val="7B851FEE"/>
    <w:rsid w:val="7D33732B"/>
    <w:rsid w:val="7DBE4DA9"/>
    <w:rsid w:val="7F260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/>
    <w:lsdException w:name="Normal Table" w:qFormat="1"/>
    <w:lsdException w:name="Balloon Text" w:semiHidden="0" w:qFormat="1"/>
    <w:lsdException w:name="Table Grid" w:semiHidden="0" w:uiPriority="5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8" w:lineRule="auto"/>
      <w:outlineLvl w:val="0"/>
    </w:pPr>
    <w:rPr>
      <w:rFonts w:eastAsia="黑体"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rFonts w:eastAsia="黑体"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Normal (Web)"/>
    <w:basedOn w:val="a"/>
    <w:uiPriority w:val="99"/>
    <w:unhideWhenUsed/>
    <w:rPr>
      <w:sz w:val="24"/>
    </w:rPr>
  </w:style>
  <w:style w:type="character" w:styleId="a7">
    <w:name w:val="Emphasis"/>
    <w:basedOn w:val="a0"/>
    <w:uiPriority w:val="20"/>
    <w:qFormat/>
    <w:rPr>
      <w:i/>
    </w:rPr>
  </w:style>
  <w:style w:type="character" w:styleId="a8">
    <w:name w:val="Hyperlink"/>
    <w:basedOn w:val="a0"/>
    <w:qFormat/>
    <w:rPr>
      <w:color w:val="0000FF"/>
      <w:u w:val="single"/>
    </w:rPr>
  </w:style>
  <w:style w:type="character" w:customStyle="1" w:styleId="3Char">
    <w:name w:val="标题 3 Char"/>
    <w:basedOn w:val="a0"/>
    <w:link w:val="3"/>
    <w:uiPriority w:val="9"/>
    <w:qFormat/>
    <w:rPr>
      <w:rFonts w:ascii="Times New Roman" w:eastAsia="黑体" w:hAnsi="Times New Roman" w:cs="Times New Roman"/>
      <w:bCs/>
      <w:sz w:val="28"/>
      <w:szCs w:val="32"/>
    </w:rPr>
  </w:style>
  <w:style w:type="character" w:customStyle="1" w:styleId="1Char">
    <w:name w:val="标题 1 Char"/>
    <w:basedOn w:val="a0"/>
    <w:link w:val="1"/>
    <w:qFormat/>
    <w:rPr>
      <w:rFonts w:eastAsia="黑体"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qFormat/>
    <w:rPr>
      <w:rFonts w:ascii="Arial" w:eastAsia="黑体" w:hAnsi="Arial"/>
      <w:bCs/>
      <w:kern w:val="2"/>
      <w:sz w:val="30"/>
      <w:szCs w:val="32"/>
    </w:rPr>
  </w:style>
  <w:style w:type="character" w:customStyle="1" w:styleId="Char1">
    <w:name w:val="页眉 Char"/>
    <w:basedOn w:val="a0"/>
    <w:link w:val="a5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qFormat/>
    <w:rPr>
      <w:sz w:val="18"/>
      <w:szCs w:val="18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Char">
    <w:name w:val="批注框文本 Char"/>
    <w:basedOn w:val="a0"/>
    <w:link w:val="a3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99"/>
    <w:rsid w:val="00CA0D6A"/>
    <w:pPr>
      <w:ind w:firstLineChars="200" w:firstLine="420"/>
    </w:pPr>
  </w:style>
  <w:style w:type="character" w:customStyle="1" w:styleId="Mention">
    <w:name w:val="Mention"/>
    <w:basedOn w:val="a0"/>
    <w:uiPriority w:val="99"/>
    <w:semiHidden/>
    <w:unhideWhenUsed/>
    <w:rsid w:val="0097602F"/>
    <w:rPr>
      <w:color w:val="2B579A"/>
      <w:shd w:val="clear" w:color="auto" w:fill="E6E6E6"/>
    </w:rPr>
  </w:style>
  <w:style w:type="character" w:styleId="aa">
    <w:name w:val="FollowedHyperlink"/>
    <w:basedOn w:val="a0"/>
    <w:uiPriority w:val="99"/>
    <w:semiHidden/>
    <w:unhideWhenUsed/>
    <w:rsid w:val="0097602F"/>
    <w:rPr>
      <w:color w:val="800080" w:themeColor="followedHyperlink"/>
      <w:u w:val="single"/>
    </w:rPr>
  </w:style>
  <w:style w:type="character" w:styleId="ab">
    <w:name w:val="Intense Reference"/>
    <w:basedOn w:val="a0"/>
    <w:uiPriority w:val="32"/>
    <w:qFormat/>
    <w:rsid w:val="0089141C"/>
    <w:rPr>
      <w:b/>
      <w:bCs/>
      <w:smallCaps/>
      <w:color w:val="4F81BD" w:themeColor="accent1"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/>
    <w:lsdException w:name="Normal Table" w:qFormat="1"/>
    <w:lsdException w:name="Balloon Text" w:semiHidden="0" w:qFormat="1"/>
    <w:lsdException w:name="Table Grid" w:semiHidden="0" w:uiPriority="5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8" w:lineRule="auto"/>
      <w:outlineLvl w:val="0"/>
    </w:pPr>
    <w:rPr>
      <w:rFonts w:eastAsia="黑体"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rFonts w:eastAsia="黑体"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Normal (Web)"/>
    <w:basedOn w:val="a"/>
    <w:uiPriority w:val="99"/>
    <w:unhideWhenUsed/>
    <w:rPr>
      <w:sz w:val="24"/>
    </w:rPr>
  </w:style>
  <w:style w:type="character" w:styleId="a7">
    <w:name w:val="Emphasis"/>
    <w:basedOn w:val="a0"/>
    <w:uiPriority w:val="20"/>
    <w:qFormat/>
    <w:rPr>
      <w:i/>
    </w:rPr>
  </w:style>
  <w:style w:type="character" w:styleId="a8">
    <w:name w:val="Hyperlink"/>
    <w:basedOn w:val="a0"/>
    <w:qFormat/>
    <w:rPr>
      <w:color w:val="0000FF"/>
      <w:u w:val="single"/>
    </w:rPr>
  </w:style>
  <w:style w:type="character" w:customStyle="1" w:styleId="3Char">
    <w:name w:val="标题 3 Char"/>
    <w:basedOn w:val="a0"/>
    <w:link w:val="3"/>
    <w:uiPriority w:val="9"/>
    <w:qFormat/>
    <w:rPr>
      <w:rFonts w:ascii="Times New Roman" w:eastAsia="黑体" w:hAnsi="Times New Roman" w:cs="Times New Roman"/>
      <w:bCs/>
      <w:sz w:val="28"/>
      <w:szCs w:val="32"/>
    </w:rPr>
  </w:style>
  <w:style w:type="character" w:customStyle="1" w:styleId="1Char">
    <w:name w:val="标题 1 Char"/>
    <w:basedOn w:val="a0"/>
    <w:link w:val="1"/>
    <w:qFormat/>
    <w:rPr>
      <w:rFonts w:eastAsia="黑体"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qFormat/>
    <w:rPr>
      <w:rFonts w:ascii="Arial" w:eastAsia="黑体" w:hAnsi="Arial"/>
      <w:bCs/>
      <w:kern w:val="2"/>
      <w:sz w:val="30"/>
      <w:szCs w:val="32"/>
    </w:rPr>
  </w:style>
  <w:style w:type="character" w:customStyle="1" w:styleId="Char1">
    <w:name w:val="页眉 Char"/>
    <w:basedOn w:val="a0"/>
    <w:link w:val="a5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qFormat/>
    <w:rPr>
      <w:sz w:val="18"/>
      <w:szCs w:val="18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Char">
    <w:name w:val="批注框文本 Char"/>
    <w:basedOn w:val="a0"/>
    <w:link w:val="a3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99"/>
    <w:rsid w:val="00CA0D6A"/>
    <w:pPr>
      <w:ind w:firstLineChars="200" w:firstLine="420"/>
    </w:pPr>
  </w:style>
  <w:style w:type="character" w:customStyle="1" w:styleId="Mention">
    <w:name w:val="Mention"/>
    <w:basedOn w:val="a0"/>
    <w:uiPriority w:val="99"/>
    <w:semiHidden/>
    <w:unhideWhenUsed/>
    <w:rsid w:val="0097602F"/>
    <w:rPr>
      <w:color w:val="2B579A"/>
      <w:shd w:val="clear" w:color="auto" w:fill="E6E6E6"/>
    </w:rPr>
  </w:style>
  <w:style w:type="character" w:styleId="aa">
    <w:name w:val="FollowedHyperlink"/>
    <w:basedOn w:val="a0"/>
    <w:uiPriority w:val="99"/>
    <w:semiHidden/>
    <w:unhideWhenUsed/>
    <w:rsid w:val="0097602F"/>
    <w:rPr>
      <w:color w:val="800080" w:themeColor="followedHyperlink"/>
      <w:u w:val="single"/>
    </w:rPr>
  </w:style>
  <w:style w:type="character" w:styleId="ab">
    <w:name w:val="Intense Reference"/>
    <w:basedOn w:val="a0"/>
    <w:uiPriority w:val="32"/>
    <w:qFormat/>
    <w:rsid w:val="0089141C"/>
    <w:rPr>
      <w:b/>
      <w:bCs/>
      <w:smallCaps/>
      <w:color w:val="4F81BD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949</TotalTime>
  <Pages>1</Pages>
  <Words>160</Words>
  <Characters>917</Characters>
  <Application>Microsoft Office Word</Application>
  <DocSecurity>0</DocSecurity>
  <Lines>7</Lines>
  <Paragraphs>2</Paragraphs>
  <ScaleCrop>false</ScaleCrop>
  <Company>Microsoft</Company>
  <LinksUpToDate>false</LinksUpToDate>
  <CharactersWithSpaces>1075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oyxw</cp:lastModifiedBy>
  <cp:revision>98</cp:revision>
  <cp:lastPrinted>2017-08-06T03:50:00Z</cp:lastPrinted>
  <dcterms:created xsi:type="dcterms:W3CDTF">2014-10-11T04:17:00Z</dcterms:created>
  <dcterms:modified xsi:type="dcterms:W3CDTF">2017-08-06T14:29:00Z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