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592c39571260a6bf5f514d87ffaf4d9b7acca6"/>
    <w:p>
      <w:pPr>
        <w:pStyle w:val="Heading1"/>
      </w:pPr>
      <w:r>
        <w:t xml:space="preserve">Appendix A: Detailed Technical Documentation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Culiat Public Reservation &amp; Facilities System (CPRFS) — a public facilities reservation platform for Barangay Culiat, Quezon City.</w:t>
      </w:r>
    </w:p>
    <w:p>
      <w:pPr>
        <w:pStyle w:val="BodyText"/>
      </w:pPr>
      <w:r>
        <w:rPr>
          <w:b/>
          <w:bCs/>
        </w:rPr>
        <w:t xml:space="preserve">Component repositories:</w:t>
      </w:r>
      <w:r>
        <w:t xml:space="preserve"> </w:t>
      </w:r>
      <w:r>
        <w:t xml:space="preserve">| Repository | Stack | Role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facilities-reservation-system1</w:t>
      </w:r>
      <w:r>
        <w:t xml:space="preserve"> </w:t>
      </w:r>
      <w:r>
        <w:t xml:space="preserve">(this repo,</w:t>
      </w:r>
      <w:r>
        <w:t xml:space="preserve"> </w:t>
      </w:r>
      <w:r>
        <w:rPr>
          <w:rStyle w:val="VerbatimChar"/>
        </w:rPr>
        <w:t xml:space="preserve">github.com/lmfollero123/facilities-reservation-system1</w:t>
      </w:r>
      <w:r>
        <w:t xml:space="preserve">) | PHP 8.x, MySQL/MariaDB, vanilla JS | Core web app — system of record for facilities, reservations, users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CPRF-App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github.com/lmfollero123/CPRF-App</w:t>
      </w:r>
      <w:r>
        <w:t xml:space="preserve">) | Flutter, Riverpod, go_router | Resident companion mobile app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INTEGRATION/uman_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github.com/Roche-Ann/uman_</w:t>
      </w:r>
      <w:r>
        <w:t xml:space="preserve">) | Plain PHP | Partner system — equipment/asset &amp; utility (electric/water) management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INTEGRATION/Lgu1-energy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github.com/Kiwi-Cj/Lgu1-energy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CPRF-Integration</w:t>
      </w:r>
      <w:r>
        <w:t xml:space="preserve">) | Laravel | Partner system — energy efficiency monitoring &amp; recommendations |</w:t>
      </w:r>
      <w:r>
        <w:t xml:space="preserve"> </w:t>
      </w:r>
      <w:r>
        <w:t xml:space="preserve">| CIMM, IPMS | External, no local repo | Partner systems — facility maintenance scheduling, infrastructure project tracking. CPRF talks to them purely over HTTP via</w:t>
      </w:r>
      <w:r>
        <w:t xml:space="preserve"> </w:t>
      </w:r>
      <w:r>
        <w:rPr>
          <w:rStyle w:val="VerbatimChar"/>
        </w:rPr>
        <w:t xml:space="preserve">services/cimm_api.php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services/ipms_api.php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Start w:id="9" w:name="system-architecture"/>
    <w:p>
      <w:pPr>
        <w:pStyle w:val="Heading2"/>
      </w:pPr>
      <w:r>
        <w:t xml:space="preserve">1. System Architecture</w:t>
      </w:r>
    </w:p>
    <w:p>
      <w:pPr>
        <w:pStyle w:val="FirstParagraph"/>
      </w:pPr>
      <w:r>
        <w:t xml:space="preserve">CPRFS is a</w:t>
      </w:r>
      <w:r>
        <w:t xml:space="preserve"> </w:t>
      </w:r>
      <w:r>
        <w:rPr>
          <w:b/>
          <w:bCs/>
        </w:rPr>
        <w:t xml:space="preserve">monolithic, layered PHP web application</w:t>
      </w:r>
      <w:r>
        <w:t xml:space="preserve"> </w:t>
      </w:r>
      <w:r>
        <w:t xml:space="preserve">— no framework, a single front controller (</w:t>
      </w:r>
      <w:r>
        <w:rPr>
          <w:rStyle w:val="VerbatimChar"/>
        </w:rPr>
        <w:t xml:space="preserve">index.php</w:t>
      </w:r>
      <w:r>
        <w:t xml:space="preserve">) routing to page/handler scripts, with a custom router table in</w:t>
      </w:r>
      <w:r>
        <w:t xml:space="preserve"> </w:t>
      </w:r>
      <w:r>
        <w:rPr>
          <w:rStyle w:val="VerbatimChar"/>
        </w:rPr>
        <w:t xml:space="preserve">routes/web.php</w:t>
      </w:r>
      <w:r>
        <w:t xml:space="preserve">. There is no MVC framework;</w:t>
      </w:r>
      <w:r>
        <w:t xml:space="preserve"> </w:t>
      </w:r>
      <w:r>
        <w:t xml:space="preserve">“controller”</w:t>
      </w:r>
      <w:r>
        <w:t xml:space="preserve"> </w:t>
      </w:r>
      <w:r>
        <w:t xml:space="preserve">logic lives inline in each page view file, and business logic is factored into helper functions under</w:t>
      </w:r>
      <w:r>
        <w:t xml:space="preserve"> </w:t>
      </w:r>
      <w:r>
        <w:rPr>
          <w:rStyle w:val="VerbatimChar"/>
        </w:rPr>
        <w:t xml:space="preserve">config/*.php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services/*.php</w:t>
      </w:r>
      <w:r>
        <w:t xml:space="preserve"> </w:t>
      </w:r>
      <w:r>
        <w:t xml:space="preserve">(a helper-function pattern rather than classes/services in the OOP sense).</w:t>
      </w:r>
    </w:p>
    <w:p>
      <w:pPr>
        <w:pStyle w:val="BodyText"/>
      </w:pPr>
      <w:r>
        <w:rPr>
          <w:b/>
          <w:bCs/>
        </w:rPr>
        <w:t xml:space="preserve">Layers: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Browser (desktop/mobile web) rendering server-rendered HTML (Bootstrap + Tailwind CSS, vanilla JS, Leaflet for maps, Chart.js for charts), and the Flutter mobile app consuming a dedicated JSON API.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 controller: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dispatches to public pages, auth pages, dashboard pages (session-gated), or API/AJAX handlers based on the route table.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Application/business logic:</w:t>
      </w:r>
      <w:r>
        <w:t xml:space="preserve"> </w:t>
      </w:r>
      <w:r>
        <w:rPr>
          <w:rStyle w:val="VerbatimChar"/>
        </w:rPr>
        <w:t xml:space="preserve">config/*_helper.php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services/*_api.php</w:t>
      </w:r>
      <w:r>
        <w:t xml:space="preserve"> </w:t>
      </w:r>
      <w:r>
        <w:t xml:space="preserve">— CSRF/security, permissions (RBAC), reservation rules, AI helpers (conflict detection, demand prediction), and one client module per external integration (CIMM, IPMS, UMAN, Energy).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layer:</w:t>
      </w:r>
      <w:r>
        <w:t xml:space="preserve"> </w:t>
      </w:r>
      <w:r>
        <w:t xml:space="preserve">MySQL/MariaDB accessed via a single PDO connection (</w:t>
      </w:r>
      <w:r>
        <w:rPr>
          <w:rStyle w:val="VerbatimChar"/>
        </w:rPr>
        <w:t xml:space="preserve">config/database.php</w:t>
      </w:r>
      <w:r>
        <w:t xml:space="preserve">, singleton</w:t>
      </w:r>
      <w:r>
        <w:t xml:space="preserve"> </w:t>
      </w:r>
      <w:r>
        <w:rPr>
          <w:rStyle w:val="VerbatimChar"/>
        </w:rPr>
        <w:t xml:space="preserve">db()</w:t>
      </w:r>
      <w:r>
        <w:t xml:space="preserve"> </w:t>
      </w:r>
      <w:r>
        <w:t xml:space="preserve">function), all queries via prepared statements.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External services:</w:t>
      </w:r>
      <w:r>
        <w:t xml:space="preserve"> </w:t>
      </w:r>
      <w:r>
        <w:t xml:space="preserve">PHPMailer/SMTP (email), IPROG SMS gateway, PayMongo (payment, largely superseded — see §4), Google Gemini API (AI chatbot/recommendations, with fallback), Mapbox/Photon geocoding, and the four LGU partner systems (CIMM, IPMS, UMAN, Energy).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Scheduled tasks:</w:t>
      </w:r>
      <w:r>
        <w:t xml:space="preserve"> </w:t>
      </w:r>
      <w:r>
        <w:rPr>
          <w:rStyle w:val="VerbatimChar"/>
        </w:rPr>
        <w:t xml:space="preserve">scripts/*.php</w:t>
      </w:r>
      <w:r>
        <w:t xml:space="preserve"> </w:t>
      </w:r>
      <w:r>
        <w:t xml:space="preserve">cron jobs (expired-reservation cleanup, booking reminders, document archival, CIMM/IPMS/Energy sync).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AI/ML module:</w:t>
      </w:r>
      <w:r>
        <w:t xml:space="preserve"> </w:t>
      </w:r>
      <w:r>
        <w:rPr>
          <w:rStyle w:val="VerbatimChar"/>
        </w:rPr>
        <w:t xml:space="preserve">ai/</w:t>
      </w:r>
      <w:r>
        <w:t xml:space="preserve"> </w:t>
      </w:r>
      <w:r>
        <w:t xml:space="preserve">— Python scripts invoked from PHP for model-backed predictions, with PHP-side fallback logic when Python/models are unavailable.</w:t>
      </w:r>
    </w:p>
    <w:p>
      <w:pPr>
        <w:pStyle w:val="BodyText"/>
      </w:pPr>
      <w:r>
        <w:t xml:space="preserve">Each of the two companion repos (Flutter app, and the two partner systems that have a local copy — UMAN, Energy) is architecturally independent: they are separate deployable applications communicating with CPRFS only over authenticated HTTP APIs, never sharing a database or codebase. The Flutter app talks to CPRFS through a dedicated versioned JSON API (</w:t>
      </w:r>
      <w:r>
        <w:rPr>
          <w:rStyle w:val="VerbatimChar"/>
        </w:rPr>
        <w:t xml:space="preserve">/api/mobile/v1</w:t>
      </w:r>
      <w:r>
        <w:t xml:space="preserve">, JWT-authenticated) that is entirely separate from the session/CSRF-authenticated web dashboard.</w:t>
      </w:r>
    </w:p>
    <w:p>
      <w:r>
        <w:pict>
          <v:rect style="width:0;height:1.5pt" o:hralign="center" o:hrstd="t" o:hr="t"/>
        </w:pict>
      </w:r>
    </w:p>
    <w:bookmarkEnd w:id="9"/>
    <w:bookmarkStart w:id="10" w:name="information-systems-integration"/>
    <w:p>
      <w:pPr>
        <w:pStyle w:val="Heading2"/>
      </w:pPr>
      <w:r>
        <w:t xml:space="preserve">2. Information Systems Integration</w:t>
      </w:r>
    </w:p>
    <w:p>
      <w:pPr>
        <w:pStyle w:val="FirstParagraph"/>
      </w:pPr>
      <w:r>
        <w:t xml:space="preserve">CPRFS integrates with four external LGU partner systems, each built by a separate capstone team. Integration is HTTP-API-based in every case — no shared database, no direct code coupling. (Source:</w:t>
      </w:r>
      <w:r>
        <w:t xml:space="preserve"> </w:t>
      </w:r>
      <w:r>
        <w:rPr>
          <w:rStyle w:val="VerbatimChar"/>
        </w:rPr>
        <w:t xml:space="preserve">README/INTEGRATIONS_MAP.md</w:t>
      </w:r>
      <w:r>
        <w:t xml:space="preserve">, verified against</w:t>
      </w:r>
      <w:r>
        <w:t xml:space="preserve"> </w:t>
      </w:r>
      <w:r>
        <w:rPr>
          <w:rStyle w:val="VerbatimChar"/>
        </w:rPr>
        <w:t xml:space="preserve">services/*_api.php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public/api/*</w:t>
      </w:r>
      <w:r>
        <w:t xml:space="preserve"> </w:t>
      </w:r>
      <w:r>
        <w:t xml:space="preserve">as of 2026-08-04; the same document is the authoritative live map and should be kept current as the integrations evolve.)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Partner</w:t>
            </w:r>
          </w:p>
        </w:tc>
        <w:tc>
          <w:tcPr/>
          <w:p>
            <w:pPr>
              <w:pStyle w:val="Compact"/>
            </w:pPr>
            <w:r>
              <w:t xml:space="preserve">What it manages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CIMM</w:t>
            </w:r>
          </w:p>
        </w:tc>
        <w:tc>
          <w:tcPr/>
          <w:p>
            <w:pPr>
              <w:pStyle w:val="Compact"/>
            </w:pPr>
            <w:r>
              <w:t xml:space="preserve">Facility maintenance schedules &amp; infrastructure reports</w:t>
            </w:r>
          </w:p>
        </w:tc>
        <w:tc>
          <w:tcPr/>
          <w:p>
            <w:pPr>
              <w:pStyle w:val="Compact"/>
            </w:pPr>
            <w:r>
              <w:t xml:space="preserve">Two-way</w:t>
            </w:r>
          </w:p>
        </w:tc>
        <w:tc>
          <w:tcPr/>
          <w:p>
            <w:pPr>
              <w:pStyle w:val="Compact"/>
            </w:pPr>
            <w:r>
              <w:t xml:space="preserve">Shared API key (</w:t>
            </w:r>
            <w:r>
              <w:rPr>
                <w:rStyle w:val="VerbatimChar"/>
              </w:rPr>
              <w:t xml:space="preserve">?key=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Pulled on page load + cron (</w:t>
            </w:r>
            <w:r>
              <w:rPr>
                <w:rStyle w:val="VerbatimChar"/>
              </w:rPr>
              <w:t xml:space="preserve">scripts/sync_cimm_maintenance.php</w:t>
            </w:r>
            <w:r>
              <w:t xml:space="preserve">); CPRF pushes new maintenance requests on 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IPMS</w:t>
            </w:r>
          </w:p>
        </w:tc>
        <w:tc>
          <w:tcPr/>
          <w:p>
            <w:pPr>
              <w:pStyle w:val="Compact"/>
            </w:pPr>
            <w:r>
              <w:t xml:space="preserve">Infrastructure/construction project status</w:t>
            </w:r>
          </w:p>
        </w:tc>
        <w:tc>
          <w:tcPr/>
          <w:p>
            <w:pPr>
              <w:pStyle w:val="Compact"/>
            </w:pPr>
            <w:r>
              <w:t xml:space="preserve">One-way (CPRF pulls only)</w:t>
            </w:r>
          </w:p>
        </w:tc>
        <w:tc>
          <w:tcPr/>
          <w:p>
            <w:pPr>
              <w:pStyle w:val="Compact"/>
            </w:pPr>
            <w:r>
              <w:t xml:space="preserve">Static API key (</w:t>
            </w:r>
            <w:r>
              <w:rPr>
                <w:rStyle w:val="VerbatimChar"/>
              </w:rPr>
              <w:t xml:space="preserve">X-API-Key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Cron (</w:t>
            </w:r>
            <w:r>
              <w:rPr>
                <w:rStyle w:val="VerbatimChar"/>
              </w:rPr>
              <w:t xml:space="preserve">scripts/sync_ipms_projects.php</w:t>
            </w:r>
            <w:r>
              <w:t xml:space="preserve">) + dashboard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UMAN</w:t>
            </w:r>
          </w:p>
        </w:tc>
        <w:tc>
          <w:tcPr/>
          <w:p>
            <w:pPr>
              <w:pStyle w:val="Compact"/>
            </w:pPr>
            <w:r>
              <w:t xml:space="preserve">Facility equipment custody &amp; asset requests, utility (electric/water) readings</w:t>
            </w:r>
          </w:p>
        </w:tc>
        <w:tc>
          <w:tcPr/>
          <w:p>
            <w:pPr>
              <w:pStyle w:val="Compact"/>
            </w:pPr>
            <w:r>
              <w:t xml:space="preserve">Two-way, webhook-driven for equipment</w:t>
            </w:r>
          </w:p>
        </w:tc>
        <w:tc>
          <w:tcPr/>
          <w:p>
            <w:pPr>
              <w:pStyle w:val="Compact"/>
            </w:pPr>
            <w:r>
              <w:t xml:space="preserve">Shared API key (</w:t>
            </w:r>
            <w:r>
              <w:rPr>
                <w:rStyle w:val="VerbatimChar"/>
              </w:rPr>
              <w:t xml:space="preserve">X-API-Key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UMAN pushes custody webhooks live; CPRF pushes readings/requests the moment staff 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</w:t>
            </w:r>
            <w:r>
              <w:t xml:space="preserve"> </w:t>
            </w:r>
            <w:r>
              <w:t xml:space="preserve">(LGU Energy Efficiency)</w:t>
            </w:r>
          </w:p>
        </w:tc>
        <w:tc>
          <w:tcPr/>
          <w:p>
            <w:pPr>
              <w:pStyle w:val="Compact"/>
            </w:pPr>
            <w:r>
              <w:t xml:space="preserve">Facility energy profiles &amp; efficiency recommendations</w:t>
            </w:r>
          </w:p>
        </w:tc>
        <w:tc>
          <w:tcPr/>
          <w:p>
            <w:pPr>
              <w:pStyle w:val="Compact"/>
            </w:pPr>
            <w:r>
              <w:t xml:space="preserve">Two-way</w:t>
            </w:r>
          </w:p>
        </w:tc>
        <w:tc>
          <w:tcPr/>
          <w:p>
            <w:pPr>
              <w:pStyle w:val="Compact"/>
            </w:pPr>
            <w:r>
              <w:t xml:space="preserve">Shared bearer token</w:t>
            </w:r>
          </w:p>
        </w:tc>
        <w:tc>
          <w:tcPr/>
          <w:p>
            <w:pPr>
              <w:pStyle w:val="Compact"/>
            </w:pPr>
            <w:r>
              <w:t xml:space="preserve">Scheduled sync (</w:t>
            </w:r>
            <w:r>
              <w:rPr>
                <w:rStyle w:val="VerbatimChar"/>
              </w:rPr>
              <w:t xml:space="preserve">scripts/sync_energy_integration.php</w:t>
            </w:r>
            <w:r>
              <w:t xml:space="preserve">) + dashboard load; readings arrive via UMAN, not directly, as of the current design (CPRF → UMAN → Energy)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Effect on the reservation flow:</w:t>
      </w:r>
      <w:r>
        <w:t xml:space="preserve"> </w:t>
      </w:r>
      <w:r>
        <w:t xml:space="preserve">all four integrations ultimately converge on one thing residents feel directly —</w:t>
      </w:r>
      <w:r>
        <w:t xml:space="preserve"> </w:t>
      </w:r>
      <w:r>
        <w:rPr>
          <w:rStyle w:val="VerbatimChar"/>
        </w:rPr>
        <w:t xml:space="preserve">facility_blackout_dates</w:t>
      </w:r>
      <w:r>
        <w:t xml:space="preserve">. A maintenance window from CIMM, a construction project from IPMS, or a UMAN-triggered utility outage all write a blackout row tagged with a</w:t>
      </w:r>
      <w:r>
        <w:t xml:space="preserve"> </w:t>
      </w:r>
      <w:r>
        <w:rPr>
          <w:rStyle w:val="VerbatimChar"/>
        </w:rPr>
        <w:t xml:space="preserve">... Sync:</w:t>
      </w:r>
      <w:r>
        <w:t xml:space="preserve"> </w:t>
      </w:r>
      <w:r>
        <w:t xml:space="preserve">reason prefix, so the source system stays traceable even though the booking calendar (</w:t>
      </w:r>
      <w:r>
        <w:rPr>
          <w:rStyle w:val="VerbatimChar"/>
        </w:rPr>
        <w:t xml:space="preserve">book_facility.php</w:t>
      </w:r>
      <w:r>
        <w:t xml:space="preserve">) shows one unified</w:t>
      </w:r>
      <w:r>
        <w:t xml:space="preserve"> </w:t>
      </w:r>
      <w:r>
        <w:t xml:space="preserve">“unavailable”</w:t>
      </w:r>
      <w:r>
        <w:t xml:space="preserve"> </w:t>
      </w:r>
      <w:r>
        <w:t xml:space="preserve">state.</w:t>
      </w:r>
    </w:p>
    <w:p>
      <w:pPr>
        <w:pStyle w:val="BodyText"/>
      </w:pPr>
      <w:r>
        <w:rPr>
          <w:b/>
          <w:bCs/>
        </w:rPr>
        <w:t xml:space="preserve">Stable-identity problem and fix:</w:t>
      </w:r>
      <w:r>
        <w:t xml:space="preserve"> </w:t>
      </w:r>
      <w:r>
        <w:t xml:space="preserve">because CIMM/IPMS initially resolve</w:t>
      </w:r>
      <w:r>
        <w:t xml:space="preserve"> </w:t>
      </w:r>
      <w:r>
        <w:t xml:space="preserve">“which CPRF facility is this record for”</w:t>
      </w:r>
      <w:r>
        <w:t xml:space="preserve"> </w:t>
      </w:r>
      <w:r>
        <w:t xml:space="preserve">by fuzzy name/location matching, renaming or re-addressing a facility in Facility Management could silently re-resolve maintenance/construction records onto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facility. CPRFS fixes this with a</w:t>
      </w:r>
      <w:r>
        <w:t xml:space="preserve"> </w:t>
      </w:r>
      <w:r>
        <w:rPr>
          <w:b/>
          <w:bCs/>
        </w:rPr>
        <w:t xml:space="preserve">pin store</w:t>
      </w:r>
      <w:r>
        <w:t xml:space="preserve"> </w:t>
      </w:r>
      <w:r>
        <w:t xml:space="preserve">— a JSON file (e.g. </w:t>
      </w:r>
      <w:r>
        <w:rPr>
          <w:rStyle w:val="VerbatimChar"/>
        </w:rPr>
        <w:t xml:space="preserve">storage/cimm_schedule_facility_pins.json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storage/ipms_project_facility_pins.json</w:t>
      </w:r>
      <w:r>
        <w:t xml:space="preserve">) that locks in the first successful facility match per external record key, so later renames don’t cause drift. Low-confidence matches are never guessed; they surface for manual staff review instead.</w:t>
      </w:r>
    </w:p>
    <w:p>
      <w:pPr>
        <w:pStyle w:val="BodyText"/>
      </w:pPr>
      <w:r>
        <w:rPr>
          <w:b/>
          <w:bCs/>
        </w:rPr>
        <w:t xml:space="preserve">Outbound feeds CPRF exposes to partners: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public/api/facilities-share.php</w:t>
      </w:r>
      <w:r>
        <w:t xml:space="preserve"> </w:t>
      </w:r>
      <w:r>
        <w:t xml:space="preserve">— static-key-protected facility directory feed, consumed by CIMM for its own matching.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public/api/energy-facilities-feed.php</w:t>
      </w:r>
      <w:r>
        <w:t xml:space="preserve"> </w:t>
      </w:r>
      <w:r>
        <w:t xml:space="preserve">— bearer-token facility feed consumed by the Energy app’s</w:t>
      </w:r>
      <w:r>
        <w:t xml:space="preserve"> </w:t>
      </w:r>
      <w:r>
        <w:rPr>
          <w:rStyle w:val="VerbatimChar"/>
        </w:rPr>
        <w:t xml:space="preserve">energy:sync-cprf-facilities</w:t>
      </w:r>
      <w:r>
        <w:t xml:space="preserve"> </w:t>
      </w:r>
      <w:r>
        <w:t xml:space="preserve">scheduled command, which mirrors CPRF facilities into Energy’s own</w:t>
      </w:r>
      <w:r>
        <w:t xml:space="preserve"> </w:t>
      </w:r>
      <w:r>
        <w:rPr>
          <w:rStyle w:val="VerbatimChar"/>
        </w:rPr>
        <w:t xml:space="preserve">Facility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source='cprf'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external_ref</w:t>
      </w:r>
      <w:r>
        <w:t xml:space="preserve"> </w:t>
      </w:r>
      <w:r>
        <w:t xml:space="preserve">= CPRF facility id).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/api/integrations/*</w:t>
      </w:r>
      <w:r>
        <w:t xml:space="preserve"> </w:t>
      </w:r>
      <w:r>
        <w:t xml:space="preserve">— a generic inbound hub for authorized-partner pushes (UMAN custody webhooks, generic blackout writes).</w:t>
      </w:r>
    </w:p>
    <w:p>
      <w:r>
        <w:pict>
          <v:rect style="width:0;height:1.5pt" o:hralign="center" o:hrstd="t" o:hr="t"/>
        </w:pict>
      </w:r>
    </w:p>
    <w:bookmarkEnd w:id="10"/>
    <w:bookmarkStart w:id="11" w:name="application-design-and-development"/>
    <w:p>
      <w:pPr>
        <w:pStyle w:val="Heading2"/>
      </w:pPr>
      <w:r>
        <w:t xml:space="preserve">3. Application Design and Development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Backend:</w:t>
      </w:r>
      <w:r>
        <w:t xml:space="preserve"> </w:t>
      </w:r>
      <w:r>
        <w:t xml:space="preserve">PHP 8.2 (pinned in CI, see §14), no framework — a thin front controller + route table (</w:t>
      </w:r>
      <w:r>
        <w:rPr>
          <w:rStyle w:val="VerbatimChar"/>
        </w:rPr>
        <w:t xml:space="preserve">routes/web.php</w:t>
      </w:r>
      <w:r>
        <w:t xml:space="preserve">) instead of a routing framework.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Database:</w:t>
      </w:r>
      <w:r>
        <w:t xml:space="preserve"> </w:t>
      </w:r>
      <w:r>
        <w:t xml:space="preserve">MySQL/MariaDB, InnoDB engine,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Frontend:</w:t>
      </w:r>
      <w:r>
        <w:t xml:space="preserve"> </w:t>
      </w:r>
      <w:r>
        <w:t xml:space="preserve">Server-rendered PHP views, Bootstrap 5 + Tailwind CSS (built via the Tailwind CLI,</w:t>
      </w:r>
      <w:r>
        <w:t xml:space="preserve"> </w:t>
      </w:r>
      <w:r>
        <w:rPr>
          <w:rStyle w:val="VerbatimChar"/>
        </w:rPr>
        <w:t xml:space="preserve">npm run build:css</w:t>
      </w:r>
      <w:r>
        <w:t xml:space="preserve">), vanilla JavaScript (no SPA framework), Leaflet for maps (OpenStreetMap/Photon geocoding — deliberately not Google Maps, to avoid paid billing on a capstone budget), Chart.js for dashboard charts.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Mobile:</w:t>
      </w:r>
      <w:r>
        <w:t xml:space="preserve"> </w:t>
      </w:r>
      <w:r>
        <w:t xml:space="preserve">Flutter with Riverpod (state management), go_router (navigation), Dio (HTTP client), Firebase (push notifications via</w:t>
      </w:r>
      <w:r>
        <w:t xml:space="preserve"> </w:t>
      </w:r>
      <w:r>
        <w:rPr>
          <w:rStyle w:val="VerbatimChar"/>
        </w:rPr>
        <w:t xml:space="preserve">firebase_messaging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 </w:t>
      </w:r>
      <w:r>
        <w:t xml:space="preserve">for token storage,</w:t>
      </w:r>
      <w:r>
        <w:t xml:space="preserve"> </w:t>
      </w:r>
      <w:r>
        <w:rPr>
          <w:rStyle w:val="VerbatimChar"/>
        </w:rPr>
        <w:t xml:space="preserve">local_auth</w:t>
      </w:r>
      <w:r>
        <w:t xml:space="preserve"> </w:t>
      </w:r>
      <w:r>
        <w:t xml:space="preserve">for biometric unlock,</w:t>
      </w:r>
      <w:r>
        <w:t xml:space="preserve"> </w:t>
      </w:r>
      <w:r>
        <w:rPr>
          <w:rStyle w:val="VerbatimChar"/>
        </w:rPr>
        <w:t xml:space="preserve">mobile_scanner</w:t>
      </w:r>
      <w:r>
        <w:t xml:space="preserve">/</w:t>
      </w:r>
      <w:r>
        <w:rPr>
          <w:rStyle w:val="VerbatimChar"/>
        </w:rPr>
        <w:t xml:space="preserve">qr_flutter</w:t>
      </w:r>
      <w:r>
        <w:t xml:space="preserve"> </w:t>
      </w:r>
      <w:r>
        <w:t xml:space="preserve">for the facility check-in QR flow.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AI/ML:</w:t>
      </w:r>
      <w:r>
        <w:t xml:space="preserve"> </w:t>
      </w:r>
      <w:r>
        <w:t xml:space="preserve">Python scripts under</w:t>
      </w:r>
      <w:r>
        <w:t xml:space="preserve"> </w:t>
      </w:r>
      <w:r>
        <w:rPr>
          <w:rStyle w:val="VerbatimChar"/>
        </w:rPr>
        <w:t xml:space="preserve">ai/</w:t>
      </w:r>
      <w:r>
        <w:t xml:space="preserve"> </w:t>
      </w:r>
      <w:r>
        <w:t xml:space="preserve">for the demand-prediction and conflict-detection models, invoked from PHP with a documented fallback path when Python or the trained model artifacts are unavailable; Google Gemini API for the chatbot and AI-generated maintenance/facility announcements.</w:t>
      </w:r>
    </w:p>
    <w:p>
      <w:pPr>
        <w:pStyle w:val="BodyText"/>
      </w:pPr>
      <w:r>
        <w:rPr>
          <w:b/>
          <w:bCs/>
        </w:rPr>
        <w:t xml:space="preserve">Design pattern actually used:</w:t>
      </w:r>
      <w:r>
        <w:t xml:space="preserve"> </w:t>
      </w:r>
      <w:r>
        <w:t xml:space="preserve">not classic MVC. Views double as controllers (each</w:t>
      </w:r>
      <w:r>
        <w:t xml:space="preserve"> </w:t>
      </w:r>
      <w:r>
        <w:rPr>
          <w:rStyle w:val="VerbatimChar"/>
        </w:rPr>
        <w:t xml:space="preserve">resources/views/pages/dashboard/*.php</w:t>
      </w:r>
      <w:r>
        <w:t xml:space="preserve"> </w:t>
      </w:r>
      <w:r>
        <w:t xml:space="preserve">file both handles its own POST actions and renders its own HTML), and reusable logic is pulled into</w:t>
      </w:r>
      <w:r>
        <w:t xml:space="preserve"> </w:t>
      </w:r>
      <w:r>
        <w:rPr>
          <w:rStyle w:val="VerbatimChar"/>
        </w:rPr>
        <w:t xml:space="preserve">config/*.php</w:t>
      </w:r>
      <w:r>
        <w:t xml:space="preserve"> </w:t>
      </w:r>
      <w:r>
        <w:t xml:space="preserve">helper functions (a</w:t>
      </w:r>
      <w:r>
        <w:t xml:space="preserve"> </w:t>
      </w:r>
      <w:r>
        <w:t xml:space="preserve">“fat helper, thin view”</w:t>
      </w:r>
      <w:r>
        <w:t xml:space="preserve"> </w:t>
      </w:r>
      <w:r>
        <w:t xml:space="preserve">pattern) rather than into service classes.</w:t>
      </w:r>
      <w:r>
        <w:t xml:space="preserve"> </w:t>
      </w:r>
      <w:r>
        <w:rPr>
          <w:rStyle w:val="VerbatimChar"/>
        </w:rPr>
        <w:t xml:space="preserve">services/*_api.php</w:t>
      </w:r>
      <w:r>
        <w:t xml:space="preserve"> </w:t>
      </w:r>
      <w:r>
        <w:t xml:space="preserve">is the one place with a class-free but clearly separated client-module convention — one file per external integration, each exposing a small set of functions (</w:t>
      </w:r>
      <w:r>
        <w:rPr>
          <w:rStyle w:val="VerbatimChar"/>
        </w:rPr>
        <w:t xml:space="preserve">submitUMANUtilityReading()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syncFacilitiesFromCIMM()</w:t>
      </w:r>
      <w:r>
        <w:t xml:space="preserve">, etc.).</w:t>
      </w:r>
    </w:p>
    <w:p>
      <w:pPr>
        <w:pStyle w:val="BodyText"/>
      </w:pPr>
      <w:r>
        <w:rPr>
          <w:b/>
          <w:bCs/>
        </w:rPr>
        <w:t xml:space="preserve">Directory organization: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— app bootstrap, DB connection, security/CSRF, RBAC, and one</w:t>
      </w:r>
      <w:r>
        <w:t xml:space="preserve"> </w:t>
      </w:r>
      <w:r>
        <w:rPr>
          <w:rStyle w:val="VerbatimChar"/>
        </w:rPr>
        <w:t xml:space="preserve">*_helper.php</w:t>
      </w:r>
      <w:r>
        <w:t xml:space="preserve"> </w:t>
      </w:r>
      <w:r>
        <w:t xml:space="preserve">per feature domain (reservations, energy, notifications, etc.).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 </w:t>
      </w:r>
      <w:r>
        <w:t xml:space="preserve">(base schema) plus 20+</w:t>
      </w:r>
      <w:r>
        <w:t xml:space="preserve"> </w:t>
      </w:r>
      <w:r>
        <w:rPr>
          <w:rStyle w:val="VerbatimChar"/>
        </w:rPr>
        <w:t xml:space="preserve">migration_*.sql</w:t>
      </w:r>
      <w:r>
        <w:t xml:space="preserve"> </w:t>
      </w:r>
      <w:r>
        <w:t xml:space="preserve">files applied incrementally (no formal migration framework/version table — see §4).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resources/views/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layouts/</w:t>
      </w:r>
      <w:r>
        <w:t xml:space="preserve"> </w:t>
      </w:r>
      <w:r>
        <w:t xml:space="preserve">(dashboard vs. guest shells),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(navbar, sidebar, footer, shared widgets),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(public, auth, dashboard, each dashboard page’s</w:t>
      </w:r>
      <w:r>
        <w:t xml:space="preserve"> </w:t>
      </w:r>
      <w:r>
        <w:rPr>
          <w:rStyle w:val="VerbatimChar"/>
        </w:rPr>
        <w:t xml:space="preserve">includes/</w:t>
      </w:r>
      <w:r>
        <w:t xml:space="preserve"> </w:t>
      </w:r>
      <w:r>
        <w:t xml:space="preserve">sub-handlers).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— static assets (</w:t>
      </w:r>
      <w:r>
        <w:rPr>
          <w:rStyle w:val="VerbatimChar"/>
        </w:rPr>
        <w:t xml:space="preserve">css/</w:t>
      </w:r>
      <w:r>
        <w:t xml:space="preserve">,</w:t>
      </w:r>
      <w:r>
        <w:t xml:space="preserve"> </w:t>
      </w:r>
      <w:r>
        <w:rPr>
          <w:rStyle w:val="VerbatimChar"/>
        </w:rPr>
        <w:t xml:space="preserve">js/</w:t>
      </w:r>
      <w:r>
        <w:t xml:space="preserve">,</w:t>
      </w:r>
      <w:r>
        <w:t xml:space="preserve"> </w:t>
      </w:r>
      <w:r>
        <w:rPr>
          <w:rStyle w:val="VerbatimChar"/>
        </w:rPr>
        <w:t xml:space="preserve">img/</w:t>
      </w:r>
      <w:r>
        <w:t xml:space="preserve">) and the partner-facing API endpoints (</w:t>
      </w:r>
      <w:r>
        <w:rPr>
          <w:rStyle w:val="VerbatimChar"/>
        </w:rPr>
        <w:t xml:space="preserve">public/api/*.php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— one outbound HTTP client module per external partner integration.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cron/maintenance jobs.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ai/</w:t>
      </w:r>
      <w:r>
        <w:t xml:space="preserve"> </w:t>
      </w:r>
      <w:r>
        <w:t xml:space="preserve">— Python ML scripts + their PHP-facing API wrapper.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— PHPUnit test suite (see §8).</w:t>
      </w:r>
    </w:p>
    <w:p>
      <w:pPr>
        <w:pStyle w:val="BodyText"/>
      </w:pPr>
      <w:r>
        <w:rPr>
          <w:b/>
          <w:bCs/>
        </w:rPr>
        <w:t xml:space="preserve">Mobile app organization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CPRF-App/lib/</w:t>
      </w:r>
      <w:r>
        <w:t xml:space="preserve">): feature-folder convention (</w:t>
      </w:r>
      <w:r>
        <w:rPr>
          <w:rStyle w:val="VerbatimChar"/>
        </w:rPr>
        <w:t xml:space="preserve">features/&lt;domain&gt;/presentation</w:t>
      </w:r>
      <w:r>
        <w:t xml:space="preserve">, e.g. </w:t>
      </w:r>
      <w:r>
        <w:rPr>
          <w:rStyle w:val="VerbatimChar"/>
        </w:rPr>
        <w:t xml:space="preserve">features/auth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features/reservation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features/home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core/theme</w:t>
      </w:r>
      <w:r>
        <w:t xml:space="preserve"> </w:t>
      </w:r>
      <w:r>
        <w:t xml:space="preserve">(the app’s design system — currently the</w:t>
      </w:r>
      <w:r>
        <w:t xml:space="preserve"> </w:t>
      </w:r>
      <w:r>
        <w:t xml:space="preserve">“Cartoon Meadow”</w:t>
      </w:r>
      <w:r>
        <w:t xml:space="preserve"> </w:t>
      </w:r>
      <w:r>
        <w:t xml:space="preserve">palette) and</w:t>
      </w:r>
      <w:r>
        <w:t xml:space="preserve"> </w:t>
      </w:r>
      <w:r>
        <w:rPr>
          <w:rStyle w:val="VerbatimChar"/>
        </w:rPr>
        <w:t xml:space="preserve">shared/widgets</w:t>
      </w:r>
      <w:r>
        <w:t xml:space="preserve"> </w:t>
      </w:r>
      <w:r>
        <w:t xml:space="preserve">(reusable animated components like</w:t>
      </w:r>
      <w:r>
        <w:t xml:space="preserve"> </w:t>
      </w:r>
      <w:r>
        <w:rPr>
          <w:rStyle w:val="VerbatimChar"/>
        </w:rPr>
        <w:t xml:space="preserve">BouncyTap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StaggeredFadeIn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database-schema-and-data-management"/>
    <w:p>
      <w:pPr>
        <w:pStyle w:val="Heading2"/>
      </w:pPr>
      <w:r>
        <w:t xml:space="preserve">4. Database Schema and Data Management</w:t>
      </w:r>
    </w:p>
    <w:p>
      <w:pPr>
        <w:pStyle w:val="FirstParagraph"/>
      </w:pPr>
      <w:r>
        <w:rPr>
          <w:b/>
          <w:bCs/>
        </w:rPr>
        <w:t xml:space="preserve">Engine:</w:t>
      </w:r>
      <w:r>
        <w:t xml:space="preserve"> </w:t>
      </w:r>
      <w:r>
        <w:t xml:space="preserve">MySQL/MariaDB, InnoDB (transactional, foreign-key-enforcing),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/</w:t>
      </w:r>
      <w:r>
        <w:rPr>
          <w:rStyle w:val="VerbatimChar"/>
        </w:rPr>
        <w:t xml:space="preserve">utf8mb4_unicode_ci</w:t>
      </w:r>
      <w:r>
        <w:t xml:space="preserve">. Database name:</w:t>
      </w:r>
      <w:r>
        <w:t xml:space="preserve"> </w:t>
      </w:r>
      <w:r>
        <w:rPr>
          <w:rStyle w:val="VerbatimChar"/>
        </w:rPr>
        <w:t xml:space="preserve">facilities_reservation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Schema evolution approach:</w:t>
      </w:r>
      <w:r>
        <w:t xml:space="preserve"> </w:t>
      </w:r>
      <w:r>
        <w:t xml:space="preserve">there is no formal migration framework (no Laravel-style migrations table, no Doctrine).</w:t>
      </w:r>
      <w:r>
        <w:t xml:space="preserve"> </w:t>
      </w:r>
      <w:r>
        <w:rPr>
          <w:rStyle w:val="VerbatimChar"/>
        </w:rPr>
        <w:t xml:space="preserve">database/schema.sql</w:t>
      </w:r>
      <w:r>
        <w:t xml:space="preserve"> </w:t>
      </w:r>
      <w:r>
        <w:t xml:space="preserve">defines the base schema; every subsequent change ships as its own</w:t>
      </w:r>
      <w:r>
        <w:t xml:space="preserve"> </w:t>
      </w:r>
      <w:r>
        <w:rPr>
          <w:rStyle w:val="VerbatimChar"/>
        </w:rPr>
        <w:t xml:space="preserve">database/migration_*.sql</w:t>
      </w:r>
      <w:r>
        <w:t xml:space="preserve"> </w:t>
      </w:r>
      <w:r>
        <w:t xml:space="preserve">file, each written to be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— it checks</w:t>
      </w:r>
      <w:r>
        <w:t xml:space="preserve"> </w:t>
      </w:r>
      <w:r>
        <w:rPr>
          <w:rStyle w:val="VerbatimChar"/>
        </w:rPr>
        <w:t xml:space="preserve">INFORMATION_SCHEMA.COLUMNS</w:t>
      </w:r>
      <w:r>
        <w:t xml:space="preserve">/</w:t>
      </w:r>
      <w:r>
        <w:rPr>
          <w:rStyle w:val="VerbatimChar"/>
        </w:rPr>
        <w:t xml:space="preserve">TABLES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ALTER TABLE ... ADD COLUMN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, so re-running a migration that already applied is a no-op rather than an error.</w:t>
      </w:r>
      <w:r>
        <w:t xml:space="preserve"> </w:t>
      </w:r>
      <w:r>
        <w:rPr>
          <w:rStyle w:val="VerbatimChar"/>
        </w:rPr>
        <w:t xml:space="preserve">run_migrations.php</w:t>
      </w:r>
      <w:r>
        <w:t xml:space="preserve"> </w:t>
      </w:r>
      <w:r>
        <w:t xml:space="preserve">at the repo root is the runner that applies them. This is a pragmatic substitute for a migration framework, chosen because the production host (shared cPanel hosting, see §6) has no</w:t>
      </w:r>
      <w:r>
        <w:t xml:space="preserve"> </w:t>
      </w:r>
      <w:r>
        <w:rPr>
          <w:rStyle w:val="VerbatimChar"/>
        </w:rPr>
        <w:t xml:space="preserve">artisan migrate</w:t>
      </w:r>
      <w:r>
        <w:t xml:space="preserve">-equivalent tooling and migrations are typically run by hand via phpMyAdmin’s SQL tab or the MySQL CLI.</w:t>
      </w:r>
    </w:p>
    <w:p>
      <w:pPr>
        <w:pStyle w:val="BodyText"/>
      </w:pPr>
      <w:r>
        <w:rPr>
          <w:b/>
          <w:bCs/>
        </w:rPr>
        <w:t xml:space="preserve">Core tables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):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facility_blackout_dates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user_violations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Tables added by migration</w:t>
      </w:r>
      <w:r>
        <w:t xml:space="preserve"> </w:t>
      </w:r>
      <w:r>
        <w:t xml:space="preserve">(grouped by domain, from</w:t>
      </w:r>
      <w:r>
        <w:t xml:space="preserve"> </w:t>
      </w:r>
      <w:r>
        <w:rPr>
          <w:rStyle w:val="VerbatimChar"/>
        </w:rPr>
        <w:t xml:space="preserve">database/migration_*.sql</w:t>
      </w:r>
      <w:r>
        <w:t xml:space="preserve"> </w:t>
      </w:r>
      <w:r>
        <w:t xml:space="preserve">filenames):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Reservation lifecycle:</w:t>
      </w:r>
      <w:r>
        <w:t xml:space="preserve"> </w:t>
      </w:r>
      <w:r>
        <w:rPr>
          <w:rStyle w:val="VerbatimChar"/>
        </w:rPr>
        <w:t xml:space="preserve">reservation_documents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reservation_attendance</w:t>
      </w:r>
      <w:r>
        <w:t xml:space="preserve">, role/permission tables (</w:t>
      </w:r>
      <w:r>
        <w:rPr>
          <w:rStyle w:val="VerbatimChar"/>
        </w:rPr>
        <w:t xml:space="preserve">role_permissions</w:t>
      </w:r>
      <w:r>
        <w:t xml:space="preserve">), auto-approval config, check-in waiver fields.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Security &amp; auth:</w:t>
      </w:r>
      <w:r>
        <w:t xml:space="preserve"> </w:t>
      </w:r>
      <w:r>
        <w:rPr>
          <w:rStyle w:val="VerbatimChar"/>
        </w:rPr>
        <w:t xml:space="preserve">rate_limits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password_reset_tokens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migration_add_security_tables.sql</w:t>
      </w:r>
      <w:r>
        <w:t xml:space="preserve">), secure document storage.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System configuration:</w:t>
      </w:r>
      <w:r>
        <w:t xml:space="preserve"> </w:t>
      </w:r>
      <w:r>
        <w:rPr>
          <w:rStyle w:val="VerbatimChar"/>
        </w:rPr>
        <w:t xml:space="preserve">lookup_categories</w:t>
      </w:r>
      <w:r>
        <w:t xml:space="preserve">/</w:t>
      </w:r>
      <w:r>
        <w:rPr>
          <w:rStyle w:val="VerbatimChar"/>
        </w:rPr>
        <w:t xml:space="preserve">lookup_values</w:t>
      </w:r>
      <w:r>
        <w:t xml:space="preserve"> </w:t>
      </w:r>
      <w:r>
        <w:t xml:space="preserve">(configurable dropdown values, e.g. facility status labels),</w:t>
      </w:r>
      <w:r>
        <w:t xml:space="preserve"> </w:t>
      </w:r>
      <w:r>
        <w:rPr>
          <w:rStyle w:val="VerbatimChar"/>
        </w:rPr>
        <w:t xml:space="preserve">contact_inquiries</w:t>
      </w:r>
      <w:r>
        <w:t xml:space="preserve">, contact info fields.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Occupancy monitoring:</w:t>
      </w:r>
      <w:r>
        <w:t xml:space="preserve"> </w:t>
      </w:r>
      <w:r>
        <w:t xml:space="preserve">operational occupancy tracking tables (check-in/check-out, live status).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Payments:</w:t>
      </w:r>
      <w:r>
        <w:t xml:space="preserve"> </w:t>
      </w:r>
      <w:r>
        <w:t xml:space="preserve">a payment module (largely superseded — see note below).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Document archival:</w:t>
      </w:r>
      <w:r>
        <w:t xml:space="preserve"> </w:t>
      </w:r>
      <w:r>
        <w:t xml:space="preserve">archival/retention tracking for old documents.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Partner integrations:</w:t>
      </w:r>
      <w:r>
        <w:t xml:space="preserve"> </w:t>
      </w:r>
      <w:r>
        <w:rPr>
          <w:rStyle w:val="VerbatimChar"/>
        </w:rPr>
        <w:t xml:space="preserve">cprf_maintenance_requests</w:t>
      </w:r>
      <w:r>
        <w:t xml:space="preserve"> </w:t>
      </w:r>
      <w:r>
        <w:t xml:space="preserve">(CIMM), UMAN equipment/property-lifecycle tables,</w:t>
      </w:r>
      <w:r>
        <w:t xml:space="preserve"> </w:t>
      </w:r>
      <w:r>
        <w:rPr>
          <w:rStyle w:val="VerbatimChar"/>
        </w:rPr>
        <w:t xml:space="preserve">energy_meter_readings</w:t>
      </w:r>
      <w:r>
        <w:t xml:space="preserve"> </w:t>
      </w:r>
      <w:r>
        <w:t xml:space="preserve">(extended with water columns),</w:t>
      </w:r>
      <w:r>
        <w:t xml:space="preserve"> </w:t>
      </w:r>
      <w:r>
        <w:rPr>
          <w:rStyle w:val="VerbatimChar"/>
        </w:rPr>
        <w:t xml:space="preserve">energy_profile_cache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energy_consumption_records</w:t>
      </w:r>
      <w:r>
        <w:t xml:space="preserve">-adjacent tables on CPRF’s side (the bulk of energy consumption data lives in UMAN’s own schema, since readings now route CPRF → UMAN → Energy).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Mobile API:</w:t>
      </w:r>
      <w:r>
        <w:t xml:space="preserve"> </w:t>
      </w:r>
      <w:r>
        <w:t xml:space="preserve">JWT/refresh-token tables added by</w:t>
      </w:r>
      <w:r>
        <w:t xml:space="preserve"> </w:t>
      </w:r>
      <w:r>
        <w:rPr>
          <w:rStyle w:val="VerbatimChar"/>
        </w:rPr>
        <w:t xml:space="preserve">migration_add_mobile_api.sql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management notes:</w:t>
      </w:r>
      <w:r>
        <w:t xml:space="preserve"> </w:t>
      </w:r>
      <w:r>
        <w:t xml:space="preserve">- All queries use PDO prepared statements — no raw string interpolation into SQL anywhere in the reviewed codebase (see §7).</w:t>
      </w:r>
      <w:r>
        <w:t xml:space="preserve"> </w:t>
      </w:r>
      <w:r>
        <w:t xml:space="preserve">- No formal backup/retention policy is documented in-repo; the deployment guide (§6) recommends manual</w:t>
      </w:r>
      <w:r>
        <w:t xml:space="preserve"> </w:t>
      </w:r>
      <w:r>
        <w:rPr>
          <w:rStyle w:val="VerbatimChar"/>
        </w:rPr>
        <w:t xml:space="preserve">phpMyAdmin</w:t>
      </w:r>
      <w:r>
        <w:t xml:space="preserve"> </w:t>
      </w:r>
      <w:r>
        <w:t xml:space="preserve">exports before each deploy, but there is no automated backup schedule configured as infrastructure code — this is an acknowledged gap, not a hidden capability.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frs_*_tables_exist()</w:t>
      </w:r>
      <w:r>
        <w:t xml:space="preserve">-style guard functions (e.g. for the energy profile cache) let newer features degrade gracefully rather than fatal-erroring on a database that hasn’t yet had the corresponding migration applied — relevant when the CPRF codebase is ahead of what’s actually been migrated on a given deployment.</w:t>
      </w:r>
    </w:p>
    <w:p>
      <w:r>
        <w:pict>
          <v:rect style="width:0;height:1.5pt" o:hralign="center" o:hrstd="t" o:hr="t"/>
        </w:pict>
      </w:r>
    </w:p>
    <w:bookmarkEnd w:id="12"/>
    <w:bookmarkStart w:id="13" w:name="network-configuration"/>
    <w:p>
      <w:pPr>
        <w:pStyle w:val="Heading2"/>
      </w:pPr>
      <w:r>
        <w:t xml:space="preserve">5. Network Configuration</w:t>
      </w:r>
    </w:p>
    <w:p>
      <w:pPr>
        <w:pStyle w:val="FirstParagraph"/>
      </w:pPr>
      <w:r>
        <w:t xml:space="preserve">CPRFS runs on</w:t>
      </w:r>
      <w:r>
        <w:t xml:space="preserve"> </w:t>
      </w:r>
      <w:r>
        <w:rPr>
          <w:b/>
          <w:bCs/>
        </w:rPr>
        <w:t xml:space="preserve">shared cPanel hosting</w:t>
      </w:r>
      <w:r>
        <w:t xml:space="preserve"> </w:t>
      </w:r>
      <w:r>
        <w:t xml:space="preserve">(host: IndevFinite), served by</w:t>
      </w:r>
      <w:r>
        <w:t xml:space="preserve"> </w:t>
      </w:r>
      <w:r>
        <w:rPr>
          <w:b/>
          <w:bCs/>
        </w:rPr>
        <w:t xml:space="preserve">OpenLiteSpeed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CyberPanel</w:t>
      </w:r>
      <w:r>
        <w:t xml:space="preserve"> </w:t>
      </w:r>
      <w:r>
        <w:t xml:space="preserve">as the hosting control panel. Live domain:</w:t>
      </w:r>
      <w:r>
        <w:t xml:space="preserve"> </w:t>
      </w:r>
      <w:r>
        <w:rPr>
          <w:rStyle w:val="VerbatimChar"/>
        </w:rPr>
        <w:t xml:space="preserve">cprf.infragovservices.com</w:t>
      </w:r>
      <w:r>
        <w:t xml:space="preserve">. The Energy partner app is deployed at a sibling subdomain,</w:t>
      </w:r>
      <w:r>
        <w:t xml:space="preserve"> </w:t>
      </w:r>
      <w:r>
        <w:rPr>
          <w:rStyle w:val="VerbatimChar"/>
        </w:rPr>
        <w:t xml:space="preserve">energy.infragovservices.com</w:t>
      </w:r>
      <w:r>
        <w:t xml:space="preserve">, under the same LGU integration umbrella — a deliberate subdomain-per-system convention rather than a shared reverse proxy or API gateway in front of all systems.</w:t>
      </w:r>
    </w:p>
    <w:p>
      <w:pPr>
        <w:pStyle w:val="BodyText"/>
      </w:pPr>
      <w:r>
        <w:rPr>
          <w:b/>
          <w:bCs/>
        </w:rPr>
        <w:t xml:space="preserve">Access control at the network layer:</w:t>
      </w:r>
      <w:r>
        <w:t xml:space="preserve"> </w:t>
      </w:r>
      <w:r>
        <w:t xml:space="preserve">- The public web app is unauthenticated by design (residents can browse facilities/announcements without logging in); the dashboard is session-gated.</w:t>
      </w:r>
      <w:r>
        <w:t xml:space="preserve"> </w:t>
      </w:r>
      <w:r>
        <w:t xml:space="preserve">- Partner-facing endpoints (</w:t>
      </w:r>
      <w:r>
        <w:rPr>
          <w:rStyle w:val="VerbatimChar"/>
        </w:rPr>
        <w:t xml:space="preserve">public/api/*.php</w:t>
      </w:r>
      <w:r>
        <w:t xml:space="preserve">) are protected by static API keys or bearer tokens rather than network-level IP allowlisting — access control is at the application layer, not the network layer, which is the realistic option on shared hosting with no firewall configuration access.</w:t>
      </w:r>
      <w:r>
        <w:t xml:space="preserve"> </w:t>
      </w:r>
      <w:r>
        <w:t xml:space="preserve">- CyberPanel ships with</w:t>
      </w:r>
      <w:r>
        <w:t xml:space="preserve"> </w:t>
      </w:r>
      <w:r>
        <w:rPr>
          <w:b/>
          <w:bCs/>
        </w:rPr>
        <w:t xml:space="preserve">Coraza WAF</w:t>
      </w:r>
      <w:r>
        <w:t xml:space="preserve">, which has been observed to intercept legitimate requests and produce 403s if not tuned — see §12.</w:t>
      </w:r>
    </w:p>
    <w:p>
      <w:pPr>
        <w:pStyle w:val="BodyText"/>
      </w:pPr>
      <w:r>
        <w:rPr>
          <w:b/>
          <w:bCs/>
        </w:rPr>
        <w:t xml:space="preserve">HTTPS:</w:t>
      </w:r>
      <w:r>
        <w:t xml:space="preserve"> </w:t>
      </w:r>
      <w:r>
        <w:t xml:space="preserve">disabled by default for local development (</w:t>
      </w:r>
      <w:r>
        <w:rPr>
          <w:rStyle w:val="VerbatimChar"/>
        </w:rPr>
        <w:t xml:space="preserve">localhost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and the local dev hostname</w:t>
      </w:r>
      <w:r>
        <w:t xml:space="preserve"> </w:t>
      </w:r>
      <w:r>
        <w:rPr>
          <w:rStyle w:val="VerbatimChar"/>
        </w:rPr>
        <w:t xml:space="preserve">lgu.test</w:t>
      </w:r>
      <w:r>
        <w:t xml:space="preserve"> </w:t>
      </w:r>
      <w:r>
        <w:t xml:space="preserve">are explicitly excluded from HTTPS enforcement in</w:t>
      </w:r>
      <w:r>
        <w:t xml:space="preserve"> </w:t>
      </w:r>
      <w:r>
        <w:rPr>
          <w:rStyle w:val="VerbatimChar"/>
        </w:rPr>
        <w:t xml:space="preserve">config/security.php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FORCE_HTTPS</w:t>
      </w:r>
      <w:r>
        <w:t xml:space="preserve"> </w:t>
      </w:r>
      <w:r>
        <w:t xml:space="preserve">flag). Production HTTPS is handled at the hosting-panel level (SSL certificate provisioning through CyberPanel/cPanel); as of the last audit this was flagged as</w:t>
      </w:r>
      <w:r>
        <w:t xml:space="preserve"> </w:t>
      </w:r>
      <w:r>
        <w:t xml:space="preserve">“ready, needs SSL certificate”</w:t>
      </w:r>
      <w:r>
        <w:t xml:space="preserve"> </w:t>
      </w:r>
      <w:r>
        <w:t xml:space="preserve">rather than confirmed fully enforced — see the security posture note in §7.</w:t>
      </w:r>
    </w:p>
    <w:p>
      <w:pPr>
        <w:pStyle w:val="BodyText"/>
      </w:pPr>
      <w:r>
        <w:rPr>
          <w:b/>
          <w:bCs/>
        </w:rPr>
        <w:t xml:space="preserve">PHP execution:</w:t>
      </w:r>
      <w:r>
        <w:t xml:space="preserve"> </w:t>
      </w:r>
      <w:r>
        <w:t xml:space="preserve">OpenLiteSpeed has been observed to occasionally serve</w:t>
      </w:r>
      <w:r>
        <w:t xml:space="preserve"> </w:t>
      </w:r>
      <w:r>
        <w:rPr>
          <w:rStyle w:val="VerbatimChar"/>
        </w:rPr>
        <w:t xml:space="preserve">.php</w:t>
      </w:r>
      <w:r>
        <w:t xml:space="preserve"> </w:t>
      </w:r>
      <w:r>
        <w:t xml:space="preserve">files as static text instead of executing them (</w:t>
      </w:r>
      <w:r>
        <w:rPr>
          <w:rStyle w:val="VerbatimChar"/>
        </w:rPr>
        <w:t xml:space="preserve">MIME type [application/x-httpd-php] ... does not allow serving as static file</w:t>
      </w:r>
      <w:r>
        <w:t xml:space="preserve">) after a fresh virtual host setup — a server-configuration issue, not a file-permissions issue; fixed via CyberPanel’s per-domain PHP processor setting (see</w:t>
      </w:r>
      <w:r>
        <w:t xml:space="preserve"> </w:t>
      </w:r>
      <w:r>
        <w:rPr>
          <w:rStyle w:val="VerbatimChar"/>
        </w:rPr>
        <w:t xml:space="preserve">docs/OPENLITESPEED_PHP_FIX.md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3"/>
    <w:bookmarkStart w:id="14" w:name="deployment-and-infrastructure"/>
    <w:p>
      <w:pPr>
        <w:pStyle w:val="Heading2"/>
      </w:pPr>
      <w:r>
        <w:t xml:space="preserve">6. Deployment and Infrastructure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t xml:space="preserve">Git-based deployment to shared cPanel hosting — no containers, no Terraform/Ansible, no root/SSH-level infrastructure control (constraints inherent to shared hosting). The practical</w:t>
      </w:r>
      <w:r>
        <w:t xml:space="preserve"> </w:t>
      </w:r>
      <w:r>
        <w:t xml:space="preserve">“Infrastructure as Code”</w:t>
      </w:r>
      <w:r>
        <w:t xml:space="preserve"> </w:t>
      </w:r>
      <w:r>
        <w:t xml:space="preserve">approach adopted instead (</w:t>
      </w:r>
      <w:r>
        <w:rPr>
          <w:rStyle w:val="VerbatimChar"/>
        </w:rPr>
        <w:t xml:space="preserve">docs/INFRASTRUCTURE_AS_CODE.md</w:t>
      </w:r>
      <w:r>
        <w:t xml:space="preserve">) is:</w:t>
      </w:r>
      <w:r>
        <w:t xml:space="preserve"> </w:t>
      </w:r>
      <w:r>
        <w:t xml:space="preserve">1. All application code, SQL schema/migrations, and configuration</w:t>
      </w:r>
      <w:r>
        <w:t xml:space="preserve"> </w:t>
      </w:r>
      <w:r>
        <w:rPr>
          <w:i/>
          <w:iCs/>
        </w:rPr>
        <w:t xml:space="preserve">templates</w:t>
      </w:r>
      <w:r>
        <w:t xml:space="preserve"> </w:t>
      </w:r>
      <w:r>
        <w:t xml:space="preserve">(</w:t>
      </w:r>
      <w:r>
        <w:rPr>
          <w:rStyle w:val="VerbatimChar"/>
        </w:rPr>
        <w:t xml:space="preserve">.env.example</w:t>
      </w:r>
      <w:r>
        <w:t xml:space="preserve">) are version-controlled in Git.</w:t>
      </w:r>
      <w:r>
        <w:t xml:space="preserve"> </w:t>
      </w:r>
      <w:r>
        <w:t xml:space="preserve">2. GitHub Actions runs CI on every push/PR (see §14) — but there is</w:t>
      </w:r>
      <w:r>
        <w:t xml:space="preserve"> </w:t>
      </w:r>
      <w:r>
        <w:rPr>
          <w:b/>
          <w:bCs/>
        </w:rPr>
        <w:t xml:space="preserve">no automated CD</w:t>
      </w:r>
      <w:r>
        <w:t xml:space="preserve"> </w:t>
      </w:r>
      <w:r>
        <w:t xml:space="preserve">to the live server; deployment itself is a manual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composer install --no-dev</w:t>
      </w:r>
      <w:r>
        <w:t xml:space="preserve"> </w:t>
      </w:r>
      <w:r>
        <w:t xml:space="preserve">on the server, per</w:t>
      </w:r>
      <w:r>
        <w:t xml:space="preserve"> </w:t>
      </w:r>
      <w:r>
        <w:rPr>
          <w:rStyle w:val="VerbatimChar"/>
        </w:rPr>
        <w:t xml:space="preserve">docs/DEPLOYMENT_CPANEL.md</w:t>
      </w:r>
      <w:r>
        <w:t xml:space="preserve">.</w:t>
      </w:r>
      <w:r>
        <w:t xml:space="preserve"> </w:t>
      </w:r>
      <w:r>
        <w:t xml:space="preserve">3. Database schema changes are version-controlled SQL files (§4), applied manually.</w:t>
      </w:r>
    </w:p>
    <w:p>
      <w:pPr>
        <w:pStyle w:val="BodyText"/>
      </w:pPr>
      <w:r>
        <w:rPr>
          <w:b/>
          <w:bCs/>
        </w:rPr>
        <w:t xml:space="preserve">Deployment procedure (summarized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docs/DEPLOYMENT_CPANEL.md</w:t>
      </w:r>
      <w:r>
        <w:rPr>
          <w:b/>
          <w:bCs/>
        </w:rPr>
        <w:t xml:space="preserve">):</w:t>
      </w:r>
      <w:r>
        <w:t xml:space="preserve"> </w:t>
      </w:r>
      <w:r>
        <w:t xml:space="preserve">1. Tag the release locally (</w:t>
      </w:r>
      <w:r>
        <w:rPr>
          <w:rStyle w:val="VerbatimChar"/>
        </w:rPr>
        <w:t xml:space="preserve">git tag -a v1.x.y</w:t>
      </w:r>
      <w:r>
        <w:t xml:space="preserve">) so there’s a known rollback point.</w:t>
      </w:r>
      <w:r>
        <w:t xml:space="preserve"> </w:t>
      </w:r>
      <w:r>
        <w:t xml:space="preserve">2. Back up the database (phpMyAdmin export) and the git-ignored files that won’t come from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config/database.php</w:t>
      </w:r>
      <w:r>
        <w:t xml:space="preserve"> </w:t>
      </w:r>
      <w:r>
        <w:t xml:space="preserve">(DB credentials),</w:t>
      </w:r>
      <w:r>
        <w:t xml:space="preserve"> </w:t>
      </w:r>
      <w:r>
        <w:rPr>
          <w:rStyle w:val="VerbatimChar"/>
        </w:rPr>
        <w:t xml:space="preserve">config/gemini_config.php</w:t>
      </w:r>
      <w:r>
        <w:t xml:space="preserve"> </w:t>
      </w:r>
      <w:r>
        <w:t xml:space="preserve">(AI API key),</w:t>
      </w:r>
      <w:r>
        <w:t xml:space="preserve"> </w:t>
      </w:r>
      <w:r>
        <w:rPr>
          <w:rStyle w:val="VerbatimChar"/>
        </w:rPr>
        <w:t xml:space="preserve">config/geocoding_config.php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public/uploads/</w:t>
      </w:r>
      <w:r>
        <w:t xml:space="preserve">.</w:t>
      </w:r>
      <w:r>
        <w:t xml:space="preserve"> </w:t>
      </w:r>
      <w:r>
        <w:t xml:space="preserve">3. Pull the update on the server, then run</w:t>
      </w:r>
      <w:r>
        <w:t xml:space="preserve"> </w:t>
      </w:r>
      <w:r>
        <w:rPr>
          <w:rStyle w:val="VerbatimChar"/>
        </w:rPr>
        <w:t xml:space="preserve">composer install --no-dev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vendor/</w:t>
      </w:r>
      <w:r>
        <w:t xml:space="preserve"> </w:t>
      </w:r>
      <w:r>
        <w:t xml:space="preserve">directory is not committed to Git).</w:t>
      </w:r>
      <w:r>
        <w:t xml:space="preserve"> </w:t>
      </w:r>
      <w:r>
        <w:t xml:space="preserve">4. Run any new</w:t>
      </w:r>
      <w:r>
        <w:t xml:space="preserve"> </w:t>
      </w:r>
      <w:r>
        <w:rPr>
          <w:rStyle w:val="VerbatimChar"/>
        </w:rPr>
        <w:t xml:space="preserve">database/migration_*.sql</w:t>
      </w:r>
      <w:r>
        <w:t xml:space="preserve"> </w:t>
      </w:r>
      <w:r>
        <w:t xml:space="preserve">files that haven’t yet been applied.</w:t>
      </w:r>
      <w:r>
        <w:t xml:space="preserve"> </w:t>
      </w:r>
      <w:r>
        <w:t xml:space="preserve">5. Verify git-ignored runtime directories (</w:t>
      </w:r>
      <w:r>
        <w:rPr>
          <w:rStyle w:val="VerbatimChar"/>
        </w:rPr>
        <w:t xml:space="preserve">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public/uploads/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public/img/announcements/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public/img/facilities/</w:t>
      </w:r>
      <w:r>
        <w:t xml:space="preserve">) exist and are writable — they are auto-created by the app but must survive a deploy.</w:t>
      </w:r>
    </w:p>
    <w:p>
      <w:pPr>
        <w:pStyle w:val="BodyText"/>
      </w:pPr>
      <w:r>
        <w:rPr>
          <w:b/>
          <w:bCs/>
        </w:rPr>
        <w:t xml:space="preserve">Environments:</w:t>
      </w:r>
      <w:r>
        <w:t xml:space="preserve"> </w:t>
      </w:r>
      <w:r>
        <w:t xml:space="preserve">local development (XAMPP or a bare PHP dev server), and one live production environment on cPanel. A staging environment is described as a target in the DevOps runbook (§9/§14) but the in-repo</w:t>
      </w:r>
      <w:r>
        <w:t xml:space="preserve"> </w:t>
      </w:r>
      <w:r>
        <w:rPr>
          <w:rStyle w:val="VerbatimChar"/>
        </w:rPr>
        <w:t xml:space="preserve">STAGING_PARITY_CHECKLIST.md</w:t>
      </w:r>
      <w:r>
        <w:t xml:space="preserve"> </w:t>
      </w:r>
      <w:r>
        <w:t xml:space="preserve">is a checklist for keeping staging config in parity with production rather than evidence of a permanently running separate staging server — treat</w:t>
      </w:r>
      <w:r>
        <w:t xml:space="preserve"> </w:t>
      </w:r>
      <w:r>
        <w:t xml:space="preserve">“staging”</w:t>
      </w:r>
      <w:r>
        <w:t xml:space="preserve"> </w:t>
      </w:r>
      <w:r>
        <w:t xml:space="preserve">here as a documented practice, not a confirmed always-on second environment.</w:t>
      </w:r>
    </w:p>
    <w:p>
      <w:pPr>
        <w:pStyle w:val="BodyText"/>
      </w:pPr>
      <w:r>
        <w:rPr>
          <w:b/>
          <w:bCs/>
        </w:rPr>
        <w:t xml:space="preserve">Partner apps:</w:t>
      </w:r>
      <w:r>
        <w:t xml:space="preserve"> </w:t>
      </w:r>
      <w:r>
        <w:t xml:space="preserve">UMAN and Energy are each independently deployed by their own capstone teams (their own hosting, own git repos); CPRFS has no deployment responsibility for them beyond keeping its outbound API tokens and feed URLs correctly configured in its own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security-measures"/>
    <w:p>
      <w:pPr>
        <w:pStyle w:val="Heading2"/>
      </w:pPr>
      <w:r>
        <w:t xml:space="preserve">7. Security Measures</w:t>
      </w:r>
    </w:p>
    <w:p>
      <w:pPr>
        <w:pStyle w:val="FirstParagraph"/>
      </w:pPr>
      <w:r>
        <w:t xml:space="preserve">(Primary source:</w:t>
      </w:r>
      <w:r>
        <w:t xml:space="preserve"> </w:t>
      </w:r>
      <w:r>
        <w:rPr>
          <w:rStyle w:val="VerbatimChar"/>
        </w:rPr>
        <w:t xml:space="preserve">docs/SECURITY_COMPREHENSIVE.md</w:t>
      </w:r>
      <w:r>
        <w:t xml:space="preserve">, cross-checked against</w:t>
      </w:r>
      <w:r>
        <w:t xml:space="preserve"> </w:t>
      </w:r>
      <w:r>
        <w:rPr>
          <w:rStyle w:val="VerbatimChar"/>
        </w:rPr>
        <w:t xml:space="preserve">config/security.php</w:t>
      </w:r>
      <w:r>
        <w:t xml:space="preserve">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Password security:</w:t>
      </w:r>
      <w:r>
        <w:t xml:space="preserve"> </w:t>
      </w:r>
      <w:r>
        <w:t xml:space="preserve">Bcrypt via PHP’s</w:t>
      </w:r>
      <w:r>
        <w:t xml:space="preserve"> </w:t>
      </w:r>
      <w:r>
        <w:rPr>
          <w:rStyle w:val="VerbatimChar"/>
        </w:rPr>
        <w:t xml:space="preserve">password_hash()</w:t>
      </w:r>
      <w:r>
        <w:t xml:space="preserve">/</w:t>
      </w:r>
      <w:r>
        <w:rPr>
          <w:rStyle w:val="VerbatimChar"/>
        </w:rPr>
        <w:t xml:space="preserve">password_verify()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PASSWORD_DEFAULT</w:t>
      </w:r>
      <w:r>
        <w:t xml:space="preserve">, automatic unique salt per password, minimum 8 characters with required upper/lower/digit (special characters optional/configurable, not currently enforced).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Two-factor authentication:</w:t>
      </w:r>
      <w:r>
        <w:t xml:space="preserve"> </w:t>
      </w:r>
      <w:r>
        <w:t xml:space="preserve">email OTP and Google-Authenticator-compatible TOTP (</w:t>
      </w:r>
      <w:r>
        <w:rPr>
          <w:rStyle w:val="VerbatimChar"/>
        </w:rPr>
        <w:t xml:space="preserve">robthree/twofactorauth</w:t>
      </w:r>
      <w:r>
        <w:t xml:space="preserve"> </w:t>
      </w:r>
      <w:r>
        <w:t xml:space="preserve">composer package) are both supported login paths (</w:t>
      </w:r>
      <w:r>
        <w:rPr>
          <w:rStyle w:val="VerbatimChar"/>
        </w:rPr>
        <w:t xml:space="preserve">login_otp.php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login_setup_2fa.php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Session security:</w:t>
      </w:r>
      <w:r>
        <w:t xml:space="preserve"> </w:t>
      </w:r>
      <w:r>
        <w:t xml:space="preserve">session-based authentication for the dashboard, with secure session configuration (cookie flags, regeneration on login).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CSRF protection:</w:t>
      </w:r>
      <w:r>
        <w:t xml:space="preserve"> </w:t>
      </w:r>
      <w:r>
        <w:t xml:space="preserve">token-based, applied consistently —</w:t>
      </w:r>
      <w:r>
        <w:t xml:space="preserve"> </w:t>
      </w:r>
      <w:r>
        <w:rPr>
          <w:rStyle w:val="VerbatimChar"/>
        </w:rPr>
        <w:t xml:space="preserve">csrf_field()</w:t>
      </w:r>
      <w:r>
        <w:t xml:space="preserve">/</w:t>
      </w:r>
      <w:r>
        <w:rPr>
          <w:rStyle w:val="VerbatimChar"/>
        </w:rPr>
        <w:t xml:space="preserve">csrf_token()</w:t>
      </w:r>
      <w:r>
        <w:t xml:space="preserve"> </w:t>
      </w:r>
      <w:r>
        <w:t xml:space="preserve">for form-based POSTs,</w:t>
      </w:r>
      <w:r>
        <w:t xml:space="preserve"> </w:t>
      </w:r>
      <w:r>
        <w:rPr>
          <w:rStyle w:val="VerbatimChar"/>
        </w:rPr>
        <w:t xml:space="preserve">verifyCSRFToken()</w:t>
      </w:r>
      <w:r>
        <w:t xml:space="preserve">/</w:t>
      </w:r>
      <w:r>
        <w:rPr>
          <w:rStyle w:val="VerbatimChar"/>
        </w:rPr>
        <w:t xml:space="preserve">frs_reject_invalid_csrf_json()</w:t>
      </w:r>
      <w:r>
        <w:t xml:space="preserve"> </w:t>
      </w:r>
      <w:r>
        <w:t xml:space="preserve">for AJAX/JSON endpoints, keyed by the</w:t>
      </w:r>
      <w:r>
        <w:t xml:space="preserve"> </w:t>
      </w:r>
      <w:r>
        <w:rPr>
          <w:rStyle w:val="VerbatimChar"/>
        </w:rPr>
        <w:t xml:space="preserve">CSRF_TOKEN_NAME</w:t>
      </w:r>
      <w:r>
        <w:t xml:space="preserve"> </w:t>
      </w:r>
      <w:r>
        <w:t xml:space="preserve">constant defined in</w:t>
      </w:r>
      <w:r>
        <w:t xml:space="preserve"> </w:t>
      </w:r>
      <w:r>
        <w:rPr>
          <w:rStyle w:val="VerbatimChar"/>
        </w:rPr>
        <w:t xml:space="preserve">config/security.php</w:t>
      </w:r>
      <w:r>
        <w:t xml:space="preserve">. (This session’s own bug-fix work — the AI conflict checker returning 403 — was exactly a case of a fetch call omitting this token; the pattern itself is sound, but every new AJAX call has to remember to include it.)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SQL injection:</w:t>
      </w:r>
      <w:r>
        <w:t xml:space="preserve"> </w:t>
      </w:r>
      <w:r>
        <w:t xml:space="preserve">100% PDO prepared statements observed across the reviewed codebase — no raw string-interpolated queries found.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XSS:</w:t>
      </w:r>
      <w:r>
        <w:t xml:space="preserve"> </w:t>
      </w:r>
      <w:r>
        <w:t xml:space="preserve">output escaping (</w:t>
      </w:r>
      <w:r>
        <w:rPr>
          <w:rStyle w:val="VerbatimChar"/>
        </w:rPr>
        <w:t xml:space="preserve">htmlspecialchars()</w:t>
      </w:r>
      <w:r>
        <w:t xml:space="preserve">) applied at render time throughout the views, plus a Content-Security-Policy header restricting script/style sources to an explicit CDN allowlist (Google Fonts, Bootstrap Icons/SimpleLightbox via jsDelivr/cdnjs, Chart.js CDN).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upload security:</w:t>
      </w:r>
      <w:r>
        <w:t xml:space="preserve"> </w:t>
      </w:r>
      <w:r>
        <w:t xml:space="preserve">multi-layer validation (type, size, extension) on all upload endpoints (profile pictures, ID verification documents, reservation supporting documents), with a</w:t>
      </w:r>
      <w:r>
        <w:t xml:space="preserve"> </w:t>
      </w:r>
      <w:r>
        <w:t xml:space="preserve">“secure document storage”</w:t>
      </w:r>
      <w:r>
        <w:t xml:space="preserve"> </w:t>
      </w:r>
      <w:r>
        <w:t xml:space="preserve">migration hardening how uploaded files are kept.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 &amp; brute-force protection:</w:t>
      </w:r>
      <w:r>
        <w:t xml:space="preserve"> </w:t>
      </w:r>
      <w:r>
        <w:rPr>
          <w:rStyle w:val="VerbatimChar"/>
        </w:rPr>
        <w:t xml:space="preserve">rate_limits</w:t>
      </w:r>
      <w:r>
        <w:t xml:space="preserve">/</w:t>
      </w:r>
      <w:r>
        <w:rPr>
          <w:rStyle w:val="VerbatimChar"/>
        </w:rPr>
        <w:t xml:space="preserve">login_attempts</w:t>
      </w:r>
      <w:r>
        <w:t xml:space="preserve"> </w:t>
      </w:r>
      <w:r>
        <w:t xml:space="preserve">tables back login and registration throttling and account lockout after repeated failures.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RBAC:</w:t>
      </w:r>
      <w:r>
        <w:t xml:space="preserve"> </w:t>
      </w:r>
      <w:r>
        <w:t xml:space="preserve">three roles —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Resident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config/permissions.php</w:t>
      </w:r>
      <w:r>
        <w:t xml:space="preserve">) — with Admin always granted full access as a fallback, and per-role permission maps (</w:t>
      </w:r>
      <w:r>
        <w:rPr>
          <w:rStyle w:val="VerbatimChar"/>
        </w:rPr>
        <w:t xml:space="preserve">frs_can_create</w:t>
      </w:r>
      <w:r>
        <w:t xml:space="preserve">/</w:t>
      </w:r>
      <w:r>
        <w:rPr>
          <w:rStyle w:val="VerbatimChar"/>
        </w:rPr>
        <w:t xml:space="preserve">frs_can_update</w:t>
      </w:r>
      <w:r>
        <w:t xml:space="preserve">/</w:t>
      </w:r>
      <w:r>
        <w:rPr>
          <w:rStyle w:val="VerbatimChar"/>
        </w:rPr>
        <w:t xml:space="preserve">frs_can_delete</w:t>
      </w:r>
      <w:r>
        <w:t xml:space="preserve">-style helpers) gating individual dashboard actions.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CAPTCHA:</w:t>
      </w:r>
      <w:r>
        <w:t xml:space="preserve"> </w:t>
      </w:r>
      <w:r>
        <w:t xml:space="preserve">Cloudflare Turnstile, conditionally rendered on the login page (only when a captcha challenge is actually required, e.g. after failed attempts) — see</w:t>
      </w:r>
      <w:r>
        <w:t xml:space="preserve"> </w:t>
      </w:r>
      <w:r>
        <w:rPr>
          <w:rStyle w:val="VerbatimChar"/>
        </w:rPr>
        <w:t xml:space="preserve">config/captcha.php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Documented security incident:</w:t>
      </w:r>
      <w:r>
        <w:t xml:space="preserve"> </w:t>
      </w:r>
      <w:r>
        <w:rPr>
          <w:rStyle w:val="VerbatimChar"/>
        </w:rPr>
        <w:t xml:space="preserve">docs/GEMINI_APPEAL_AND_SECURITY.md</w:t>
      </w:r>
      <w:r>
        <w:t xml:space="preserve"> </w:t>
      </w:r>
      <w:r>
        <w:t xml:space="preserve">records a past Gemini-API-related security appeal/hardening episode; refer to that document directly for the specific incident narrative rather than restating it secondhand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Known gaps (self-documented, not hidden):</w:t>
      </w:r>
      <w:r>
        <w:t xml:space="preserve"> </w:t>
      </w:r>
      <w:r>
        <w:t xml:space="preserve">HTTPS enforcement was flagged as</w:t>
      </w:r>
      <w:r>
        <w:t xml:space="preserve"> </w:t>
      </w:r>
      <w:r>
        <w:t xml:space="preserve">“ready but pending SSL certificate”</w:t>
      </w:r>
      <w:r>
        <w:t xml:space="preserve"> </w:t>
      </w:r>
      <w:r>
        <w:t xml:space="preserve">at last audit; special-character password requirement is optional rather than mandatory; file deletion uses standard (non-secure-wipe) deletion; API rate limiting is described as</w:t>
      </w:r>
      <w:r>
        <w:t xml:space="preserve"> </w:t>
      </w:r>
      <w:r>
        <w:t xml:space="preserve">“basic.”</w:t>
      </w:r>
    </w:p>
    <w:p>
      <w:r>
        <w:pict>
          <v:rect style="width:0;height:1.5pt" o:hralign="center" o:hrstd="t" o:hr="t"/>
        </w:pict>
      </w:r>
    </w:p>
    <w:bookmarkEnd w:id="15"/>
    <w:bookmarkStart w:id="16" w:name="testing-and-quality-assurance"/>
    <w:p>
      <w:pPr>
        <w:pStyle w:val="Heading2"/>
      </w:pPr>
      <w:r>
        <w:t xml:space="preserve">8. Testing and Quality Assurance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backend tests:</w:t>
      </w:r>
      <w:r>
        <w:t xml:space="preserve"> </w:t>
      </w:r>
      <w:r>
        <w:t xml:space="preserve">a real PHPUnit suite exists —</w:t>
      </w:r>
      <w:r>
        <w:t xml:space="preserve"> </w:t>
      </w:r>
      <w:r>
        <w:rPr>
          <w:rStyle w:val="VerbatimChar"/>
        </w:rPr>
        <w:t xml:space="preserve">tests/Unit/</w:t>
      </w:r>
      <w:r>
        <w:t xml:space="preserve"> </w:t>
      </w:r>
      <w:r>
        <w:t xml:space="preserve">contains 8 test classes (</w:t>
      </w:r>
      <w:r>
        <w:rPr>
          <w:rStyle w:val="VerbatimChar"/>
        </w:rPr>
        <w:t xml:space="preserve">AutoApprovalRulesTest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EnergyHelperTest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FlashHelperTest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NotificationPreferencesTest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ResidentBookingLimitsTest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SecurityHelpersTest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SmsHelperTest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TimeHelpersTest</w:t>
      </w:r>
      <w:r>
        <w:t xml:space="preserve">), run via</w:t>
      </w:r>
      <w:r>
        <w:t xml:space="preserve"> </w:t>
      </w:r>
      <w:r>
        <w:rPr>
          <w:rStyle w:val="VerbatimChar"/>
        </w:rPr>
        <w:t xml:space="preserve">composer test</w:t>
      </w:r>
      <w:r>
        <w:t xml:space="preserve"> </w:t>
      </w:r>
      <w:r>
        <w:t xml:space="preserve">(PHPUnit ^10.5, declared in</w:t>
      </w:r>
      <w:r>
        <w:t xml:space="preserve"> </w:t>
      </w:r>
      <w:r>
        <w:rPr>
          <w:rStyle w:val="VerbatimChar"/>
        </w:rPr>
        <w:t xml:space="preserve">composer.json</w:t>
      </w:r>
      <w:r>
        <w:t xml:space="preserve">). These are unit tests of business-logic helpers, not full end-to-end/integration tests.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CI-enforced checks</w:t>
      </w:r>
      <w:r>
        <w:t xml:space="preserve"> </w:t>
      </w:r>
      <w:r>
        <w:t xml:space="preserve">(see §14 for the full pipeline): PHP syntax lint (</w:t>
      </w:r>
      <w:r>
        <w:rPr>
          <w:rStyle w:val="VerbatimChar"/>
        </w:rPr>
        <w:t xml:space="preserve">php -l</w:t>
      </w:r>
      <w:r>
        <w:t xml:space="preserve">) across every PHP file, JavaScript syntax check on every file in</w:t>
      </w:r>
      <w:r>
        <w:t xml:space="preserve"> </w:t>
      </w:r>
      <w:r>
        <w:rPr>
          <w:rStyle w:val="VerbatimChar"/>
        </w:rPr>
        <w:t xml:space="preserve">public/js/</w:t>
      </w:r>
      <w:r>
        <w:t xml:space="preserve">, and the PHPUnit suite — all run automatically on every push/PR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master</w:t>
      </w:r>
      <w:r>
        <w:t xml:space="preserve">/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Mobile app tests:</w:t>
      </w:r>
      <w:r>
        <w:t xml:space="preserve"> </w:t>
      </w:r>
      <w:r>
        <w:t xml:space="preserve">the Flutter app has its own</w:t>
      </w:r>
      <w:r>
        <w:t xml:space="preserve"> </w:t>
      </w:r>
      <w:r>
        <w:rPr>
          <w:rStyle w:val="VerbatimChar"/>
        </w:rPr>
        <w:t xml:space="preserve">test/</w:t>
      </w:r>
      <w:r>
        <w:t xml:space="preserve"> </w:t>
      </w:r>
      <w:r>
        <w:t xml:space="preserve">directory with widget/unit tests (theme, shared widgets, reservation-list behavior); these were actively maintained through this project’s design iterations (e.g. tests were added and removed alongside the mascot-illustration feature that was later reverted).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Manual QA:</w:t>
      </w:r>
      <w:r>
        <w:t xml:space="preserve"> </w:t>
      </w:r>
      <w:r>
        <w:rPr>
          <w:rStyle w:val="VerbatimChar"/>
        </w:rPr>
        <w:t xml:space="preserve">docs/CAPSTONE_SETUP_AND_TESTING.md</w:t>
      </w:r>
      <w:r>
        <w:t xml:space="preserve"> </w:t>
      </w:r>
      <w:r>
        <w:t xml:space="preserve">documents step-by-step manual setup-and-verification procedures per development sprint (Sprint A–C), covering migration application and feature smoke-testing on both local XAMPP and live cPanel — this is the primary QA process for end-to-end feature behavior, since there is no automated end-to-end test suite.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dedicated staging environment with automated smoke tests</w:t>
      </w:r>
      <w:r>
        <w:t xml:space="preserve"> </w:t>
      </w:r>
      <w:r>
        <w:t xml:space="preserve">is confirmed running;</w:t>
      </w:r>
      <w:r>
        <w:t xml:space="preserve"> </w:t>
      </w:r>
      <w:r>
        <w:rPr>
          <w:rStyle w:val="VerbatimChar"/>
        </w:rPr>
        <w:t xml:space="preserve">docs/STAGING_PARITY_CHECKLIST.md</w:t>
      </w:r>
      <w:r>
        <w:t xml:space="preserve"> </w:t>
      </w:r>
      <w:r>
        <w:t xml:space="preserve">and the DevOps runbook (§9) describe staging</w:t>
      </w:r>
      <w:r>
        <w:t xml:space="preserve"> </w:t>
      </w:r>
      <w:r>
        <w:rPr>
          <w:i/>
          <w:iCs/>
        </w:rPr>
        <w:t xml:space="preserve">practice</w:t>
      </w:r>
      <w:r>
        <w:t xml:space="preserve"> </w:t>
      </w:r>
      <w:r>
        <w:t xml:space="preserve">(config parity, dry-run migrations) rather than an always-on, continuously tested staging deployment.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Partner-repo testing:</w:t>
      </w:r>
      <w:r>
        <w:t xml:space="preserve"> </w:t>
      </w:r>
      <w:r>
        <w:t xml:space="preserve">UMAN and Energy each own their own test practices independently; not something CPRFS controls or can audit from this repo.</w:t>
      </w:r>
    </w:p>
    <w:p>
      <w:r>
        <w:pict>
          <v:rect style="width:0;height:1.5pt" o:hralign="center" o:hrstd="t" o:hr="t"/>
        </w:pict>
      </w:r>
    </w:p>
    <w:bookmarkEnd w:id="16"/>
    <w:bookmarkStart w:id="17" w:name="system-monitoring-and-maintenance"/>
    <w:p>
      <w:pPr>
        <w:pStyle w:val="Heading2"/>
      </w:pPr>
      <w:r>
        <w:t xml:space="preserve">9. System Monitoring and Maintenance</w:t>
      </w:r>
    </w:p>
    <w:p>
      <w:pPr>
        <w:pStyle w:val="FirstParagraph"/>
      </w:pPr>
      <w:r>
        <w:t xml:space="preserve">Monitoring is lightweight and largely manual, consistent with a capstone project on shared hosting rather than a production SRE setup — stated plainly rather than inflated: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Application logging:</w:t>
      </w:r>
      <w:r>
        <w:t xml:space="preserve"> </w:t>
      </w:r>
      <w:r>
        <w:t xml:space="preserve">a custom log file (e.g. </w:t>
      </w:r>
      <w:r>
        <w:rPr>
          <w:rStyle w:val="VerbatimChar"/>
        </w:rPr>
        <w:t xml:space="preserve">logs/conflict_checks.log</w:t>
      </w:r>
      <w:r>
        <w:t xml:space="preserve">, written by</w:t>
      </w:r>
      <w:r>
        <w:t xml:space="preserve"> </w:t>
      </w:r>
      <w:r>
        <w:rPr>
          <w:rStyle w:val="VerbatimChar"/>
        </w:rPr>
        <w:t xml:space="preserve">ai_conflict_check.php</w:t>
      </w:r>
      <w:r>
        <w:t xml:space="preserve">) captures AI conflict-check invocations for future ML training; PHP errors are captured via the host’s own PHP/Apache error logs (accessible through CyberPanel’s Log Viewer).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In-app monitoring surfaces (built, not external tooling):</w:t>
      </w:r>
      <w:r>
        <w:t xml:space="preserve"> </w:t>
      </w:r>
      <w:r>
        <w:rPr>
          <w:rStyle w:val="VerbatimChar"/>
        </w:rPr>
        <w:t xml:space="preserve">resources/views/pages/dashboard/occupancy_monitor.php</w:t>
      </w:r>
      <w:r>
        <w:t xml:space="preserve"> </w:t>
      </w:r>
      <w:r>
        <w:t xml:space="preserve">gives staff a live occupancy view;</w:t>
      </w:r>
      <w:r>
        <w:t xml:space="preserve"> </w:t>
      </w:r>
      <w:r>
        <w:rPr>
          <w:rStyle w:val="VerbatimChar"/>
        </w:rPr>
        <w:t xml:space="preserve">system_settings.php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config/integration_status.php</w:t>
      </w:r>
      <w:r>
        <w:t xml:space="preserve"> </w:t>
      </w:r>
      <w:r>
        <w:t xml:space="preserve">to show each partner integration’s connected/offline state, last-sync time, and per-integration counters (matched/unmatched facilities, blackouts added, pending requests) — this is a snapshot read of each integration’s last saved sync-state file, not a live poll.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Documented health checks:</w:t>
      </w:r>
      <w:r>
        <w:t xml:space="preserve"> </w:t>
      </w:r>
      <w:r>
        <w:t xml:space="preserve">the DevOps runbook (</w:t>
      </w:r>
      <w:r>
        <w:rPr>
          <w:rStyle w:val="VerbatimChar"/>
        </w:rPr>
        <w:t xml:space="preserve">docs/DEVOPS.md</w:t>
      </w:r>
      <w:r>
        <w:t xml:space="preserve">) specifies a health endpoint (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</w:t>
      </w:r>
      <w:r>
        <w:t xml:space="preserve">) and lists what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watched (5xx/4xx rates, auth/OTP failure rates, booking-limit denials, DB slow queries, disk usage on</w:t>
      </w:r>
      <w:r>
        <w:t xml:space="preserve"> </w:t>
      </w:r>
      <w:r>
        <w:rPr>
          <w:rStyle w:val="VerbatimChar"/>
        </w:rPr>
        <w:t xml:space="preserve">public/uploads</w:t>
      </w:r>
      <w:r>
        <w:t xml:space="preserve">, conflict-detection latency target &lt;500ms) — this is the intended monitoring posture; whether an external uptime/alerting tool is actually wired to these signals in production is not confirmed from the codebase alone.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Maintenance procedures:</w:t>
      </w:r>
      <w:r>
        <w:t xml:space="preserve"> </w:t>
      </w:r>
      <w:r>
        <w:t xml:space="preserve">scheduled cron scripts (</w:t>
      </w:r>
      <w:r>
        <w:rPr>
          <w:rStyle w:val="VerbatimChar"/>
        </w:rPr>
        <w:t xml:space="preserve">scripts/auto_decline_expired.php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process_expired_reservations.php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send_booking_reminders.php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archive_documents.php</w:t>
      </w:r>
      <w:r>
        <w:t xml:space="preserve">) handle recurring data hygiene; there is no formal</w:t>
      </w:r>
      <w:r>
        <w:t xml:space="preserve"> </w:t>
      </w:r>
      <w:r>
        <w:t xml:space="preserve">“maintenance mode”</w:t>
      </w:r>
      <w:r>
        <w:t xml:space="preserve"> </w:t>
      </w:r>
      <w:r>
        <w:t xml:space="preserve">toggle for the app.</w:t>
      </w:r>
    </w:p>
    <w:p>
      <w:r>
        <w:pict>
          <v:rect style="width:0;height:1.5pt" o:hralign="center" o:hrstd="t" o:hr="t"/>
        </w:pict>
      </w:r>
    </w:p>
    <w:bookmarkEnd w:id="17"/>
    <w:bookmarkStart w:id="18" w:name="apis-and-integration-points"/>
    <w:p>
      <w:pPr>
        <w:pStyle w:val="Heading2"/>
      </w:pPr>
      <w:r>
        <w:t xml:space="preserve">10. APIs and Integration Points</w:t>
      </w:r>
    </w:p>
    <w:p>
      <w:pPr>
        <w:pStyle w:val="FirstParagraph"/>
      </w:pPr>
      <w:r>
        <w:t xml:space="preserve">CPRFS exposes three distinct API surfaces, each with its own auth model:</w:t>
      </w:r>
    </w:p>
    <w:p>
      <w:pPr>
        <w:pStyle w:val="BodyText"/>
      </w:pPr>
      <w:r>
        <w:rPr>
          <w:b/>
          <w:bCs/>
        </w:rPr>
        <w:t xml:space="preserve">1. Dashboard AJAX API</w:t>
      </w:r>
      <w:r>
        <w:t xml:space="preserve"> </w:t>
      </w:r>
      <w:r>
        <w:t xml:space="preserve">(session + CSRF authenticated, for the logged-in web dashboard) — documented in</w:t>
      </w:r>
      <w:r>
        <w:t xml:space="preserve"> </w:t>
      </w:r>
      <w:r>
        <w:rPr>
          <w:rStyle w:val="VerbatimChar"/>
        </w:rPr>
        <w:t xml:space="preserve">README/API_REFERENCE.md</w:t>
      </w:r>
      <w:r>
        <w:t xml:space="preserve">. Notable endpoints:</w:t>
      </w:r>
      <w:r>
        <w:t xml:space="preserve"> </w:t>
      </w:r>
      <w:r>
        <w:rPr>
          <w:rStyle w:val="VerbatimChar"/>
        </w:rPr>
        <w:t xml:space="preserve">/dashboard/ai-chatbot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/dashboard/ai-recommendations-api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/dashboard/ai-conflict-check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/dashboard/notifications-api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/dashboard/occupancy-live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/dashboard/geocode-api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/dashboard/booking-smart-hints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/dashboard/calendar-availability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/dashboard/session-keepalive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Mobile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/api/mobile/v1</w:t>
      </w:r>
      <w:r>
        <w:t xml:space="preserve">, Bearer</w:t>
      </w:r>
      <w:r>
        <w:t xml:space="preserve"> </w:t>
      </w:r>
      <w:r>
        <w:rPr>
          <w:b/>
          <w:bCs/>
        </w:rPr>
        <w:t xml:space="preserve">JWT</w:t>
      </w:r>
      <w:r>
        <w:t xml:space="preserve"> </w:t>
      </w:r>
      <w:r>
        <w:t xml:space="preserve">access tokens + rotatable refresh tokens — entirely separate from the web session/CSRF model) — documented in</w:t>
      </w:r>
      <w:r>
        <w:t xml:space="preserve"> </w:t>
      </w:r>
      <w:r>
        <w:rPr>
          <w:rStyle w:val="VerbatimChar"/>
        </w:rPr>
        <w:t xml:space="preserve">docs/MOBILE_API.md</w:t>
      </w:r>
      <w:r>
        <w:t xml:space="preserve">. Covers auth (</w:t>
      </w:r>
      <w:r>
        <w:rPr>
          <w:rStyle w:val="VerbatimChar"/>
        </w:rPr>
        <w:t xml:space="preserve">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/auth/verify-otp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/auth/register</w:t>
      </w:r>
      <w:r>
        <w:t xml:space="preserve">, password reset), profile (</w:t>
      </w:r>
      <w:r>
        <w:rPr>
          <w:rStyle w:val="VerbatimChar"/>
        </w:rPr>
        <w:t xml:space="preserve">/me</w:t>
      </w:r>
      <w:r>
        <w:t xml:space="preserve">, avatar upload), and home/facilities/reservations endpoints for the Flutter app. Resident-only.</w:t>
      </w:r>
    </w:p>
    <w:p>
      <w:pPr>
        <w:pStyle w:val="BodyText"/>
      </w:pPr>
      <w:r>
        <w:rPr>
          <w:b/>
          <w:bCs/>
        </w:rPr>
        <w:t xml:space="preserve">3. Partner integration endpoints</w:t>
      </w:r>
      <w:r>
        <w:t xml:space="preserve"> </w:t>
      </w:r>
      <w:r>
        <w:t xml:space="preserve">(static API key or bearer token per partner, no session):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Outbound (CPRF serving partners):</w:t>
      </w:r>
      <w:r>
        <w:t xml:space="preserve"> </w:t>
      </w:r>
      <w:r>
        <w:rPr>
          <w:rStyle w:val="VerbatimChar"/>
        </w:rPr>
        <w:t xml:space="preserve">public/api/facilities-share.php</w:t>
      </w:r>
      <w:r>
        <w:t xml:space="preserve"> </w:t>
      </w:r>
      <w:r>
        <w:t xml:space="preserve">(facility directory, for CIMM),</w:t>
      </w:r>
      <w:r>
        <w:t xml:space="preserve"> </w:t>
      </w:r>
      <w:r>
        <w:rPr>
          <w:rStyle w:val="VerbatimChar"/>
        </w:rPr>
        <w:t xml:space="preserve">public/api/energy-facilities-feed.php</w:t>
      </w:r>
      <w:r>
        <w:t xml:space="preserve"> </w:t>
      </w:r>
      <w:r>
        <w:t xml:space="preserve">(facility directory, for Energy’s hourly sync), a generic inbound webhook hub</w:t>
      </w:r>
      <w:r>
        <w:t xml:space="preserve"> </w:t>
      </w:r>
      <w:r>
        <w:rPr>
          <w:rStyle w:val="VerbatimChar"/>
        </w:rPr>
        <w:t xml:space="preserve">/api/integrations/*</w:t>
      </w:r>
      <w:r>
        <w:t xml:space="preserve"> </w:t>
      </w:r>
      <w:r>
        <w:t xml:space="preserve">(for UMAN custody events and generic blackout writes).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Outbound (CPRF calling partners):</w:t>
      </w:r>
      <w:r>
        <w:t xml:space="preserve"> </w:t>
      </w:r>
      <w:r>
        <w:rPr>
          <w:rStyle w:val="VerbatimChar"/>
        </w:rPr>
        <w:t xml:space="preserve">services/cimm_api.php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services/ipms_api.php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services/uman_api.php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services/energy_api.php</w:t>
      </w:r>
      <w:r>
        <w:t xml:space="preserve"> </w:t>
      </w:r>
      <w:r>
        <w:t xml:space="preserve">— one client module per partner (see §2 for the full data-flow table).</w:t>
      </w:r>
    </w:p>
    <w:p>
      <w:pPr>
        <w:pStyle w:val="BodyText"/>
      </w:pPr>
      <w:r>
        <w:rPr>
          <w:b/>
          <w:bCs/>
        </w:rPr>
        <w:t xml:space="preserve">Other integrations:</w:t>
      </w:r>
      <w:r>
        <w:t xml:space="preserve"> </w:t>
      </w:r>
      <w:r>
        <w:t xml:space="preserve">PayMongo webhook (</w:t>
      </w:r>
      <w:r>
        <w:rPr>
          <w:rStyle w:val="VerbatimChar"/>
        </w:rPr>
        <w:t xml:space="preserve">POST /paymongo-webhook</w:t>
      </w:r>
      <w:r>
        <w:t xml:space="preserve">) for payment status callbacks (payment flow largely superseded per §4/§6 notes elsewhere in this project’s history), a contact-form handler (</w:t>
      </w:r>
      <w:r>
        <w:rPr>
          <w:rStyle w:val="VerbatimChar"/>
        </w:rPr>
        <w:t xml:space="preserve">POST /contact-handler</w:t>
      </w:r>
      <w:r>
        <w:t xml:space="preserve">), and outbound-only integrations for email (PHPMailer/SMTP), SMS (IPROG gateway), and AI (Gemini API, with a documented fallback path when the API/quota is unavailable).</w:t>
      </w:r>
    </w:p>
    <w:p>
      <w:pPr>
        <w:pStyle w:val="BodyText"/>
      </w:pPr>
      <w:r>
        <w:t xml:space="preserve">All CSRF-protected endpoints follow one convention: the token is obtainable via</w:t>
      </w:r>
      <w:r>
        <w:t xml:space="preserve"> </w:t>
      </w:r>
      <w:r>
        <w:rPr>
          <w:rStyle w:val="VerbatimChar"/>
        </w:rPr>
        <w:t xml:space="preserve">csrf_token()</w:t>
      </w:r>
      <w:r>
        <w:t xml:space="preserve">/embedded by</w:t>
      </w:r>
      <w:r>
        <w:t xml:space="preserve"> </w:t>
      </w:r>
      <w:r>
        <w:rPr>
          <w:rStyle w:val="VerbatimChar"/>
        </w:rPr>
        <w:t xml:space="preserve">csrf_field()</w:t>
      </w:r>
      <w:r>
        <w:t xml:space="preserve">, and must be included either as a POST field (</w:t>
      </w:r>
      <w:r>
        <w:rPr>
          <w:rStyle w:val="VerbatimChar"/>
        </w:rPr>
        <w:t xml:space="preserve">CSRF_TOKEN_NAME</w:t>
      </w:r>
      <w:r>
        <w:t xml:space="preserve">) or an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header for JSON/AJAX calls — omitting it is rejected with a 403 by</w:t>
      </w:r>
      <w:r>
        <w:t xml:space="preserve"> </w:t>
      </w:r>
      <w:r>
        <w:rPr>
          <w:rStyle w:val="VerbatimChar"/>
        </w:rPr>
        <w:t xml:space="preserve">frs_reject_invalid_csrf_json()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user-documentation"/>
    <w:p>
      <w:pPr>
        <w:pStyle w:val="Heading2"/>
      </w:pPr>
      <w:r>
        <w:t xml:space="preserve">11. User Documentation</w:t>
      </w:r>
    </w:p>
    <w:p>
      <w:pPr>
        <w:pStyle w:val="FirstParagraph"/>
      </w:pPr>
      <w:r>
        <w:rPr>
          <w:b/>
          <w:bCs/>
        </w:rPr>
        <w:t xml:space="preserve">Roles and what each can 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Resident</w:t>
      </w:r>
      <w:r>
        <w:t xml:space="preserve"> </w:t>
      </w:r>
      <w:r>
        <w:t xml:space="preserve">— the public/default account type: browse facilities and announcements without logging in, register/verify identity, submit and manage their own reservations, receive notifications, use the Flutter companion app.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Staff</w:t>
      </w:r>
      <w:r>
        <w:t xml:space="preserve"> </w:t>
      </w:r>
      <w:r>
        <w:t xml:space="preserve">— dashboard access scoped by the RBAC permission map (</w:t>
      </w:r>
      <w:r>
        <w:rPr>
          <w:rStyle w:val="VerbatimChar"/>
        </w:rPr>
        <w:t xml:space="preserve">config/permissions.php</w:t>
      </w:r>
      <w:r>
        <w:t xml:space="preserve">): manage reservations, facilities, maintenance/utility/energy integration pages, respond to inquiries — scope is per-permission, not blanket access.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— full access to every dashboard module by design (</w:t>
      </w:r>
      <w:r>
        <w:rPr>
          <w:rStyle w:val="VerbatimChar"/>
        </w:rPr>
        <w:t xml:space="preserve">role === 'Admin'</w:t>
      </w:r>
      <w:r>
        <w:t xml:space="preserve"> </w:t>
      </w:r>
      <w:r>
        <w:t xml:space="preserve">is an explicit fallback bypass in the permission check), including user management and system settings.</w:t>
      </w:r>
    </w:p>
    <w:p>
      <w:pPr>
        <w:pStyle w:val="BodyText"/>
      </w:pPr>
      <w:r>
        <w:rPr>
          <w:b/>
          <w:bCs/>
        </w:rPr>
        <w:t xml:space="preserve">In-app end-user documentation that exists today:</w:t>
      </w:r>
      <w:r>
        <w:t xml:space="preserve"> </w:t>
      </w:r>
      <w:r>
        <w:t xml:space="preserve">- The public</w:t>
      </w:r>
      <w:r>
        <w:t xml:space="preserve"> </w:t>
      </w:r>
      <w:r>
        <w:rPr>
          <w:b/>
          <w:bCs/>
        </w:rPr>
        <w:t xml:space="preserve">FAQ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resources/views/pages/public/faq.php</w:t>
      </w:r>
      <w:r>
        <w:t xml:space="preserve">) — organized into categories (Getting Started, Booking &amp; Reservations, Fees &amp; Payments, Cancellations &amp; Changes, Policies &amp; Rules, Technical Support), plus a</w:t>
      </w:r>
      <w:r>
        <w:t xml:space="preserve"> </w:t>
      </w:r>
      <w:r>
        <w:t xml:space="preserve">“How to Use the System”</w:t>
      </w:r>
      <w:r>
        <w:t xml:space="preserve"> </w:t>
      </w:r>
      <w:r>
        <w:t xml:space="preserve">section with a placeholder for an embedded step-by-step tutorial video (recording pending as of this writing — the page is wired to receive a YouTube/Vimeo embed URL with a single edit once the video exists).</w:t>
      </w:r>
      <w:r>
        <w:t xml:space="preserve"> </w:t>
      </w:r>
      <w:r>
        <w:t xml:space="preserve">- Contextual field-level tips (</w:t>
      </w:r>
      <w:r>
        <w:rPr>
          <w:rStyle w:val="VerbatimChar"/>
        </w:rPr>
        <w:t xml:space="preserve">public/js/frs-field-tips.js</w:t>
      </w:r>
      <w:r>
        <w:t xml:space="preserve">) surfaced inline on forms.</w:t>
      </w:r>
      <w:r>
        <w:t xml:space="preserve"> </w:t>
      </w:r>
      <w:r>
        <w:t xml:space="preserve">- No separate downloadable user manual/PDF exists in-repo at this time; the FAQ page is the primary self-service documentation surface for residents.</w:t>
      </w:r>
    </w:p>
    <w:p>
      <w:pPr>
        <w:pStyle w:val="BodyText"/>
      </w:pPr>
      <w:r>
        <w:rPr>
          <w:b/>
          <w:bCs/>
        </w:rPr>
        <w:t xml:space="preserve">Developer/operator documentation</w:t>
      </w:r>
      <w:r>
        <w:t xml:space="preserve"> </w:t>
      </w:r>
      <w:r>
        <w:t xml:space="preserve">(distinct from end-user docs, listed here for completeness since it’s what this appendix itself draws from):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README/</w:t>
      </w:r>
      <w:r>
        <w:t xml:space="preserve"> </w:t>
      </w:r>
      <w:r>
        <w:t xml:space="preserve">directories contain extensive internal technical documentation — architecture, database, API reference, security, deployment, and module-by-module guides — authored and maintained by the development team rather than end users.</w:t>
      </w:r>
    </w:p>
    <w:p>
      <w:r>
        <w:pict>
          <v:rect style="width:0;height:1.5pt" o:hralign="center" o:hrstd="t" o:hr="t"/>
        </w:pict>
      </w:r>
    </w:p>
    <w:bookmarkEnd w:id="19"/>
    <w:bookmarkStart w:id="20" w:name="known-issues-and-troubleshooting"/>
    <w:p>
      <w:pPr>
        <w:pStyle w:val="Heading2"/>
      </w:pPr>
      <w:r>
        <w:t xml:space="preserve">12. Known Issues and Troubleshooting</w:t>
      </w:r>
    </w:p>
    <w:p>
      <w:pPr>
        <w:pStyle w:val="FirstParagraph"/>
      </w:pPr>
      <w:r>
        <w:t xml:space="preserve">Drawn from the project’s own troubleshooting guides (</w:t>
      </w:r>
      <w:r>
        <w:rPr>
          <w:rStyle w:val="VerbatimChar"/>
        </w:rPr>
        <w:t xml:space="preserve">docs/TROUBLESHOOTING_403.md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docs/TROUBLESHOOTING_500_ERROR.md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docs/CPANEL_PERMISSIONS_WORKAROUND.md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docs/OPENLITESPEED_PHP_FIX.md</w:t>
      </w:r>
      <w:r>
        <w:t xml:space="preserve">), specific to the OpenLiteSpeed/CyberPanel/cPanel hosting stack this system runs 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 Forbidden</w:t>
            </w:r>
            <w:r>
              <w:t xml:space="preserve"> </w:t>
            </w:r>
            <w:r>
              <w:t xml:space="preserve">on the live site</w:t>
            </w:r>
          </w:p>
        </w:tc>
        <w:tc>
          <w:tcPr/>
          <w:p>
            <w:pPr>
              <w:pStyle w:val="Compact"/>
            </w:pPr>
            <w:r>
              <w:t xml:space="preserve">CyberPanel’s Coraza WAF blocking legitimate requests</w:t>
            </w:r>
          </w:p>
        </w:tc>
        <w:tc>
          <w:tcPr/>
          <w:p>
            <w:pPr>
              <w:pStyle w:val="Compact"/>
            </w:pPr>
            <w:r>
              <w:t xml:space="preserve">Temporarily disable WAF for the domain to confirm, then whitelist/tune rules rather than leaving it 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 Forbidden</w:t>
            </w:r>
            <w:r>
              <w:t xml:space="preserve">, WAF not at fault</w:t>
            </w:r>
          </w:p>
        </w:tc>
        <w:tc>
          <w:tcPr/>
          <w:p>
            <w:pPr>
              <w:pStyle w:val="Compact"/>
            </w:pPr>
            <w:r>
              <w:t xml:space="preserve">Document Root mismatch — GitManager deploys to the domain root, but the virtual host’s Document Root points at</w:t>
            </w:r>
            <w:r>
              <w:t xml:space="preserve"> </w:t>
            </w:r>
            <w:r>
              <w:rPr>
                <w:rStyle w:val="VerbatimChar"/>
              </w:rPr>
              <w:t xml:space="preserve">public_html</w:t>
            </w:r>
            <w:r>
              <w:t xml:space="preserve"> </w:t>
            </w:r>
            <w:r>
              <w:t xml:space="preserve">(or vice versa)</w:t>
            </w:r>
          </w:p>
        </w:tc>
        <w:tc>
          <w:tcPr/>
          <w:p>
            <w:pPr>
              <w:pStyle w:val="Compact"/>
            </w:pPr>
            <w:r>
              <w:t xml:space="preserve">Align CyberPanel’s Document Root setting with wherever</w:t>
            </w:r>
            <w:r>
              <w:t xml:space="preserve"> </w:t>
            </w:r>
            <w:r>
              <w:rPr>
                <w:rStyle w:val="VerbatimChar"/>
              </w:rPr>
              <w:t xml:space="preserve">index.php</w:t>
            </w:r>
            <w:r>
              <w:t xml:space="preserve"> </w:t>
            </w:r>
            <w:r>
              <w:t xml:space="preserve">actually lives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Uncovered PHP error (config, missing extension, bad migration state)</w:t>
            </w:r>
          </w:p>
        </w:tc>
        <w:tc>
          <w:tcPr/>
          <w:p>
            <w:pPr>
              <w:pStyle w:val="Compact"/>
            </w:pPr>
            <w:r>
              <w:t xml:space="preserve">Check CyberPanel’s PHP Error Logs first; for deep debugging, temporarily</w:t>
            </w:r>
            <w:r>
              <w:t xml:space="preserve"> </w:t>
            </w:r>
            <w:r>
              <w:rPr>
                <w:rStyle w:val="VerbatimChar"/>
              </w:rPr>
              <w:t xml:space="preserve">ini_set('display_errors', 1)</w:t>
            </w:r>
            <w:r>
              <w:t xml:space="preserve"> </w:t>
            </w:r>
            <w:r>
              <w:t xml:space="preserve">in a throwaway test file — delete it immediately 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Internal Server Error</w:t>
            </w:r>
            <w:r>
              <w:t xml:space="preserve">, log shows permission denial</w:t>
            </w:r>
          </w:p>
        </w:tc>
        <w:tc>
          <w:tcPr/>
          <w:p>
            <w:pPr>
              <w:pStyle w:val="Compact"/>
            </w:pPr>
            <w:r>
              <w:t xml:space="preserve">File Manager permission changes applied to files and folders together, corrupting the mode bits</w:t>
            </w:r>
          </w:p>
        </w:tc>
        <w:tc>
          <w:tcPr/>
          <w:p>
            <w:pPr>
              <w:pStyle w:val="Compact"/>
            </w:pPr>
            <w:r>
              <w:t xml:space="preserve">Set directory permissions (755) and file permissions (644)</w:t>
            </w:r>
            <w:r>
              <w:t xml:space="preserve"> </w:t>
            </w:r>
            <w:r>
              <w:rPr>
                <w:b/>
                <w:bCs/>
              </w:rPr>
              <w:t xml:space="preserve">in two separate passes</w:t>
            </w:r>
            <w:r>
              <w:t xml:space="preserve">, never selecting files and folders together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.php</w:t>
            </w:r>
            <w:r>
              <w:t xml:space="preserve"> </w:t>
            </w:r>
            <w:r>
              <w:t xml:space="preserve">files served as raw text instead of executing</w:t>
            </w:r>
          </w:p>
        </w:tc>
        <w:tc>
          <w:tcPr/>
          <w:p>
            <w:pPr>
              <w:pStyle w:val="Compact"/>
            </w:pPr>
            <w:r>
              <w:t xml:space="preserve">OpenLiteSpeed’s PHP processor not enabled/selected for the domain</w:t>
            </w:r>
          </w:p>
        </w:tc>
        <w:tc>
          <w:tcPr/>
          <w:p>
            <w:pPr>
              <w:pStyle w:val="Compact"/>
            </w:pPr>
            <w:r>
              <w:t xml:space="preserve">CyberPanel → Websites → domain → PHP section → enable PHP and pick one specific version (not</w:t>
            </w:r>
            <w:r>
              <w:t xml:space="preserve"> </w:t>
            </w:r>
            <w:r>
              <w:t xml:space="preserve">“all versions”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ownership errors after SSH file operations</w:t>
            </w:r>
          </w:p>
        </w:tc>
        <w:tc>
          <w:tcPr/>
          <w:p>
            <w:pPr>
              <w:pStyle w:val="Compact"/>
            </w:pPr>
            <w:r>
              <w:t xml:space="preserve">Files owned by the wrong system user after a manual copy/upload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chown -R username:username /home/username/&lt;domain&gt;/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Recurring integration-side issues</w:t>
      </w:r>
      <w:r>
        <w:t xml:space="preserve"> </w:t>
      </w:r>
      <w:r>
        <w:t xml:space="preserve">(from this project’s own change history, not a generic doc): CIMM/IPMS fuzzy facility-matching could silently reassign a maintenance/construction flag to the wrong facility after a rename — fixed via the pin-store mechanism described in §2; missing CSRF tokens on newer AJAX calls is a recurring class of bug (each new fetch-based feature has to remember to attach the token) — see §7.</w:t>
      </w:r>
    </w:p>
    <w:p>
      <w:r>
        <w:pict>
          <v:rect style="width:0;height:1.5pt" o:hralign="center" o:hrstd="t" o:hr="t"/>
        </w:pict>
      </w:r>
    </w:p>
    <w:bookmarkEnd w:id="20"/>
    <w:bookmarkStart w:id="21" w:name="Xbba4a2fa4219d27614d4728fe923b3cd862988b"/>
    <w:p>
      <w:pPr>
        <w:pStyle w:val="Heading2"/>
      </w:pPr>
      <w:r>
        <w:t xml:space="preserve">13. Version Control and Source Code Repository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VCS:</w:t>
      </w:r>
      <w:r>
        <w:t xml:space="preserve"> </w:t>
      </w:r>
      <w:r>
        <w:t xml:space="preserve">Git, hosted on GitHub, across four separate repositories (one per component — see the table at the top of this appendix), each owned by a different team member/capstone team.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Branching model:</w:t>
      </w:r>
      <w:r>
        <w:t xml:space="preserve"> </w:t>
      </w:r>
      <w:r>
        <w:t xml:space="preserve">trunk-based with short-lived feature branches merged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This repo’s actual branch list at the time of writing: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(default/production branch), plus feature branches such as</w:t>
      </w:r>
      <w:r>
        <w:t xml:space="preserve"> </w:t>
      </w:r>
      <w:r>
        <w:rPr>
          <w:rStyle w:val="VerbatimChar"/>
        </w:rPr>
        <w:t xml:space="preserve">energy-integration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frontend-alpine-migration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ipms-integration-facilities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SSO-Functionality</w:t>
      </w:r>
      <w:r>
        <w:t xml:space="preserve">, and an</w:t>
      </w:r>
      <w:r>
        <w:t xml:space="preserve"> </w:t>
      </w:r>
      <w:r>
        <w:rPr>
          <w:rStyle w:val="VerbatimChar"/>
        </w:rPr>
        <w:t xml:space="preserve">Experimental</w:t>
      </w:r>
      <w:r>
        <w:t xml:space="preserve"> </w:t>
      </w:r>
      <w:r>
        <w:t xml:space="preserve">branch — consistent with active, ongoing feature work rather than a strict GitFlow release-branch process.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convention:</w:t>
      </w:r>
      <w:r>
        <w:t xml:space="preserve"> </w:t>
      </w:r>
      <w:r>
        <w:t xml:space="preserve">Conventional Commits, consistently applied —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refactor: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 </w:t>
      </w:r>
      <w:r>
        <w:t xml:space="preserve">prefixes are used throughout the commit history (verified via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), which keeps the history self-documenting and would support automated changelog generation if adopted.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Partner repos:</w:t>
      </w:r>
      <w:r>
        <w:t xml:space="preserve"> </w:t>
      </w:r>
      <w:r>
        <w:rPr>
          <w:rStyle w:val="VerbatimChar"/>
        </w:rPr>
        <w:t xml:space="preserve">INTEGRATION/uman_</w:t>
      </w:r>
      <w:r>
        <w:t xml:space="preserve"> </w:t>
      </w:r>
      <w:r>
        <w:t xml:space="preserve">tracks</w:t>
      </w:r>
      <w:r>
        <w:t xml:space="preserve"> </w:t>
      </w:r>
      <w:r>
        <w:rPr>
          <w:rStyle w:val="VerbatimChar"/>
        </w:rPr>
        <w:t xml:space="preserve">github.com/Roche-Ann/uman_</w:t>
      </w:r>
      <w:r>
        <w:t xml:space="preserve"> </w:t>
      </w:r>
      <w:r>
        <w:t xml:space="preserve">(branches include feature branches for SSO/CIMM/UMAN integration and urban-planning work);</w:t>
      </w:r>
      <w:r>
        <w:t xml:space="preserve"> </w:t>
      </w:r>
      <w:r>
        <w:rPr>
          <w:rStyle w:val="VerbatimChar"/>
        </w:rPr>
        <w:t xml:space="preserve">INTEGRATION/Lgu1-energy</w:t>
      </w:r>
      <w:r>
        <w:t xml:space="preserve"> </w:t>
      </w:r>
      <w:r>
        <w:t xml:space="preserve">tracks</w:t>
      </w:r>
      <w:r>
        <w:t xml:space="preserve"> </w:t>
      </w:r>
      <w:r>
        <w:rPr>
          <w:rStyle w:val="VerbatimChar"/>
        </w:rPr>
        <w:t xml:space="preserve">github.com/Kiwi-Cj/Lgu1-energy</w:t>
      </w:r>
      <w:r>
        <w:t xml:space="preserve"> </w:t>
      </w:r>
      <w:r>
        <w:t xml:space="preserve">and is currently checked out on</w:t>
      </w:r>
      <w:r>
        <w:t xml:space="preserve"> </w:t>
      </w:r>
      <w:r>
        <w:rPr>
          <w:rStyle w:val="VerbatimChar"/>
        </w:rPr>
        <w:t xml:space="preserve">CPRF-Integration</w:t>
      </w:r>
      <w:r>
        <w:t xml:space="preserve">, a long-lived integration branch rather than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meaning the version of the Energy app actually vendored/tested against in this repo may lag or lead what’s on Energy’s own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 integration-testing risk worth calling out explicitly.</w:t>
      </w:r>
    </w:p>
    <w:p>
      <w:r>
        <w:pict>
          <v:rect style="width:0;height:1.5pt" o:hralign="center" o:hrstd="t" o:hr="t"/>
        </w:pict>
      </w:r>
    </w:p>
    <w:bookmarkEnd w:id="21"/>
    <w:bookmarkStart w:id="22" w:name="X2d99d03bdebeceb45d149ba93f09806b2c2d44e"/>
    <w:p>
      <w:pPr>
        <w:pStyle w:val="Heading2"/>
      </w:pPr>
      <w:r>
        <w:t xml:space="preserve">14. DevOps and Continuous Integration/Continuous Deployment (CI/CD)</w:t>
      </w:r>
    </w:p>
    <w:p>
      <w:pPr>
        <w:pStyle w:val="FirstParagraph"/>
      </w:pPr>
      <w:r>
        <w:rPr>
          <w:b/>
          <w:bCs/>
        </w:rPr>
        <w:t xml:space="preserve">CI (confirmed,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.github/workflows/ci.yml</w:t>
      </w:r>
      <w:r>
        <w:rPr>
          <w:b/>
          <w:bCs/>
        </w:rPr>
        <w:t xml:space="preserve">):</w:t>
      </w:r>
      <w:r>
        <w:t xml:space="preserve"> </w:t>
      </w:r>
      <w:r>
        <w:t xml:space="preserve">runs on every push and pull request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on</w:t>
      </w:r>
      <w:r>
        <w:t xml:space="preserve"> </w:t>
      </w:r>
      <w:r>
        <w:rPr>
          <w:rStyle w:val="VerbatimChar"/>
        </w:rPr>
        <w:t xml:space="preserve">ubuntu-latest</w:t>
      </w:r>
      <w:r>
        <w:t xml:space="preserve">, PHP 8.2: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composer install --no-interaction --prefer-dist</w:t>
      </w:r>
      <w:r>
        <w:t xml:space="preserve"> </w:t>
      </w:r>
      <w:r>
        <w:t xml:space="preserve">2. PHP syntax check (</w:t>
      </w:r>
      <w:r>
        <w:rPr>
          <w:rStyle w:val="VerbatimChar"/>
        </w:rPr>
        <w:t xml:space="preserve">php -l</w:t>
      </w:r>
      <w:r>
        <w:t xml:space="preserve">) across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public/api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run_migrations.php</w:t>
      </w:r>
      <w:r>
        <w:t xml:space="preserve"> </w:t>
      </w:r>
      <w:r>
        <w:t xml:space="preserve">3. JavaScript syntax check (</w:t>
      </w:r>
      <w:r>
        <w:rPr>
          <w:rStyle w:val="VerbatimChar"/>
        </w:rPr>
        <w:t xml:space="preserve">node --check</w:t>
      </w:r>
      <w:r>
        <w:t xml:space="preserve">) on every file in</w:t>
      </w:r>
      <w:r>
        <w:t xml:space="preserve"> </w:t>
      </w:r>
      <w:r>
        <w:rPr>
          <w:rStyle w:val="VerbatimChar"/>
        </w:rPr>
        <w:t xml:space="preserve">public/js/</w:t>
      </w:r>
      <w:r>
        <w:t xml:space="preserve"> </w:t>
      </w:r>
      <w:r>
        <w:t xml:space="preserve">4. PHPUnit test run (</w:t>
      </w:r>
      <w:r>
        <w:rPr>
          <w:rStyle w:val="VerbatimChar"/>
        </w:rPr>
        <w:t xml:space="preserve">vendor/bin/phpunit --no-coverage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CD: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automated deployment pipeline</w:t>
      </w:r>
      <w:r>
        <w:t xml:space="preserve">. Deployment to the live cPanel server is a manual process (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composer install --no-dev</w:t>
      </w:r>
      <w:r>
        <w:t xml:space="preserve"> </w:t>
      </w:r>
      <w:r>
        <w:t xml:space="preserve">+ manual migration application), per</w:t>
      </w:r>
      <w:r>
        <w:t xml:space="preserve"> </w:t>
      </w:r>
      <w:r>
        <w:rPr>
          <w:rStyle w:val="VerbatimChar"/>
        </w:rPr>
        <w:t xml:space="preserve">docs/DEPLOYMENT_CPANEL.md</w:t>
      </w:r>
      <w:r>
        <w:t xml:space="preserve"> </w:t>
      </w:r>
      <w:r>
        <w:t xml:space="preserve">— a deliberate consequence of shared-hosting constraints (no SSH-key-based deploy automation configured, no containerization target to push to) rather than an oversight;</w:t>
      </w:r>
      <w:r>
        <w:t xml:space="preserve"> </w:t>
      </w:r>
      <w:r>
        <w:rPr>
          <w:rStyle w:val="VerbatimChar"/>
        </w:rPr>
        <w:t xml:space="preserve">docs/INFRASTRUCTURE_AS_CODE.md</w:t>
      </w:r>
      <w:r>
        <w:t xml:space="preserve"> </w:t>
      </w:r>
      <w:r>
        <w:t xml:space="preserve">explicitly frames</w:t>
      </w:r>
      <w:r>
        <w:t xml:space="preserve"> </w:t>
      </w:r>
      <w:r>
        <w:t xml:space="preserve">“GitHub Actions for CI/CD (SSH or FTP deployment)”</w:t>
      </w:r>
      <w:r>
        <w:t xml:space="preserve"> </w:t>
      </w:r>
      <w:r>
        <w:t xml:space="preserve">as a documented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for future automation, not something currently wired up.</w:t>
      </w:r>
    </w:p>
    <w:p>
      <w:pPr>
        <w:pStyle w:val="BodyText"/>
      </w:pPr>
      <w:r>
        <w:rPr>
          <w:b/>
          <w:bCs/>
        </w:rPr>
        <w:t xml:space="preserve">Partner repos:</w:t>
      </w:r>
      <w:r>
        <w:t xml:space="preserve"> </w:t>
      </w:r>
      <w:r>
        <w:t xml:space="preserve">neither</w:t>
      </w:r>
      <w:r>
        <w:t xml:space="preserve"> </w:t>
      </w:r>
      <w:r>
        <w:rPr>
          <w:rStyle w:val="VerbatimChar"/>
        </w:rPr>
        <w:t xml:space="preserve">INTEGRATION/uman_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INTEGRATION/Lgu1-energy</w:t>
      </w:r>
      <w:r>
        <w:t xml:space="preserve"> </w:t>
      </w:r>
      <w:r>
        <w:t xml:space="preserve">has a CI workflow configured in this checked-out copy — confirmed by the absence of a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directory in either. Each partner team’s own CI/CD practice (if any) is outside this project’s visibility.</w:t>
      </w:r>
    </w:p>
    <w:p>
      <w:r>
        <w:pict>
          <v:rect style="width:0;height:1.5pt" o:hralign="center" o:hrstd="t" o:hr="t"/>
        </w:pict>
      </w:r>
    </w:p>
    <w:bookmarkEnd w:id="22"/>
    <w:bookmarkStart w:id="23" w:name="licensing-and-open-source-libraries"/>
    <w:p>
      <w:pPr>
        <w:pStyle w:val="Heading2"/>
      </w:pPr>
      <w:r>
        <w:t xml:space="preserve">15. Licensing and Open Source Libraries</w:t>
      </w:r>
    </w:p>
    <w:p>
      <w:pPr>
        <w:pStyle w:val="FirstParagraph"/>
      </w:pPr>
      <w:r>
        <w:t xml:space="preserve">This is an academic capstone project; there is</w:t>
      </w:r>
      <w:r>
        <w:t xml:space="preserve"> </w:t>
      </w:r>
      <w:r>
        <w:rPr>
          <w:b/>
          <w:bCs/>
        </w:rPr>
        <w:t xml:space="preserve">no OSS license file</w:t>
      </w:r>
      <w:r>
        <w:t xml:space="preserve"> </w:t>
      </w:r>
      <w:r>
        <w:t xml:space="preserve">(e.g. MIT/Apache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) in any of the four repositories — the code is not currently published under a formal open-source license.</w:t>
      </w:r>
    </w:p>
    <w:p>
      <w:pPr>
        <w:pStyle w:val="BodyText"/>
      </w:pPr>
      <w:r>
        <w:rPr>
          <w:b/>
          <w:bCs/>
        </w:rPr>
        <w:t xml:space="preserve">PHP dependencies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composer.json</w:t>
      </w:r>
      <w:r>
        <w:t xml:space="preserve">, this repo):</w:t>
      </w:r>
      <w:r>
        <w:t xml:space="preserve"> </w:t>
      </w:r>
      <w:r>
        <w:t xml:space="preserve">| Package | Version constraint | Purpose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phpmailer/phpmailer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^7.0</w:t>
      </w:r>
      <w:r>
        <w:t xml:space="preserve"> </w:t>
      </w:r>
      <w:r>
        <w:t xml:space="preserve">| SMTP email sending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robthree/twofactorauth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^3.0</w:t>
      </w:r>
      <w:r>
        <w:t xml:space="preserve"> </w:t>
      </w:r>
      <w:r>
        <w:t xml:space="preserve">| TOTP/Google-Authenticator-compatible 2FA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phpunit/phpunit</w:t>
      </w:r>
      <w:r>
        <w:t xml:space="preserve"> </w:t>
      </w:r>
      <w:r>
        <w:t xml:space="preserve">(dev) |</w:t>
      </w:r>
      <w:r>
        <w:t xml:space="preserve"> </w:t>
      </w:r>
      <w:r>
        <w:rPr>
          <w:rStyle w:val="VerbatimChar"/>
        </w:rPr>
        <w:t xml:space="preserve">^10.5</w:t>
      </w:r>
      <w:r>
        <w:t xml:space="preserve"> </w:t>
      </w:r>
      <w:r>
        <w:t xml:space="preserve">| Unit testing |</w:t>
      </w:r>
    </w:p>
    <w:p>
      <w:pPr>
        <w:pStyle w:val="BodyText"/>
      </w:pPr>
      <w:r>
        <w:rPr>
          <w:b/>
          <w:bCs/>
        </w:rPr>
        <w:t xml:space="preserve">Frontend build tooling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package.json</w:t>
      </w:r>
      <w:r>
        <w:t xml:space="preserve">):</w:t>
      </w:r>
      <w:r>
        <w:t xml:space="preserve"> </w:t>
      </w:r>
      <w:r>
        <w:rPr>
          <w:rStyle w:val="VerbatimChar"/>
        </w:rPr>
        <w:t xml:space="preserve">tailwindcss ^3.4.0</w:t>
      </w:r>
      <w:r>
        <w:t xml:space="preserve"> </w:t>
      </w:r>
      <w:r>
        <w:t xml:space="preserve">(dev dependency, CSS build only — no client-side JS framework dependency).</w:t>
      </w:r>
    </w:p>
    <w:p>
      <w:pPr>
        <w:pStyle w:val="BodyText"/>
      </w:pPr>
      <w:r>
        <w:rPr>
          <w:b/>
          <w:bCs/>
        </w:rPr>
        <w:t xml:space="preserve">Flutter dependencies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CPRF-App/pubspec.yaml</w:t>
      </w:r>
      <w:r>
        <w:t xml:space="preserve">):</w:t>
      </w:r>
      <w:r>
        <w:t xml:space="preserve"> </w:t>
      </w:r>
      <w:r>
        <w:rPr>
          <w:rStyle w:val="VerbatimChar"/>
        </w:rPr>
        <w:t xml:space="preserve">flutter_riverpod</w:t>
      </w:r>
      <w:r>
        <w:t xml:space="preserve">,</w:t>
      </w:r>
      <w:r>
        <w:t xml:space="preserve"> </w:t>
      </w:r>
      <w:r>
        <w:rPr>
          <w:rStyle w:val="VerbatimChar"/>
        </w:rPr>
        <w:t xml:space="preserve">go_router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dio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flutter_secure_storage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shared_preferences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connectivity_plus</w:t>
      </w:r>
      <w:r>
        <w:t xml:space="preserve">,</w:t>
      </w:r>
      <w:r>
        <w:t xml:space="preserve"> </w:t>
      </w:r>
      <w:r>
        <w:rPr>
          <w:rStyle w:val="VerbatimChar"/>
        </w:rPr>
        <w:t xml:space="preserve">qr_flutter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mobile_scanner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firebase_messaging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firebase_core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intl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table_calendar</w:t>
      </w:r>
      <w:r>
        <w:t xml:space="preserve">,</w:t>
      </w:r>
      <w:r>
        <w:t xml:space="preserve"> </w:t>
      </w:r>
      <w:r>
        <w:rPr>
          <w:rStyle w:val="VerbatimChar"/>
        </w:rPr>
        <w:t xml:space="preserve">url_launcher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google_fonts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flutter_animate</w:t>
      </w:r>
      <w:r>
        <w:t xml:space="preserve">, plus dev tooling (</w:t>
      </w:r>
      <w:r>
        <w:rPr>
          <w:rStyle w:val="VerbatimChar"/>
        </w:rPr>
        <w:t xml:space="preserve">flutter_lints</w:t>
      </w:r>
      <w:r>
        <w:t xml:space="preserve">,</w:t>
      </w:r>
      <w:r>
        <w:t xml:space="preserve"> </w:t>
      </w:r>
      <w:r>
        <w:rPr>
          <w:rStyle w:val="VerbatimChar"/>
        </w:rPr>
        <w:t xml:space="preserve">flutter_launcher_icons</w:t>
      </w:r>
      <w:r>
        <w:t xml:space="preserve">).</w:t>
      </w:r>
    </w:p>
    <w:p>
      <w:pPr>
        <w:pStyle w:val="BodyText"/>
      </w:pPr>
      <w:r>
        <w:t xml:space="preserve">All of the above are mainstream, permissively-licensed (BSD/MIT/Apache-2.0-family) open-source packages per their respective publishers — none carry copyleft (GPL-family) terms that would obligate CPRFS’s own source to be released under a matching license.</w:t>
      </w:r>
    </w:p>
    <w:p>
      <w:r>
        <w:pict>
          <v:rect style="width:0;height:1.5pt" o:hralign="center" o:hrstd="t" o:hr="t"/>
        </w:pict>
      </w:r>
    </w:p>
    <w:bookmarkEnd w:id="23"/>
    <w:bookmarkStart w:id="24" w:name="performance-metrics-and-monitoring"/>
    <w:p>
      <w:pPr>
        <w:pStyle w:val="Heading2"/>
      </w:pPr>
      <w:r>
        <w:t xml:space="preserve">16. Performance Metrics and Monitoring</w:t>
      </w:r>
    </w:p>
    <w:p>
      <w:pPr>
        <w:pStyle w:val="FirstParagraph"/>
      </w:pPr>
      <w:r>
        <w:rPr>
          <w:b/>
          <w:bCs/>
        </w:rPr>
        <w:t xml:space="preserve">Optimizations actually implemented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docs/PERFORMANCE_OPTIMIZATIONS.md</w:t>
      </w:r>
      <w:r>
        <w:t xml:space="preserve">, dated January 2025): the AI conflict-detection query path was reworked from 4–5 separate database round-trips (separate queries for approved reservations, pending reservations, and historical/pending aggregates) into 1–2 combined queries with the approved/pending split done in PHP afterward — measured as</w:t>
      </w:r>
      <w:r>
        <w:t xml:space="preserve"> </w:t>
      </w:r>
      <w:r>
        <w:rPr>
          <w:b/>
          <w:bCs/>
        </w:rPr>
        <w:t xml:space="preserve">~60% faster</w:t>
      </w:r>
      <w:r>
        <w:t xml:space="preserve"> </w:t>
      </w:r>
      <w:r>
        <w:t xml:space="preserve">conflict detection.</w:t>
      </w:r>
      <w:r>
        <w:t xml:space="preserve"> </w:t>
      </w:r>
      <w:r>
        <w:rPr>
          <w:rStyle w:val="VerbatimChar"/>
        </w:rPr>
        <w:t xml:space="preserve">database/performance_indexes.sql</w:t>
      </w:r>
      <w:r>
        <w:t xml:space="preserve"> </w:t>
      </w:r>
      <w:r>
        <w:t xml:space="preserve">adds targeted indexes to support this and other frequent query patterns.</w:t>
      </w:r>
    </w:p>
    <w:p>
      <w:pPr>
        <w:pStyle w:val="BodyText"/>
      </w:pPr>
      <w:r>
        <w:rPr>
          <w:b/>
          <w:bCs/>
        </w:rPr>
        <w:t xml:space="preserve">Asset-delivery optimization:</w:t>
      </w:r>
      <w:r>
        <w:t xml:space="preserve"> </w:t>
      </w:r>
      <w:r>
        <w:t xml:space="preserve">CSS is served with</w:t>
      </w:r>
      <w:r>
        <w:t xml:space="preserve"> </w:t>
      </w:r>
      <w:r>
        <w:rPr>
          <w:rStyle w:val="VerbatimChar"/>
        </w:rPr>
        <w:t xml:space="preserve">filemtime()</w:t>
      </w:r>
      <w:r>
        <w:t xml:space="preserve">-based cache-busting query strings (</w:t>
      </w:r>
      <w:r>
        <w:rPr>
          <w:rStyle w:val="VerbatimChar"/>
        </w:rPr>
        <w:t xml:space="preserve">?v=&lt;mtime&gt;</w:t>
      </w:r>
      <w:r>
        <w:t xml:space="preserve">) in</w:t>
      </w:r>
      <w:r>
        <w:t xml:space="preserve"> </w:t>
      </w:r>
      <w:r>
        <w:rPr>
          <w:rStyle w:val="VerbatimChar"/>
        </w:rPr>
        <w:t xml:space="preserve">resources/views/layouts/guest_layout.php</w:t>
      </w:r>
      <w:r>
        <w:t xml:space="preserve">, so browsers cache assets aggressively between deploys but pick up changes immediately after one, without manual version bumping.</w:t>
      </w:r>
    </w:p>
    <w:p>
      <w:pPr>
        <w:pStyle w:val="BodyText"/>
      </w:pPr>
      <w:r>
        <w:rPr>
          <w:b/>
          <w:bCs/>
        </w:rPr>
        <w:t xml:space="preserve">Documented performance targets (not necessarily instrumented with live alerting — see §9):</w:t>
      </w:r>
      <w:r>
        <w:t xml:space="preserve"> </w:t>
      </w:r>
      <w:r>
        <w:t xml:space="preserve">conflict-detection response time target &lt;500ms; ML recommendation timeout fallback rate flagged as a concern above 20%.</w:t>
      </w:r>
    </w:p>
    <w:p>
      <w:pPr>
        <w:pStyle w:val="BodyText"/>
      </w:pPr>
      <w:r>
        <w:rPr>
          <w:b/>
          <w:bCs/>
        </w:rPr>
        <w:t xml:space="preserve">Honest gap:</w:t>
      </w:r>
      <w:r>
        <w:t xml:space="preserve"> </w:t>
      </w:r>
      <w:r>
        <w:t xml:space="preserve">there is no APM (Application Performance Monitoring) tool, no uptime-monitoring service integration, and no query-level slow-log analysis pipeline confirmed anywhere in the codebase. Performance work to date has been targeted, developer-driven optimization of specific known-slow paths (conflict detection, AI recommendations) rather than continuous automated performance monitoring — stated here plainly rather than implying tooling that doesn’t exist.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appendix was compiled by reading the project’s own existing internal documentation (</w:t>
      </w:r>
      <w:r>
        <w:rPr>
          <w:rStyle w:val="VerbatimChar"/>
          <w:i/>
          <w:iCs/>
        </w:rPr>
        <w:t xml:space="preserve">docs/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README/</w:t>
      </w:r>
      <w:r>
        <w:rPr>
          <w:i/>
          <w:iCs/>
        </w:rPr>
        <w:t xml:space="preserve">) and cross-checking the specifics — route tables, schema, dependency manifests, CI configuration, git history — directly against the current state of all four repositories, rather than from memory or assumption. File paths are cited throughout so each claim can be spot-checked against source.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2026-08-11T03:42:02Z</dcterms:created>
  <dcterms:modified xsi:type="dcterms:W3CDTF">2026-08-11T03:42:02Z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