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hint="eastAsia"/>
          <w:b/>
          <w:bCs/>
          <w:sz w:val="36"/>
          <w:szCs w:val="36"/>
        </w:rPr>
        <w:id w:val="147467445"/>
        <w15:color w:val="DBDBDB"/>
        <w:docPartObj>
          <w:docPartGallery w:val="Table of Contents"/>
          <w:docPartUnique/>
        </w:docPartObj>
      </w:sdtPr>
      <w:sdtEndPr>
        <w:rPr>
          <w:sz w:val="21"/>
          <w:szCs w:val="52"/>
        </w:rPr>
      </w:sdtEndPr>
      <w:sdtContent>
        <w:p w:rsidR="00845332" w:rsidRDefault="0046685D">
          <w:pPr>
            <w:jc w:val="center"/>
            <w:rPr>
              <w:b/>
              <w:bCs/>
              <w:sz w:val="36"/>
              <w:szCs w:val="36"/>
            </w:rPr>
          </w:pPr>
          <w:r>
            <w:rPr>
              <w:rFonts w:hint="eastAsia"/>
              <w:b/>
              <w:bCs/>
              <w:sz w:val="36"/>
              <w:szCs w:val="36"/>
            </w:rPr>
            <w:t>PMP</w:t>
          </w:r>
          <w:r>
            <w:rPr>
              <w:rFonts w:hint="eastAsia"/>
              <w:b/>
              <w:bCs/>
              <w:sz w:val="36"/>
              <w:szCs w:val="36"/>
            </w:rPr>
            <w:t>笔记</w:t>
          </w:r>
        </w:p>
        <w:p w:rsidR="00845332" w:rsidRDefault="0046685D"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hyperlink w:anchor="_Toc10794" w:history="1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五大过程组</w:t>
            </w:r>
            <w:r>
              <w:tab/>
            </w:r>
            <w:r>
              <w:fldChar w:fldCharType="begin"/>
            </w:r>
            <w:r>
              <w:instrText xml:space="preserve"> PAGEREF _Toc10794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845332" w:rsidRDefault="0046685D">
          <w:pPr>
            <w:pStyle w:val="11"/>
            <w:tabs>
              <w:tab w:val="right" w:leader="dot" w:pos="8306"/>
            </w:tabs>
          </w:pPr>
          <w:hyperlink w:anchor="_Toc27723" w:history="1"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十大管理知识领域</w:t>
            </w:r>
            <w:r>
              <w:tab/>
            </w:r>
            <w:r>
              <w:fldChar w:fldCharType="begin"/>
            </w:r>
            <w:r>
              <w:instrText xml:space="preserve"> PAGEREF _Toc27723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845332" w:rsidRDefault="0046685D">
          <w:r>
            <w:rPr>
              <w:rFonts w:hint="eastAsia"/>
            </w:rPr>
            <w:fldChar w:fldCharType="end"/>
          </w:r>
        </w:p>
      </w:sdtContent>
    </w:sdt>
    <w:p w:rsidR="00845332" w:rsidRDefault="0046685D">
      <w:pPr>
        <w:pStyle w:val="1"/>
      </w:pPr>
      <w:bookmarkStart w:id="0" w:name="_Toc10794"/>
      <w:r>
        <w:rPr>
          <w:rFonts w:hint="eastAsia"/>
        </w:rPr>
        <w:t>五大过程组</w:t>
      </w:r>
      <w:bookmarkEnd w:id="0"/>
    </w:p>
    <w:p w:rsidR="00845332" w:rsidRDefault="0046685D">
      <w:pPr>
        <w:pStyle w:val="1"/>
      </w:pPr>
      <w:bookmarkStart w:id="1" w:name="_Toc27723"/>
      <w:r>
        <w:rPr>
          <w:rFonts w:hint="eastAsia"/>
        </w:rPr>
        <w:t>十大管理知识领域</w:t>
      </w:r>
      <w:bookmarkEnd w:id="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07"/>
        <w:gridCol w:w="1428"/>
        <w:gridCol w:w="1911"/>
        <w:gridCol w:w="2013"/>
        <w:gridCol w:w="1537"/>
      </w:tblGrid>
      <w:tr w:rsidR="00845332">
        <w:tc>
          <w:tcPr>
            <w:tcW w:w="1420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子类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输入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工具和技术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输出</w:t>
            </w: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jc w:val="center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01</w:t>
            </w:r>
            <w:r>
              <w:rPr>
                <w:rFonts w:hint="eastAsia"/>
                <w:sz w:val="13"/>
                <w:szCs w:val="13"/>
              </w:rPr>
              <w:t>项目整合管理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、制定项目章程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 xml:space="preserve">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商业认证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效益管理计划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冲突管理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会议管理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、会议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、假设日志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、制定项目管理计划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、其它过程的输出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核对单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冲突管理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会议管理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会议</w:t>
            </w: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、指导与管理项目工作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任何组件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变更日志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项目沟通记录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项目进度计划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、批准的变更请求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、项目管理信息系统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、会议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、可交付成果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、工作绩效数据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任何组件</w:t>
            </w:r>
          </w:p>
          <w:p w:rsidR="00845332" w:rsidRDefault="0046685D">
            <w:pPr>
              <w:numPr>
                <w:ilvl w:val="0"/>
                <w:numId w:val="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活动清单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相关方登记册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</w:t>
            </w:r>
            <w:r>
              <w:rPr>
                <w:rFonts w:hint="eastAsia"/>
                <w:sz w:val="13"/>
                <w:szCs w:val="13"/>
              </w:rPr>
              <w:t>组织过程资产更新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、管理项目知识</w:t>
            </w:r>
          </w:p>
        </w:tc>
        <w:tc>
          <w:tcPr>
            <w:tcW w:w="1927" w:type="dxa"/>
          </w:tcPr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所有组件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项目团队派工单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资源分解结构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供方选择标准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相关方登记册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可交付成果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事业环境因素</w:t>
            </w:r>
          </w:p>
          <w:p w:rsidR="00845332" w:rsidRDefault="0046685D">
            <w:pPr>
              <w:numPr>
                <w:ilvl w:val="0"/>
                <w:numId w:val="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31" w:type="dxa"/>
          </w:tcPr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知识管理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信息管理</w:t>
            </w:r>
          </w:p>
          <w:p w:rsidR="00845332" w:rsidRDefault="0046685D">
            <w:pPr>
              <w:numPr>
                <w:ilvl w:val="0"/>
                <w:numId w:val="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积极倾听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领导力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人际交往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政治意识</w:t>
            </w: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任何组件</w:t>
            </w:r>
          </w:p>
          <w:p w:rsidR="00845332" w:rsidRDefault="0046685D">
            <w:pPr>
              <w:numPr>
                <w:ilvl w:val="0"/>
                <w:numId w:val="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组织过程资产更新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、监控项目工作</w:t>
            </w:r>
          </w:p>
        </w:tc>
        <w:tc>
          <w:tcPr>
            <w:tcW w:w="1927" w:type="dxa"/>
          </w:tcPr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所有组件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成本预测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进度预测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工作绩效信息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numPr>
                <w:ilvl w:val="0"/>
                <w:numId w:val="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31" w:type="dxa"/>
          </w:tcPr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成本效益分析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proofErr w:type="gramStart"/>
            <w:r>
              <w:rPr>
                <w:rFonts w:hint="eastAsia"/>
                <w:sz w:val="13"/>
                <w:szCs w:val="13"/>
              </w:rPr>
              <w:t>挣值分析</w:t>
            </w:r>
            <w:proofErr w:type="gramEnd"/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根本原因分析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趋势分析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偏差分析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numPr>
                <w:ilvl w:val="0"/>
                <w:numId w:val="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工作绩效报告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任何组件</w:t>
            </w:r>
          </w:p>
          <w:p w:rsidR="00845332" w:rsidRDefault="0046685D">
            <w:pPr>
              <w:numPr>
                <w:ilvl w:val="0"/>
                <w:numId w:val="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成本预测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进度预测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、实施整体变更控制</w:t>
            </w:r>
          </w:p>
        </w:tc>
        <w:tc>
          <w:tcPr>
            <w:tcW w:w="1927" w:type="dxa"/>
          </w:tcPr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变更管理计划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配置管理计划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进度基准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成本基准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风险报告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工作绩效报告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事业环境因素</w:t>
            </w:r>
          </w:p>
          <w:p w:rsidR="00845332" w:rsidRDefault="0046685D">
            <w:pPr>
              <w:numPr>
                <w:ilvl w:val="0"/>
                <w:numId w:val="10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31" w:type="dxa"/>
          </w:tcPr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专家判断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变更控制工具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成本效益分析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投票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独裁型决策制定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多标准决策分析</w:t>
            </w:r>
          </w:p>
          <w:p w:rsidR="00845332" w:rsidRDefault="0046685D">
            <w:pPr>
              <w:numPr>
                <w:ilvl w:val="0"/>
                <w:numId w:val="11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批准的变更请求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任何组件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变更日志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</w:t>
            </w:r>
            <w:r>
              <w:rPr>
                <w:rFonts w:hint="eastAsia"/>
                <w:sz w:val="13"/>
                <w:szCs w:val="13"/>
              </w:rPr>
              <w:t>、结束项目或阶段</w:t>
            </w:r>
          </w:p>
        </w:tc>
        <w:tc>
          <w:tcPr>
            <w:tcW w:w="1927" w:type="dxa"/>
          </w:tcPr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项目章程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所有组件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估算依据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变更日志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问题日志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里程碑清单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项目沟通记录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项目控制测量结果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风险报告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验收的可交付成果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商业认证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效益管理计划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协议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采购文档</w:t>
            </w:r>
          </w:p>
          <w:p w:rsidR="00845332" w:rsidRDefault="0046685D">
            <w:pPr>
              <w:numPr>
                <w:ilvl w:val="0"/>
                <w:numId w:val="13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</w:t>
            </w:r>
          </w:p>
        </w:tc>
        <w:tc>
          <w:tcPr>
            <w:tcW w:w="2031" w:type="dxa"/>
          </w:tcPr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专家判断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文件分析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回归分析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趋势分析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偏差分析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会议</w:t>
            </w: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最终产品、服务或成果移交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最终报告</w:t>
            </w:r>
          </w:p>
          <w:p w:rsidR="00845332" w:rsidRDefault="0046685D">
            <w:pPr>
              <w:numPr>
                <w:ilvl w:val="0"/>
                <w:numId w:val="15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组织过程资产更新</w:t>
            </w: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02</w:t>
            </w:r>
            <w:r>
              <w:rPr>
                <w:rFonts w:hint="eastAsia"/>
                <w:sz w:val="13"/>
                <w:szCs w:val="13"/>
              </w:rPr>
              <w:t>项目范围管理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、规划范围管理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质量管理计划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项目生命周期描述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开发方法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、会议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、需求管理计划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、收集需求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相关方参与计划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相关方登记册</w:t>
            </w:r>
          </w:p>
          <w:p w:rsidR="00845332" w:rsidRDefault="0046685D">
            <w:pPr>
              <w:numPr>
                <w:ilvl w:val="0"/>
                <w:numId w:val="14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商业文件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商业论证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、协议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、数据收集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头脑风暴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访谈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焦点小组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问卷调查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标杆对照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文件分析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投票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多标准决策分析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数据表现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亲和图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思维导图</w:t>
            </w:r>
          </w:p>
          <w:p w:rsidR="00845332" w:rsidRDefault="0046685D">
            <w:pPr>
              <w:numPr>
                <w:ilvl w:val="0"/>
                <w:numId w:val="12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名义小组技术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观察</w:t>
            </w:r>
            <w:r>
              <w:rPr>
                <w:rFonts w:hint="eastAsia"/>
                <w:sz w:val="13"/>
                <w:szCs w:val="13"/>
              </w:rPr>
              <w:t>/</w:t>
            </w:r>
            <w:r>
              <w:rPr>
                <w:rFonts w:hint="eastAsia"/>
                <w:sz w:val="13"/>
                <w:szCs w:val="13"/>
              </w:rPr>
              <w:t>交谈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</w:t>
            </w:r>
            <w:r>
              <w:rPr>
                <w:rFonts w:hint="eastAsia"/>
                <w:sz w:val="13"/>
                <w:szCs w:val="13"/>
              </w:rPr>
              <w:t>、系统交互图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8</w:t>
            </w:r>
            <w:r>
              <w:rPr>
                <w:rFonts w:hint="eastAsia"/>
                <w:sz w:val="13"/>
                <w:szCs w:val="13"/>
              </w:rPr>
              <w:t>、原型法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</w:t>
            </w:r>
            <w:r>
              <w:rPr>
                <w:rFonts w:hint="eastAsia"/>
                <w:sz w:val="13"/>
                <w:szCs w:val="13"/>
              </w:rPr>
              <w:t>、需求文件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、需求跟踪矩阵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、定义范围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、项目章程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风险登记册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备选方案分析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多标准决策分析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、人际关系与团队技能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引导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、产品分析</w:t>
            </w:r>
          </w:p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项目范围说明书</w:t>
            </w:r>
          </w:p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相关方登记册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、创建</w:t>
            </w:r>
            <w:r>
              <w:rPr>
                <w:rFonts w:hint="eastAsia"/>
                <w:sz w:val="13"/>
                <w:szCs w:val="13"/>
              </w:rPr>
              <w:t>WBS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numPr>
                <w:ilvl w:val="0"/>
                <w:numId w:val="16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项目范围说明书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、专家判断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、分解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假设日志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、确认范围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范围基准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质量报告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核实的可交付成果</w:t>
            </w:r>
          </w:p>
          <w:p w:rsidR="00845332" w:rsidRDefault="0046685D">
            <w:pPr>
              <w:numPr>
                <w:ilvl w:val="0"/>
                <w:numId w:val="17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工作绩效数据</w:t>
            </w:r>
          </w:p>
        </w:tc>
        <w:tc>
          <w:tcPr>
            <w:tcW w:w="2031" w:type="dxa"/>
          </w:tcPr>
          <w:p w:rsidR="00845332" w:rsidRDefault="0046685D">
            <w:pPr>
              <w:numPr>
                <w:ilvl w:val="0"/>
                <w:numId w:val="1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</w:p>
          <w:p w:rsidR="00845332" w:rsidRDefault="0046685D">
            <w:pPr>
              <w:numPr>
                <w:ilvl w:val="0"/>
                <w:numId w:val="18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决策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投票</w:t>
            </w:r>
          </w:p>
        </w:tc>
        <w:tc>
          <w:tcPr>
            <w:tcW w:w="1546" w:type="dxa"/>
          </w:tcPr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验收的可交付成果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工作绩效信息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变更请求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、控制范围</w:t>
            </w:r>
          </w:p>
        </w:tc>
        <w:tc>
          <w:tcPr>
            <w:tcW w:w="1927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、项目管理计划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变更管理计划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配置管理计划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绩效测试基准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、项目文件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、事业环境因素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、组织过程资产</w:t>
            </w:r>
          </w:p>
        </w:tc>
        <w:tc>
          <w:tcPr>
            <w:tcW w:w="2031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1</w:t>
            </w:r>
            <w:r>
              <w:rPr>
                <w:rFonts w:hint="eastAsia"/>
                <w:sz w:val="13"/>
                <w:szCs w:val="13"/>
              </w:rPr>
              <w:t>、数据分析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偏差分析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趋势分析</w:t>
            </w:r>
          </w:p>
        </w:tc>
        <w:tc>
          <w:tcPr>
            <w:tcW w:w="1546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、工作绩效信息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、变更请求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、项目管理计划变更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范围基准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进度基准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成本基准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绩效测量基准</w:t>
            </w:r>
          </w:p>
          <w:p w:rsidR="00845332" w:rsidRDefault="0046685D">
            <w:pPr>
              <w:numPr>
                <w:ilvl w:val="0"/>
                <w:numId w:val="19"/>
              </w:num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项目文件更新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经验教训登记册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需求文件</w:t>
            </w:r>
          </w:p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●</w:t>
            </w:r>
            <w:r>
              <w:rPr>
                <w:rFonts w:hint="eastAsia"/>
                <w:sz w:val="13"/>
                <w:szCs w:val="13"/>
              </w:rPr>
              <w:t>需求跟踪矩阵</w:t>
            </w: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03</w:t>
            </w:r>
            <w:r>
              <w:rPr>
                <w:rFonts w:hint="eastAsia"/>
                <w:sz w:val="13"/>
                <w:szCs w:val="13"/>
              </w:rPr>
              <w:t>项目进度管理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、规划进度管理</w:t>
            </w:r>
          </w:p>
        </w:tc>
        <w:tc>
          <w:tcPr>
            <w:tcW w:w="1927" w:type="dxa"/>
          </w:tcPr>
          <w:p w:rsidR="00845332" w:rsidRDefault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1、项目章程</w:t>
            </w:r>
          </w:p>
          <w:p w:rsidR="00DA37A0" w:rsidRDefault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2、项目管理计划</w:t>
            </w:r>
          </w:p>
          <w:p w:rsidR="0046685D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范围管理计划</w:t>
            </w:r>
          </w:p>
          <w:p w:rsidR="0046685D" w:rsidRDefault="0046685D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开发方法</w:t>
            </w:r>
            <w:bookmarkStart w:id="2" w:name="_GoBack"/>
            <w:bookmarkEnd w:id="2"/>
          </w:p>
          <w:p w:rsidR="00DA37A0" w:rsidRDefault="00DA37A0" w:rsidP="00DA37A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3、事业环境因素</w:t>
            </w:r>
          </w:p>
          <w:p w:rsidR="00DA37A0" w:rsidRDefault="00DA37A0" w:rsidP="00DA37A0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4、组织过程资产</w:t>
            </w:r>
          </w:p>
        </w:tc>
        <w:tc>
          <w:tcPr>
            <w:tcW w:w="2031" w:type="dxa"/>
          </w:tcPr>
          <w:p w:rsidR="00845332" w:rsidRDefault="004917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1、专家判断</w:t>
            </w:r>
          </w:p>
          <w:p w:rsidR="0049171B" w:rsidRDefault="004917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2、数据分析</w:t>
            </w:r>
          </w:p>
          <w:p w:rsidR="0049171B" w:rsidRDefault="0049171B">
            <w:pPr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3、会议</w:t>
            </w:r>
          </w:p>
        </w:tc>
        <w:tc>
          <w:tcPr>
            <w:tcW w:w="1546" w:type="dxa"/>
          </w:tcPr>
          <w:p w:rsidR="00845332" w:rsidRDefault="005D695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1、进度管理计划</w:t>
            </w: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、定义活动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、排列活动顺序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、估算活动持续时间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、制定进度计划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、控制进度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04</w:t>
            </w:r>
            <w:r>
              <w:rPr>
                <w:rFonts w:hint="eastAsia"/>
                <w:sz w:val="13"/>
                <w:szCs w:val="13"/>
              </w:rPr>
              <w:t>项目成本管理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、规划成本管理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、估算成本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、制定预算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、控制成本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05</w:t>
            </w:r>
            <w:r>
              <w:rPr>
                <w:rFonts w:hint="eastAsia"/>
                <w:sz w:val="13"/>
                <w:szCs w:val="13"/>
              </w:rPr>
              <w:t>项目质量管理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、规划质量管理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、管理质量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、控制质量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06</w:t>
            </w:r>
            <w:r>
              <w:rPr>
                <w:rFonts w:hint="eastAsia"/>
                <w:sz w:val="13"/>
                <w:szCs w:val="13"/>
              </w:rPr>
              <w:t>项目资源管理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、规划资源管理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、估算活动资源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、获取资源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、建设团队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、管理团队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、控制资源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07</w:t>
            </w:r>
            <w:r>
              <w:rPr>
                <w:rFonts w:hint="eastAsia"/>
                <w:sz w:val="13"/>
                <w:szCs w:val="13"/>
              </w:rPr>
              <w:t>项目沟通管理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、规划沟通管理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、管理沟通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、监督沟通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08</w:t>
            </w:r>
            <w:r>
              <w:rPr>
                <w:rFonts w:hint="eastAsia"/>
                <w:sz w:val="13"/>
                <w:szCs w:val="13"/>
              </w:rPr>
              <w:t>项目风险管理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、规划风险管理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、识别风险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、实施定性风险分析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、实施定量风险分析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、规划风险应对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</w:t>
            </w:r>
            <w:r>
              <w:rPr>
                <w:rFonts w:hint="eastAsia"/>
                <w:sz w:val="13"/>
                <w:szCs w:val="13"/>
              </w:rPr>
              <w:t>、实施风险应对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7</w:t>
            </w:r>
            <w:r>
              <w:rPr>
                <w:rFonts w:hint="eastAsia"/>
                <w:sz w:val="13"/>
                <w:szCs w:val="13"/>
              </w:rPr>
              <w:t>、监督风险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09</w:t>
            </w:r>
            <w:r>
              <w:rPr>
                <w:rFonts w:hint="eastAsia"/>
                <w:sz w:val="13"/>
                <w:szCs w:val="13"/>
              </w:rPr>
              <w:t>项目采购管理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、规划采购管理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、实施采购管理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、控制采购管理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 w:val="restart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  <w:r>
              <w:rPr>
                <w:rFonts w:hint="eastAsia"/>
                <w:sz w:val="13"/>
                <w:szCs w:val="13"/>
              </w:rPr>
              <w:t>项目相关方管理</w:t>
            </w: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、识别相关方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、规划相关方参与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、管理相关方参与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  <w:vMerge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46685D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、监督相关方参与</w:t>
            </w: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  <w:tr w:rsidR="00845332">
        <w:tc>
          <w:tcPr>
            <w:tcW w:w="1420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439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927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2031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  <w:tc>
          <w:tcPr>
            <w:tcW w:w="1546" w:type="dxa"/>
          </w:tcPr>
          <w:p w:rsidR="00845332" w:rsidRDefault="00845332">
            <w:pPr>
              <w:rPr>
                <w:sz w:val="13"/>
                <w:szCs w:val="13"/>
              </w:rPr>
            </w:pPr>
          </w:p>
        </w:tc>
      </w:tr>
    </w:tbl>
    <w:p w:rsidR="00845332" w:rsidRDefault="00845332"/>
    <w:p w:rsidR="00845332" w:rsidRDefault="00845332"/>
    <w:sectPr w:rsidR="008453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51520B1"/>
    <w:multiLevelType w:val="singleLevel"/>
    <w:tmpl w:val="851520B1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9E5B2C7E"/>
    <w:multiLevelType w:val="singleLevel"/>
    <w:tmpl w:val="9E5B2C7E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9EF7DF9C"/>
    <w:multiLevelType w:val="singleLevel"/>
    <w:tmpl w:val="9EF7DF9C"/>
    <w:lvl w:ilvl="0">
      <w:start w:val="1"/>
      <w:numFmt w:val="decimal"/>
      <w:suff w:val="nothing"/>
      <w:lvlText w:val="%1、"/>
      <w:lvlJc w:val="left"/>
    </w:lvl>
  </w:abstractNum>
  <w:abstractNum w:abstractNumId="3" w15:restartNumberingAfterBreak="0">
    <w:nsid w:val="BCC7F00D"/>
    <w:multiLevelType w:val="singleLevel"/>
    <w:tmpl w:val="BCC7F00D"/>
    <w:lvl w:ilvl="0">
      <w:start w:val="6"/>
      <w:numFmt w:val="decimal"/>
      <w:suff w:val="nothing"/>
      <w:lvlText w:val="%1、"/>
      <w:lvlJc w:val="left"/>
    </w:lvl>
  </w:abstractNum>
  <w:abstractNum w:abstractNumId="4" w15:restartNumberingAfterBreak="0">
    <w:nsid w:val="BF277FED"/>
    <w:multiLevelType w:val="singleLevel"/>
    <w:tmpl w:val="BF277FED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FB071A5A"/>
    <w:multiLevelType w:val="singleLevel"/>
    <w:tmpl w:val="FB071A5A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FC61CC87"/>
    <w:multiLevelType w:val="singleLevel"/>
    <w:tmpl w:val="FC61CC87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0FF17106"/>
    <w:multiLevelType w:val="singleLevel"/>
    <w:tmpl w:val="0FF17106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23FC443E"/>
    <w:multiLevelType w:val="singleLevel"/>
    <w:tmpl w:val="23FC443E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247E008D"/>
    <w:multiLevelType w:val="singleLevel"/>
    <w:tmpl w:val="247E008D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2CC4B1FA"/>
    <w:multiLevelType w:val="singleLevel"/>
    <w:tmpl w:val="2CC4B1FA"/>
    <w:lvl w:ilvl="0">
      <w:start w:val="2"/>
      <w:numFmt w:val="decimal"/>
      <w:suff w:val="nothing"/>
      <w:lvlText w:val="%1、"/>
      <w:lvlJc w:val="left"/>
    </w:lvl>
  </w:abstractNum>
  <w:abstractNum w:abstractNumId="11" w15:restartNumberingAfterBreak="0">
    <w:nsid w:val="48479360"/>
    <w:multiLevelType w:val="singleLevel"/>
    <w:tmpl w:val="48479360"/>
    <w:lvl w:ilvl="0">
      <w:start w:val="1"/>
      <w:numFmt w:val="decimal"/>
      <w:suff w:val="nothing"/>
      <w:lvlText w:val="%1、"/>
      <w:lvlJc w:val="left"/>
    </w:lvl>
  </w:abstractNum>
  <w:abstractNum w:abstractNumId="12" w15:restartNumberingAfterBreak="0">
    <w:nsid w:val="4A1D5941"/>
    <w:multiLevelType w:val="singleLevel"/>
    <w:tmpl w:val="4A1D5941"/>
    <w:lvl w:ilvl="0">
      <w:start w:val="1"/>
      <w:numFmt w:val="decimal"/>
      <w:suff w:val="nothing"/>
      <w:lvlText w:val="%1、"/>
      <w:lvlJc w:val="left"/>
    </w:lvl>
  </w:abstractNum>
  <w:abstractNum w:abstractNumId="13" w15:restartNumberingAfterBreak="0">
    <w:nsid w:val="4DEE7AF0"/>
    <w:multiLevelType w:val="multilevel"/>
    <w:tmpl w:val="4DEE7AF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8483CB5"/>
    <w:multiLevelType w:val="singleLevel"/>
    <w:tmpl w:val="58483CB5"/>
    <w:lvl w:ilvl="0">
      <w:start w:val="1"/>
      <w:numFmt w:val="decimal"/>
      <w:suff w:val="nothing"/>
      <w:lvlText w:val="%1、"/>
      <w:lvlJc w:val="left"/>
    </w:lvl>
  </w:abstractNum>
  <w:abstractNum w:abstractNumId="15" w15:restartNumberingAfterBreak="0">
    <w:nsid w:val="660A44BF"/>
    <w:multiLevelType w:val="singleLevel"/>
    <w:tmpl w:val="660A44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 w15:restartNumberingAfterBreak="0">
    <w:nsid w:val="67F2B75A"/>
    <w:multiLevelType w:val="singleLevel"/>
    <w:tmpl w:val="67F2B75A"/>
    <w:lvl w:ilvl="0">
      <w:start w:val="1"/>
      <w:numFmt w:val="decimal"/>
      <w:suff w:val="nothing"/>
      <w:lvlText w:val="%1、"/>
      <w:lvlJc w:val="left"/>
    </w:lvl>
  </w:abstractNum>
  <w:abstractNum w:abstractNumId="17" w15:restartNumberingAfterBreak="0">
    <w:nsid w:val="7C697A6F"/>
    <w:multiLevelType w:val="singleLevel"/>
    <w:tmpl w:val="7C697A6F"/>
    <w:lvl w:ilvl="0">
      <w:start w:val="1"/>
      <w:numFmt w:val="decimal"/>
      <w:suff w:val="nothing"/>
      <w:lvlText w:val="%1、"/>
      <w:lvlJc w:val="left"/>
    </w:lvl>
  </w:abstractNum>
  <w:abstractNum w:abstractNumId="18" w15:restartNumberingAfterBreak="0">
    <w:nsid w:val="7D418B0C"/>
    <w:multiLevelType w:val="singleLevel"/>
    <w:tmpl w:val="7D418B0C"/>
    <w:lvl w:ilvl="0">
      <w:start w:val="1"/>
      <w:numFmt w:val="decimal"/>
      <w:suff w:val="nothing"/>
      <w:lvlText w:val="%1、"/>
      <w:lvlJc w:val="left"/>
    </w:lvl>
  </w:abstractNum>
  <w:num w:numId="1">
    <w:abstractNumId w:val="13"/>
  </w:num>
  <w:num w:numId="2">
    <w:abstractNumId w:val="15"/>
  </w:num>
  <w:num w:numId="3">
    <w:abstractNumId w:val="3"/>
  </w:num>
  <w:num w:numId="4">
    <w:abstractNumId w:val="4"/>
  </w:num>
  <w:num w:numId="5">
    <w:abstractNumId w:val="14"/>
  </w:num>
  <w:num w:numId="6">
    <w:abstractNumId w:val="2"/>
  </w:num>
  <w:num w:numId="7">
    <w:abstractNumId w:val="0"/>
  </w:num>
  <w:num w:numId="8">
    <w:abstractNumId w:val="17"/>
  </w:num>
  <w:num w:numId="9">
    <w:abstractNumId w:val="8"/>
  </w:num>
  <w:num w:numId="10">
    <w:abstractNumId w:val="9"/>
  </w:num>
  <w:num w:numId="11">
    <w:abstractNumId w:val="12"/>
  </w:num>
  <w:num w:numId="12">
    <w:abstractNumId w:val="11"/>
  </w:num>
  <w:num w:numId="13">
    <w:abstractNumId w:val="16"/>
  </w:num>
  <w:num w:numId="14">
    <w:abstractNumId w:val="7"/>
  </w:num>
  <w:num w:numId="15">
    <w:abstractNumId w:val="18"/>
  </w:num>
  <w:num w:numId="16">
    <w:abstractNumId w:val="1"/>
  </w:num>
  <w:num w:numId="17">
    <w:abstractNumId w:val="1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89"/>
    <w:rsid w:val="00010701"/>
    <w:rsid w:val="00024794"/>
    <w:rsid w:val="000476BE"/>
    <w:rsid w:val="000568A8"/>
    <w:rsid w:val="00091033"/>
    <w:rsid w:val="000A2F4D"/>
    <w:rsid w:val="000A6D8E"/>
    <w:rsid w:val="000B4063"/>
    <w:rsid w:val="000C2AD2"/>
    <w:rsid w:val="000E6342"/>
    <w:rsid w:val="000E6C8E"/>
    <w:rsid w:val="00100B82"/>
    <w:rsid w:val="00105F6D"/>
    <w:rsid w:val="00114638"/>
    <w:rsid w:val="00123779"/>
    <w:rsid w:val="0012562D"/>
    <w:rsid w:val="00147FCD"/>
    <w:rsid w:val="00164A8C"/>
    <w:rsid w:val="0017791C"/>
    <w:rsid w:val="00181B6B"/>
    <w:rsid w:val="0019359D"/>
    <w:rsid w:val="00195F7D"/>
    <w:rsid w:val="001D276E"/>
    <w:rsid w:val="001D348C"/>
    <w:rsid w:val="001E6592"/>
    <w:rsid w:val="00206F33"/>
    <w:rsid w:val="0021004C"/>
    <w:rsid w:val="00213BE4"/>
    <w:rsid w:val="00224F3B"/>
    <w:rsid w:val="002316C3"/>
    <w:rsid w:val="00235486"/>
    <w:rsid w:val="00235D2C"/>
    <w:rsid w:val="002433AD"/>
    <w:rsid w:val="00263CDB"/>
    <w:rsid w:val="002920B5"/>
    <w:rsid w:val="002949C3"/>
    <w:rsid w:val="002A6944"/>
    <w:rsid w:val="002C31E2"/>
    <w:rsid w:val="002C3D63"/>
    <w:rsid w:val="002C7E17"/>
    <w:rsid w:val="002D4CE0"/>
    <w:rsid w:val="002E2C3A"/>
    <w:rsid w:val="002E4F2E"/>
    <w:rsid w:val="002F4F3B"/>
    <w:rsid w:val="00310E02"/>
    <w:rsid w:val="00316808"/>
    <w:rsid w:val="003222A7"/>
    <w:rsid w:val="0032383F"/>
    <w:rsid w:val="00323FD3"/>
    <w:rsid w:val="00353999"/>
    <w:rsid w:val="00384E4D"/>
    <w:rsid w:val="003A1083"/>
    <w:rsid w:val="003A2884"/>
    <w:rsid w:val="003A500B"/>
    <w:rsid w:val="003C15A2"/>
    <w:rsid w:val="003C66C4"/>
    <w:rsid w:val="003D0D3E"/>
    <w:rsid w:val="003E5C4B"/>
    <w:rsid w:val="0040130D"/>
    <w:rsid w:val="00415173"/>
    <w:rsid w:val="004158CA"/>
    <w:rsid w:val="00426CDF"/>
    <w:rsid w:val="00452EA8"/>
    <w:rsid w:val="00454A01"/>
    <w:rsid w:val="00455A2B"/>
    <w:rsid w:val="0046685D"/>
    <w:rsid w:val="00485A8F"/>
    <w:rsid w:val="00490B59"/>
    <w:rsid w:val="0049171B"/>
    <w:rsid w:val="004B19B9"/>
    <w:rsid w:val="004C144E"/>
    <w:rsid w:val="004F1A39"/>
    <w:rsid w:val="00505225"/>
    <w:rsid w:val="005A234F"/>
    <w:rsid w:val="005C7076"/>
    <w:rsid w:val="005D6956"/>
    <w:rsid w:val="005E5E5D"/>
    <w:rsid w:val="00622D4C"/>
    <w:rsid w:val="006241E6"/>
    <w:rsid w:val="0065283D"/>
    <w:rsid w:val="006528EE"/>
    <w:rsid w:val="006758A0"/>
    <w:rsid w:val="00676625"/>
    <w:rsid w:val="00691188"/>
    <w:rsid w:val="006A5338"/>
    <w:rsid w:val="006C1B6C"/>
    <w:rsid w:val="006C7A0D"/>
    <w:rsid w:val="006D17F2"/>
    <w:rsid w:val="006E70D6"/>
    <w:rsid w:val="006F20A7"/>
    <w:rsid w:val="00710024"/>
    <w:rsid w:val="00734B72"/>
    <w:rsid w:val="00754D3B"/>
    <w:rsid w:val="00755F5E"/>
    <w:rsid w:val="00757ADE"/>
    <w:rsid w:val="00761FE6"/>
    <w:rsid w:val="00780267"/>
    <w:rsid w:val="00781C68"/>
    <w:rsid w:val="0078365F"/>
    <w:rsid w:val="007C0DF6"/>
    <w:rsid w:val="007C4475"/>
    <w:rsid w:val="007D6DC3"/>
    <w:rsid w:val="007F0FFE"/>
    <w:rsid w:val="007F2EC5"/>
    <w:rsid w:val="0081479A"/>
    <w:rsid w:val="008203D3"/>
    <w:rsid w:val="008260AF"/>
    <w:rsid w:val="00834C73"/>
    <w:rsid w:val="008445AF"/>
    <w:rsid w:val="00845332"/>
    <w:rsid w:val="00861E74"/>
    <w:rsid w:val="00862C4B"/>
    <w:rsid w:val="008728C3"/>
    <w:rsid w:val="00890DA7"/>
    <w:rsid w:val="008C071F"/>
    <w:rsid w:val="008C6B39"/>
    <w:rsid w:val="008D14D2"/>
    <w:rsid w:val="008E41DF"/>
    <w:rsid w:val="008E76E0"/>
    <w:rsid w:val="0090313C"/>
    <w:rsid w:val="00903384"/>
    <w:rsid w:val="00933A88"/>
    <w:rsid w:val="00933D38"/>
    <w:rsid w:val="00941FBC"/>
    <w:rsid w:val="00943AF4"/>
    <w:rsid w:val="00974F56"/>
    <w:rsid w:val="00976A68"/>
    <w:rsid w:val="00995470"/>
    <w:rsid w:val="00996352"/>
    <w:rsid w:val="009C5DD6"/>
    <w:rsid w:val="009D3AD3"/>
    <w:rsid w:val="00A07536"/>
    <w:rsid w:val="00A10E3F"/>
    <w:rsid w:val="00A55407"/>
    <w:rsid w:val="00A61DD0"/>
    <w:rsid w:val="00A7289C"/>
    <w:rsid w:val="00A73C36"/>
    <w:rsid w:val="00A90B1F"/>
    <w:rsid w:val="00A9449D"/>
    <w:rsid w:val="00AA66BD"/>
    <w:rsid w:val="00AA742E"/>
    <w:rsid w:val="00AB00E4"/>
    <w:rsid w:val="00AC21BD"/>
    <w:rsid w:val="00AD5868"/>
    <w:rsid w:val="00B10EA2"/>
    <w:rsid w:val="00B16BE2"/>
    <w:rsid w:val="00B20913"/>
    <w:rsid w:val="00B32C87"/>
    <w:rsid w:val="00B3347E"/>
    <w:rsid w:val="00B87832"/>
    <w:rsid w:val="00B955D4"/>
    <w:rsid w:val="00BA289F"/>
    <w:rsid w:val="00BC5D62"/>
    <w:rsid w:val="00BC629E"/>
    <w:rsid w:val="00BD21F1"/>
    <w:rsid w:val="00BD358D"/>
    <w:rsid w:val="00BD6D61"/>
    <w:rsid w:val="00C13F30"/>
    <w:rsid w:val="00C22A2E"/>
    <w:rsid w:val="00C27378"/>
    <w:rsid w:val="00C4114D"/>
    <w:rsid w:val="00C453E5"/>
    <w:rsid w:val="00C4568E"/>
    <w:rsid w:val="00C4677C"/>
    <w:rsid w:val="00C52E43"/>
    <w:rsid w:val="00C53073"/>
    <w:rsid w:val="00C82894"/>
    <w:rsid w:val="00CA2BD3"/>
    <w:rsid w:val="00CB6343"/>
    <w:rsid w:val="00CC2CA1"/>
    <w:rsid w:val="00CC5242"/>
    <w:rsid w:val="00CE614D"/>
    <w:rsid w:val="00D22ACD"/>
    <w:rsid w:val="00D27255"/>
    <w:rsid w:val="00D314F7"/>
    <w:rsid w:val="00D701EA"/>
    <w:rsid w:val="00DA37A0"/>
    <w:rsid w:val="00DC7648"/>
    <w:rsid w:val="00E03873"/>
    <w:rsid w:val="00E05A8C"/>
    <w:rsid w:val="00E37A96"/>
    <w:rsid w:val="00E4602A"/>
    <w:rsid w:val="00E70534"/>
    <w:rsid w:val="00E93089"/>
    <w:rsid w:val="00EB7688"/>
    <w:rsid w:val="00EF7E6B"/>
    <w:rsid w:val="00F07720"/>
    <w:rsid w:val="00F13CC4"/>
    <w:rsid w:val="00F80B73"/>
    <w:rsid w:val="00FC5D43"/>
    <w:rsid w:val="00FE16A1"/>
    <w:rsid w:val="01C31C5C"/>
    <w:rsid w:val="02D31676"/>
    <w:rsid w:val="03CA6056"/>
    <w:rsid w:val="047D0F75"/>
    <w:rsid w:val="049245D4"/>
    <w:rsid w:val="04BF74CD"/>
    <w:rsid w:val="04C66388"/>
    <w:rsid w:val="054115C7"/>
    <w:rsid w:val="0575036D"/>
    <w:rsid w:val="05DF073D"/>
    <w:rsid w:val="06493FDF"/>
    <w:rsid w:val="070256EA"/>
    <w:rsid w:val="076F2CCD"/>
    <w:rsid w:val="097D7566"/>
    <w:rsid w:val="097F6B33"/>
    <w:rsid w:val="0A2C3285"/>
    <w:rsid w:val="0A8D2031"/>
    <w:rsid w:val="0B90242A"/>
    <w:rsid w:val="0C6B3939"/>
    <w:rsid w:val="0CA033FB"/>
    <w:rsid w:val="0CB03F8C"/>
    <w:rsid w:val="0D1F38B8"/>
    <w:rsid w:val="0DD433D3"/>
    <w:rsid w:val="0DEE6C5E"/>
    <w:rsid w:val="0F273C4D"/>
    <w:rsid w:val="0F3A4E17"/>
    <w:rsid w:val="0F897D85"/>
    <w:rsid w:val="100F75B3"/>
    <w:rsid w:val="107B77C1"/>
    <w:rsid w:val="10933D32"/>
    <w:rsid w:val="10E61C34"/>
    <w:rsid w:val="11173106"/>
    <w:rsid w:val="125A6572"/>
    <w:rsid w:val="12C02EF1"/>
    <w:rsid w:val="12EE1891"/>
    <w:rsid w:val="13216AF8"/>
    <w:rsid w:val="1464463B"/>
    <w:rsid w:val="14686C54"/>
    <w:rsid w:val="14C64A5A"/>
    <w:rsid w:val="152F10E6"/>
    <w:rsid w:val="153B2D76"/>
    <w:rsid w:val="1547588D"/>
    <w:rsid w:val="15551AC3"/>
    <w:rsid w:val="15A963C1"/>
    <w:rsid w:val="15CD22F7"/>
    <w:rsid w:val="162163FD"/>
    <w:rsid w:val="1667143E"/>
    <w:rsid w:val="16A8312A"/>
    <w:rsid w:val="16CC15B7"/>
    <w:rsid w:val="16D36B97"/>
    <w:rsid w:val="16DC2CDF"/>
    <w:rsid w:val="170C5E99"/>
    <w:rsid w:val="173B278A"/>
    <w:rsid w:val="17EA3591"/>
    <w:rsid w:val="198E7777"/>
    <w:rsid w:val="19E43031"/>
    <w:rsid w:val="19EA7C28"/>
    <w:rsid w:val="1A887AAC"/>
    <w:rsid w:val="1B2A5596"/>
    <w:rsid w:val="1C3F27AD"/>
    <w:rsid w:val="1C403437"/>
    <w:rsid w:val="1C6F12D6"/>
    <w:rsid w:val="1E3735E4"/>
    <w:rsid w:val="1E7D4713"/>
    <w:rsid w:val="1EE4681E"/>
    <w:rsid w:val="1F497956"/>
    <w:rsid w:val="1FB071D8"/>
    <w:rsid w:val="20521741"/>
    <w:rsid w:val="20757148"/>
    <w:rsid w:val="207F4846"/>
    <w:rsid w:val="20AC62D6"/>
    <w:rsid w:val="20E3315E"/>
    <w:rsid w:val="21231A73"/>
    <w:rsid w:val="215F3E84"/>
    <w:rsid w:val="22294D54"/>
    <w:rsid w:val="224D36D8"/>
    <w:rsid w:val="23A12614"/>
    <w:rsid w:val="23D4197D"/>
    <w:rsid w:val="24AA26FB"/>
    <w:rsid w:val="24F664E4"/>
    <w:rsid w:val="259127E9"/>
    <w:rsid w:val="25B616B8"/>
    <w:rsid w:val="263A05C2"/>
    <w:rsid w:val="26B313DE"/>
    <w:rsid w:val="2707400D"/>
    <w:rsid w:val="2763170A"/>
    <w:rsid w:val="285410E7"/>
    <w:rsid w:val="28E178E0"/>
    <w:rsid w:val="294420E3"/>
    <w:rsid w:val="294E3BE4"/>
    <w:rsid w:val="29552B66"/>
    <w:rsid w:val="29745FE6"/>
    <w:rsid w:val="297B7822"/>
    <w:rsid w:val="29FF2F20"/>
    <w:rsid w:val="2A1662D0"/>
    <w:rsid w:val="2A1E547D"/>
    <w:rsid w:val="2AFF5A46"/>
    <w:rsid w:val="2B123089"/>
    <w:rsid w:val="2B8A32E1"/>
    <w:rsid w:val="2C204B8C"/>
    <w:rsid w:val="2C3D1CC1"/>
    <w:rsid w:val="2C510A3A"/>
    <w:rsid w:val="2CDF4511"/>
    <w:rsid w:val="2CED63CB"/>
    <w:rsid w:val="2D682AA5"/>
    <w:rsid w:val="2E50749D"/>
    <w:rsid w:val="2E522F41"/>
    <w:rsid w:val="2E6E7C8D"/>
    <w:rsid w:val="2E985744"/>
    <w:rsid w:val="2EDF0D46"/>
    <w:rsid w:val="2EE20E3C"/>
    <w:rsid w:val="2F370642"/>
    <w:rsid w:val="2F6712CD"/>
    <w:rsid w:val="2FBD305A"/>
    <w:rsid w:val="2FF243A4"/>
    <w:rsid w:val="304D3453"/>
    <w:rsid w:val="305C1A24"/>
    <w:rsid w:val="30F3552B"/>
    <w:rsid w:val="312F1FF4"/>
    <w:rsid w:val="31505268"/>
    <w:rsid w:val="32573F2A"/>
    <w:rsid w:val="32CE7D68"/>
    <w:rsid w:val="32E65108"/>
    <w:rsid w:val="331620F8"/>
    <w:rsid w:val="344629B4"/>
    <w:rsid w:val="34E54C68"/>
    <w:rsid w:val="357B5CA1"/>
    <w:rsid w:val="35CF391F"/>
    <w:rsid w:val="36A0487E"/>
    <w:rsid w:val="36D3615C"/>
    <w:rsid w:val="37437717"/>
    <w:rsid w:val="381C69E0"/>
    <w:rsid w:val="382563C6"/>
    <w:rsid w:val="38B54C55"/>
    <w:rsid w:val="38BF312C"/>
    <w:rsid w:val="38FE4274"/>
    <w:rsid w:val="392F73E4"/>
    <w:rsid w:val="39502903"/>
    <w:rsid w:val="398948F6"/>
    <w:rsid w:val="39CF4457"/>
    <w:rsid w:val="3B825561"/>
    <w:rsid w:val="3B963355"/>
    <w:rsid w:val="3CA60CEB"/>
    <w:rsid w:val="3CE87DFB"/>
    <w:rsid w:val="3D23676C"/>
    <w:rsid w:val="3D7A0FFB"/>
    <w:rsid w:val="3DAF1DC2"/>
    <w:rsid w:val="3E1D5D54"/>
    <w:rsid w:val="3E442D48"/>
    <w:rsid w:val="3F453D69"/>
    <w:rsid w:val="3F487285"/>
    <w:rsid w:val="3F5B00BE"/>
    <w:rsid w:val="414904A2"/>
    <w:rsid w:val="41F42775"/>
    <w:rsid w:val="43945B4D"/>
    <w:rsid w:val="43C87264"/>
    <w:rsid w:val="44D413EC"/>
    <w:rsid w:val="44F95D38"/>
    <w:rsid w:val="459D11AC"/>
    <w:rsid w:val="4628245C"/>
    <w:rsid w:val="46A4437D"/>
    <w:rsid w:val="473428E1"/>
    <w:rsid w:val="4747041A"/>
    <w:rsid w:val="47707C92"/>
    <w:rsid w:val="48504BB5"/>
    <w:rsid w:val="48FA0D9B"/>
    <w:rsid w:val="49253DA3"/>
    <w:rsid w:val="4AAB3747"/>
    <w:rsid w:val="4AB418C2"/>
    <w:rsid w:val="4B82484E"/>
    <w:rsid w:val="4BA71D6A"/>
    <w:rsid w:val="4BD44345"/>
    <w:rsid w:val="4C525B8D"/>
    <w:rsid w:val="4C54040E"/>
    <w:rsid w:val="4C726E92"/>
    <w:rsid w:val="4DFC7F34"/>
    <w:rsid w:val="4EC27704"/>
    <w:rsid w:val="4ED1424C"/>
    <w:rsid w:val="4EEE648C"/>
    <w:rsid w:val="4F0908ED"/>
    <w:rsid w:val="4F6A35D7"/>
    <w:rsid w:val="520778AE"/>
    <w:rsid w:val="52210256"/>
    <w:rsid w:val="52627940"/>
    <w:rsid w:val="529E050A"/>
    <w:rsid w:val="52A3360A"/>
    <w:rsid w:val="53226280"/>
    <w:rsid w:val="532B138C"/>
    <w:rsid w:val="533D4ACC"/>
    <w:rsid w:val="560D711B"/>
    <w:rsid w:val="56474D74"/>
    <w:rsid w:val="571D2F50"/>
    <w:rsid w:val="58907D5A"/>
    <w:rsid w:val="596B5BF7"/>
    <w:rsid w:val="59950975"/>
    <w:rsid w:val="599C448B"/>
    <w:rsid w:val="5AF16435"/>
    <w:rsid w:val="5B253E62"/>
    <w:rsid w:val="5BC157AD"/>
    <w:rsid w:val="5CA03A15"/>
    <w:rsid w:val="5D95554E"/>
    <w:rsid w:val="5E3046EB"/>
    <w:rsid w:val="5E4E798B"/>
    <w:rsid w:val="5E57578A"/>
    <w:rsid w:val="60677C1A"/>
    <w:rsid w:val="60963CF6"/>
    <w:rsid w:val="61B25494"/>
    <w:rsid w:val="61E27049"/>
    <w:rsid w:val="623E186E"/>
    <w:rsid w:val="62995DB3"/>
    <w:rsid w:val="633E4804"/>
    <w:rsid w:val="63661214"/>
    <w:rsid w:val="637251D5"/>
    <w:rsid w:val="641B07A5"/>
    <w:rsid w:val="64DD2547"/>
    <w:rsid w:val="650A0B2C"/>
    <w:rsid w:val="6638726C"/>
    <w:rsid w:val="66E95B56"/>
    <w:rsid w:val="67A637C1"/>
    <w:rsid w:val="67B95C92"/>
    <w:rsid w:val="67BC50E0"/>
    <w:rsid w:val="686439F3"/>
    <w:rsid w:val="69B93295"/>
    <w:rsid w:val="69D37B37"/>
    <w:rsid w:val="6A1110B0"/>
    <w:rsid w:val="6A850015"/>
    <w:rsid w:val="6C1815EB"/>
    <w:rsid w:val="6C5030D9"/>
    <w:rsid w:val="6C691AD4"/>
    <w:rsid w:val="6D0C1899"/>
    <w:rsid w:val="6D5A1BF4"/>
    <w:rsid w:val="6D5E136D"/>
    <w:rsid w:val="6D7767DC"/>
    <w:rsid w:val="6DE9526F"/>
    <w:rsid w:val="6E0E1DDE"/>
    <w:rsid w:val="6E6B7870"/>
    <w:rsid w:val="6E9644A2"/>
    <w:rsid w:val="6EBD2A34"/>
    <w:rsid w:val="6F132E71"/>
    <w:rsid w:val="6F3B0B81"/>
    <w:rsid w:val="70093A34"/>
    <w:rsid w:val="70BC3B54"/>
    <w:rsid w:val="70FE4D6E"/>
    <w:rsid w:val="7117594A"/>
    <w:rsid w:val="725F27B6"/>
    <w:rsid w:val="73C05AED"/>
    <w:rsid w:val="73F0342C"/>
    <w:rsid w:val="74567C7C"/>
    <w:rsid w:val="7488154A"/>
    <w:rsid w:val="74A37288"/>
    <w:rsid w:val="758D0A0D"/>
    <w:rsid w:val="75AF69E9"/>
    <w:rsid w:val="75F02B39"/>
    <w:rsid w:val="768B0AFF"/>
    <w:rsid w:val="76AF78F5"/>
    <w:rsid w:val="76EC70C3"/>
    <w:rsid w:val="770152E9"/>
    <w:rsid w:val="771649DF"/>
    <w:rsid w:val="77986F01"/>
    <w:rsid w:val="78137FAE"/>
    <w:rsid w:val="79837C76"/>
    <w:rsid w:val="7A080D84"/>
    <w:rsid w:val="7A4066EB"/>
    <w:rsid w:val="7A415FBE"/>
    <w:rsid w:val="7AA91889"/>
    <w:rsid w:val="7AA94D8F"/>
    <w:rsid w:val="7B4D2F5B"/>
    <w:rsid w:val="7B535860"/>
    <w:rsid w:val="7BAA4838"/>
    <w:rsid w:val="7D9719AF"/>
    <w:rsid w:val="7ED2069C"/>
    <w:rsid w:val="7EFD32FE"/>
    <w:rsid w:val="7F2D3BCA"/>
    <w:rsid w:val="7FBD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DE4E8"/>
  <w15:docId w15:val="{D590EBA0-542A-4C5E-8C3C-1D753D4CC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微软雅黑" w:hAnsi="微软雅黑" w:cs="微软雅黑"/>
      <w:kern w:val="2"/>
      <w:sz w:val="21"/>
      <w:szCs w:val="5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1">
    <w:name w:val="toc 3"/>
    <w:basedOn w:val="a"/>
    <w:next w:val="a"/>
    <w:uiPriority w:val="39"/>
    <w:unhideWhenUsed/>
    <w:pPr>
      <w:ind w:leftChars="400" w:left="8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unhideWhenUsed/>
    <w:qFormat/>
  </w:style>
  <w:style w:type="paragraph" w:styleId="21">
    <w:name w:val="toc 2"/>
    <w:basedOn w:val="a"/>
    <w:next w:val="a"/>
    <w:uiPriority w:val="39"/>
    <w:unhideWhenUsed/>
    <w:pPr>
      <w:ind w:leftChars="200" w:left="420"/>
    </w:pPr>
  </w:style>
  <w:style w:type="table" w:styleId="a7">
    <w:name w:val="Table Grid"/>
    <w:basedOn w:val="a1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eastAsia="微软雅黑"/>
      <w:b/>
      <w:bCs/>
      <w:kern w:val="44"/>
      <w:sz w:val="44"/>
      <w:szCs w:val="44"/>
    </w:r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微软雅黑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eastAsia="微软雅黑"/>
      <w:b/>
      <w:bCs/>
      <w:sz w:val="28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="微软雅黑" w:hAnsiTheme="majorHAnsi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eastAsia="微软雅黑"/>
      <w:b/>
      <w:bCs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 w:cstheme="majorBidi"/>
      <w:szCs w:val="21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3DB5FA0-8641-4808-B065-7D03EB696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562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446</cp:revision>
  <dcterms:created xsi:type="dcterms:W3CDTF">2020-03-22T16:21:00Z</dcterms:created>
  <dcterms:modified xsi:type="dcterms:W3CDTF">2021-11-02T01:32:00Z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2052-11.1.0.11045</vt:lpwstr>
  </property>
  <property fmtid="{D5CDD505-2E9C-101B-9397-08002B2CF9AE}" pid="3" name="ICV">
    <vt:lpwstr>D3E0A9C22D014C25AC7A18DACBFCDE98</vt:lpwstr>
  </property>
</Properties>
</file>