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C3" w:rsidRPr="008445AF" w:rsidRDefault="00A36B24" w:rsidP="00A36B24">
      <w:pPr>
        <w:jc w:val="center"/>
        <w:rPr>
          <w:rFonts w:ascii="微软雅黑" w:hAnsi="微软雅黑" w:hint="eastAsia"/>
          <w:b/>
          <w:sz w:val="52"/>
        </w:rPr>
      </w:pPr>
      <w:r>
        <w:rPr>
          <w:rFonts w:ascii="微软雅黑" w:hAnsi="微软雅黑"/>
          <w:b/>
          <w:sz w:val="52"/>
        </w:rPr>
        <w:br w:type="page"/>
      </w:r>
    </w:p>
    <w:p w:rsidR="007F0FFE" w:rsidRPr="0065283D" w:rsidRDefault="007F0FFE" w:rsidP="007F0FFE">
      <w:pPr>
        <w:jc w:val="center"/>
        <w:rPr>
          <w:rFonts w:ascii="微软雅黑" w:hAnsi="微软雅黑"/>
        </w:rPr>
      </w:pPr>
    </w:p>
    <w:sdt>
      <w:sdtPr>
        <w:rPr>
          <w:rFonts w:ascii="微软雅黑" w:eastAsia="微软雅黑" w:hAnsi="微软雅黑" w:cs="Arial"/>
          <w:color w:val="auto"/>
          <w:kern w:val="2"/>
          <w:sz w:val="21"/>
          <w:szCs w:val="22"/>
          <w:lang w:val="zh-CN"/>
        </w:rPr>
        <w:id w:val="1199896432"/>
        <w:docPartObj>
          <w:docPartGallery w:val="Table of Contents"/>
          <w:docPartUnique/>
        </w:docPartObj>
      </w:sdtPr>
      <w:sdtEndPr>
        <w:rPr>
          <w:b/>
          <w:bCs/>
          <w:szCs w:val="52"/>
        </w:rPr>
      </w:sdtEndPr>
      <w:sdtContent>
        <w:p w:rsidR="008D14D2" w:rsidRPr="0065283D" w:rsidRDefault="008D14D2">
          <w:pPr>
            <w:pStyle w:val="TOC"/>
            <w:rPr>
              <w:rFonts w:ascii="微软雅黑" w:eastAsia="微软雅黑" w:hAnsi="微软雅黑" w:cs="Arial"/>
            </w:rPr>
          </w:pPr>
          <w:r w:rsidRPr="0065283D">
            <w:rPr>
              <w:rFonts w:ascii="微软雅黑" w:eastAsia="微软雅黑" w:hAnsi="微软雅黑" w:cs="Arial"/>
              <w:lang w:val="zh-CN"/>
            </w:rPr>
            <w:t>目录</w:t>
          </w:r>
        </w:p>
        <w:p w:rsidR="00CB6FA9" w:rsidRDefault="008D14D2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 w:rsidRPr="0065283D">
            <w:rPr>
              <w:rFonts w:ascii="微软雅黑" w:hAnsi="微软雅黑"/>
            </w:rPr>
            <w:fldChar w:fldCharType="begin"/>
          </w:r>
          <w:r w:rsidRPr="0065283D">
            <w:rPr>
              <w:rFonts w:ascii="微软雅黑" w:hAnsi="微软雅黑"/>
            </w:rPr>
            <w:instrText xml:space="preserve"> TOC \o "1-3" \h \z \u </w:instrText>
          </w:r>
          <w:r w:rsidRPr="0065283D">
            <w:rPr>
              <w:rFonts w:ascii="微软雅黑" w:hAnsi="微软雅黑"/>
            </w:rPr>
            <w:fldChar w:fldCharType="separate"/>
          </w:r>
          <w:hyperlink w:anchor="_Toc87012631" w:history="1">
            <w:r w:rsidR="00CB6FA9" w:rsidRPr="001B6D1B">
              <w:rPr>
                <w:rStyle w:val="a3"/>
                <w:noProof/>
              </w:rPr>
              <w:t>1</w:t>
            </w:r>
            <w:r w:rsidR="00CB6FA9"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="00CB6FA9" w:rsidRPr="001B6D1B">
              <w:rPr>
                <w:rStyle w:val="a3"/>
                <w:noProof/>
              </w:rPr>
              <w:t>时间序列的平稳性检验方法</w:t>
            </w:r>
            <w:r w:rsidR="00CB6FA9">
              <w:rPr>
                <w:noProof/>
                <w:webHidden/>
              </w:rPr>
              <w:tab/>
            </w:r>
            <w:r w:rsidR="00CB6FA9">
              <w:rPr>
                <w:noProof/>
                <w:webHidden/>
              </w:rPr>
              <w:fldChar w:fldCharType="begin"/>
            </w:r>
            <w:r w:rsidR="00CB6FA9">
              <w:rPr>
                <w:noProof/>
                <w:webHidden/>
              </w:rPr>
              <w:instrText xml:space="preserve"> PAGEREF _Toc87012631 \h </w:instrText>
            </w:r>
            <w:r w:rsidR="00CB6FA9">
              <w:rPr>
                <w:noProof/>
                <w:webHidden/>
              </w:rPr>
            </w:r>
            <w:r w:rsidR="00CB6FA9">
              <w:rPr>
                <w:noProof/>
                <w:webHidden/>
              </w:rPr>
              <w:fldChar w:fldCharType="separate"/>
            </w:r>
            <w:r w:rsidR="00CB6FA9">
              <w:rPr>
                <w:noProof/>
                <w:webHidden/>
              </w:rPr>
              <w:t>3</w:t>
            </w:r>
            <w:r w:rsidR="00CB6FA9">
              <w:rPr>
                <w:noProof/>
                <w:webHidden/>
              </w:rPr>
              <w:fldChar w:fldCharType="end"/>
            </w:r>
          </w:hyperlink>
        </w:p>
        <w:p w:rsidR="00CB6FA9" w:rsidRDefault="00CB6FA9">
          <w:pPr>
            <w:pStyle w:val="2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012632" w:history="1">
            <w:r w:rsidRPr="001B6D1B">
              <w:rPr>
                <w:rStyle w:val="a3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B6D1B">
              <w:rPr>
                <w:rStyle w:val="a3"/>
                <w:noProof/>
              </w:rPr>
              <w:t>图形分析方法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FA9" w:rsidRDefault="00CB6FA9">
          <w:pPr>
            <w:pStyle w:val="2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012633" w:history="1">
            <w:r w:rsidRPr="001B6D1B">
              <w:rPr>
                <w:rStyle w:val="a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B6D1B">
              <w:rPr>
                <w:rStyle w:val="a3"/>
                <w:noProof/>
              </w:rPr>
              <w:t>简单统计方法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B6FA9" w:rsidRDefault="00CB6FA9">
          <w:pPr>
            <w:pStyle w:val="21"/>
            <w:tabs>
              <w:tab w:val="left" w:pos="105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87012634" w:history="1">
            <w:r w:rsidRPr="001B6D1B">
              <w:rPr>
                <w:rStyle w:val="a3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Cs w:val="22"/>
              </w:rPr>
              <w:tab/>
            </w:r>
            <w:r w:rsidRPr="001B6D1B">
              <w:rPr>
                <w:rStyle w:val="a3"/>
                <w:noProof/>
              </w:rPr>
              <w:t>假设检验方法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_Toc87012634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14D2" w:rsidRPr="0065283D" w:rsidRDefault="008D14D2">
          <w:pPr>
            <w:rPr>
              <w:rFonts w:ascii="微软雅黑" w:hAnsi="微软雅黑"/>
            </w:rPr>
          </w:pPr>
          <w:r w:rsidRPr="0065283D"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:rsidR="00943AF4" w:rsidRDefault="00943AF4">
      <w:pPr>
        <w:rPr>
          <w:rFonts w:ascii="微软雅黑" w:hAnsi="微软雅黑"/>
        </w:rPr>
      </w:pPr>
      <w:r w:rsidRPr="0065283D">
        <w:rPr>
          <w:rFonts w:ascii="微软雅黑" w:hAnsi="微软雅黑"/>
        </w:rPr>
        <w:br w:type="page"/>
      </w:r>
    </w:p>
    <w:p w:rsidR="00A36B24" w:rsidRDefault="00A36B24" w:rsidP="00A36B24">
      <w:pPr>
        <w:pStyle w:val="1"/>
      </w:pPr>
      <w:bookmarkStart w:id="0" w:name="_Toc87012631"/>
      <w:r w:rsidRPr="00A36B24">
        <w:rPr>
          <w:rFonts w:hint="eastAsia"/>
        </w:rPr>
        <w:lastRenderedPageBreak/>
        <w:t>时间序列的平稳性检验方法</w:t>
      </w:r>
      <w:bookmarkEnd w:id="0"/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我们有一个新的时间序列数据时，怎么判断它是否是平稳的呢？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时间序列平稳性检验方法，可分为三类：</w:t>
      </w:r>
    </w:p>
    <w:p w:rsidR="00A36B24" w:rsidRDefault="00A36B24" w:rsidP="00A36B24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图形分析方法</w:t>
      </w:r>
    </w:p>
    <w:p w:rsidR="00A36B24" w:rsidRDefault="00A36B24" w:rsidP="00A36B24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简单统计方法</w:t>
      </w:r>
    </w:p>
    <w:p w:rsidR="00A36B24" w:rsidRDefault="00A36B24" w:rsidP="00A36B24">
      <w:pPr>
        <w:widowControl/>
        <w:numPr>
          <w:ilvl w:val="0"/>
          <w:numId w:val="4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假设检验方法</w:t>
      </w:r>
    </w:p>
    <w:p w:rsidR="00A36B24" w:rsidRDefault="00A36B24" w:rsidP="0056073A">
      <w:pPr>
        <w:pStyle w:val="2"/>
        <w:rPr>
          <w:color w:val="000000"/>
        </w:rPr>
      </w:pPr>
      <w:bookmarkStart w:id="1" w:name="_Toc87012632"/>
      <w:r>
        <w:t>图形分析方法</w:t>
      </w:r>
      <w:bookmarkEnd w:id="1"/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图形分析方法是一种最基本、最简单直接的方法，即绘制图形，肉眼判断。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可直接可视化时间序列数据，也可以可视化时间序列的统计特征。</w:t>
      </w:r>
    </w:p>
    <w:p w:rsidR="00A36B24" w:rsidRDefault="00A36B24" w:rsidP="00A36B24">
      <w:pPr>
        <w:pStyle w:val="4"/>
        <w:spacing w:before="0" w:after="0"/>
        <w:rPr>
          <w:rFonts w:ascii="Cambria" w:hAnsi="Cambr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可视化数据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可视化数据即绘制时间序列的折线图，看曲线是否围绕某一数值上下波动（判断均值是否稳定），看曲线上下波动幅度变化大不大（判断方差是否稳定），看曲线不同时间段波动的频率</w:t>
      </w:r>
      <w:r>
        <w:rPr>
          <w:rFonts w:ascii="Cambria" w:hAnsi="Cambria"/>
          <w:color w:val="494949"/>
          <w:spacing w:val="7"/>
          <w:sz w:val="21"/>
          <w:szCs w:val="21"/>
        </w:rPr>
        <w:t>[~</w:t>
      </w:r>
      <w:r>
        <w:rPr>
          <w:rFonts w:ascii="Cambria" w:hAnsi="Cambria"/>
          <w:color w:val="494949"/>
          <w:spacing w:val="7"/>
          <w:sz w:val="21"/>
          <w:szCs w:val="21"/>
        </w:rPr>
        <w:t>紧凑程度</w:t>
      </w:r>
      <w:r>
        <w:rPr>
          <w:rFonts w:ascii="Cambria" w:hAnsi="Cambria"/>
          <w:color w:val="494949"/>
          <w:spacing w:val="7"/>
          <w:sz w:val="21"/>
          <w:szCs w:val="21"/>
        </w:rPr>
        <w:t>]</w:t>
      </w:r>
      <w:r>
        <w:rPr>
          <w:rFonts w:ascii="Cambria" w:hAnsi="Cambria"/>
          <w:color w:val="494949"/>
          <w:spacing w:val="7"/>
          <w:sz w:val="21"/>
          <w:szCs w:val="21"/>
        </w:rPr>
        <w:t>变化大不大（判断协方差是否稳定），以此来判断时间序列是否是平稳的。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以下绘制几张图，大家来直观判断一下哪些是平稳的，哪些是非平稳的。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pandas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pd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akshare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ak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matplotlib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pyplot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plt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--------------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准备数据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 --------------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白噪声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white_noise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随机游走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x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random_walk = np.cumsum(x)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GDP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 = ak.macro_china_gdp()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t>df = df.set_index(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季度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df.index = pd.to_datetime(df.index)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gdp = df[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国内生产总值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-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绝对值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][::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-1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].astype(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'float'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GDP DIFF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gdp_diff = gdp.diff(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4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).dropna()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--------------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绘制图形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 --------------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fig, ax = plt.subplots(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].plot(white_noise)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'white_noise'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].plot(random_walk)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'random_walk'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].plot(gdp)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'gdp'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].plot(gdp_diff)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'gdp_diff'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plt.show()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noProof/>
          <w:color w:val="494949"/>
          <w:spacing w:val="7"/>
          <w:sz w:val="21"/>
          <w:szCs w:val="21"/>
        </w:rPr>
        <mc:AlternateContent>
          <mc:Choice Requires="wps">
            <w:drawing>
              <wp:inline distT="0" distB="0" distL="0" distR="0" wp14:anchorId="6F983247" wp14:editId="3CCDB87E">
                <wp:extent cx="304800" cy="304800"/>
                <wp:effectExtent l="0" t="0" r="0" b="0"/>
                <wp:docPr id="14" name="矩形 1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C07EB8" id="矩形 1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JW3zQIAAMUFAAAOAAAAZHJzL2Uyb0RvYy54bWysVN1u0zAUvkfiHSzfZ0k69yfR0mk0DUIa&#10;MGnwAG7iNBaJHWy36UBcI56BCyTueAh4m2mvwbHTdu12gwBfWMfn2N/5+3zOzjdNjdZMaS5FgsOT&#10;ACMmcllwsUzw2zeZN8FIGyoKWkvBEnzDND6fPn1y1rUxG8hK1gVTCECEjrs2wZUxbez7Oq9YQ/WJ&#10;bJkAYylVQw0c1dIvFO0Avan9QRCM/E6qolUyZ1qDNu2NeOrwy5Ll5nVZamZQnWCIzbhduX1hd396&#10;RuOlom3F820Y9C+iaCgX4HQPlVJD0UrxR1ANz5XUsjQnuWx8WZY8Zy4HyCYMHmRzXdGWuVygOLrd&#10;l0n/P9j81fpKIV5A7whGgjbQo7tvP25/fkdWUTCdQ7Vuv/66+/LZFqtrdQxvrtsrZdPV7aXM32kk&#10;5KyiYskudAslBzDA2qmUkl3FaAFRhxbCP8KwBw1oaNG9lAV4pysjXSk3pWqsDygS2riO3ew7xjYG&#10;5aA8DcgkgL7mYNrK1gONd49bpc1zJhtkhQQriM6B0/WlNv3V3RXrS8iM1zXoaVyLIwVg9hpwDU+t&#10;zQbhevwxCqL5ZD4hHhmM5h4J0tS7yGbEG2XheJieprNZGn6yfkMSV7womLBudnwLyZ/1c8v8nil7&#10;xmlZ88LC2ZC0Wi5mtUJrCnzP3HIlB8v9Nf84DFcvyOVBSuGABM8GkZeNJmOPZGToReNg4gVh9Cwa&#10;BSQiaXac0iUX7N9TQl2Co+Fg6Lp0EPSD3AK3HudG44YbmCg1bxIM1IBlL9HYMnAuCicbyutePiiF&#10;Df++FNDuXaMdXy1Fe/YvZHEDdFUS6ATMg9kHQiXVB4w6mCMJ1u9XVDGM6hcCKB+FhNjB4w5kOB7A&#10;QR1aFocWKnKASrDBqBdnph9Wq1bxZQWeQlcYIS/gm5TcUdh+oT6q7eeCWeEy2c41O4wOz+7W/fSd&#10;/gY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UfJW3zQIAAMU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mbria" w:hAnsi="Cambria"/>
          <w:color w:val="494949"/>
          <w:spacing w:val="7"/>
          <w:sz w:val="21"/>
          <w:szCs w:val="21"/>
        </w:rPr>
        <w:t xml:space="preserve">a. </w:t>
      </w:r>
      <w:r>
        <w:rPr>
          <w:rFonts w:ascii="Cambria" w:hAnsi="Cambria"/>
          <w:color w:val="494949"/>
          <w:spacing w:val="7"/>
          <w:sz w:val="21"/>
          <w:szCs w:val="21"/>
        </w:rPr>
        <w:t>白噪声，曲线围绕</w:t>
      </w:r>
      <w:r>
        <w:rPr>
          <w:rFonts w:ascii="Cambria" w:hAnsi="Cambria"/>
          <w:color w:val="494949"/>
          <w:spacing w:val="7"/>
          <w:sz w:val="21"/>
          <w:szCs w:val="21"/>
        </w:rPr>
        <w:t>0</w:t>
      </w:r>
      <w:r>
        <w:rPr>
          <w:rFonts w:ascii="Cambria" w:hAnsi="Cambria"/>
          <w:color w:val="494949"/>
          <w:spacing w:val="7"/>
          <w:sz w:val="21"/>
          <w:szCs w:val="21"/>
        </w:rPr>
        <w:t>值上下波动，波动幅度前后、上下一致，为平稳序列。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b. </w:t>
      </w:r>
      <w:r>
        <w:rPr>
          <w:rFonts w:ascii="Cambria" w:hAnsi="Cambria"/>
          <w:color w:val="494949"/>
          <w:spacing w:val="7"/>
          <w:sz w:val="21"/>
          <w:szCs w:val="21"/>
        </w:rPr>
        <w:t>随机游走，曲线无确定趋势，均值、方差波动较大，非平稳序列。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>c. GDP</w:t>
      </w:r>
      <w:r>
        <w:rPr>
          <w:rFonts w:ascii="Cambria" w:hAnsi="Cambria"/>
          <w:color w:val="494949"/>
          <w:spacing w:val="7"/>
          <w:sz w:val="21"/>
          <w:szCs w:val="21"/>
        </w:rPr>
        <w:t>数据趋势上升，均值随时间增加，非平稳序列。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>d. GDP</w:t>
      </w:r>
      <w:r>
        <w:rPr>
          <w:rFonts w:ascii="Cambria" w:hAnsi="Cambria"/>
          <w:color w:val="494949"/>
          <w:spacing w:val="7"/>
          <w:sz w:val="21"/>
          <w:szCs w:val="21"/>
        </w:rPr>
        <w:t>季节差分后数据，曲线大致在一条水平线上上下波动，波动幅度前后变化较小，可认为是平稳的。</w:t>
      </w:r>
    </w:p>
    <w:p w:rsidR="00A36B24" w:rsidRDefault="00A36B24" w:rsidP="00A36B24">
      <w:pPr>
        <w:pStyle w:val="4"/>
        <w:spacing w:before="0" w:after="0"/>
        <w:rPr>
          <w:rFonts w:ascii="Cambria" w:hAnsi="Cambr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可视化统计特征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可视化统计特征，是指绘制时间序列的自相关图和偏自相关图，根据自相关图的表现来判断序列是否平稳。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自相关，也叫序列相关，是一个信号与自身不同时间点的相关度，或者说与自身的延迟拷贝</w:t>
      </w:r>
      <w:r>
        <w:rPr>
          <w:rFonts w:ascii="Cambria" w:hAnsi="Cambria"/>
          <w:color w:val="494949"/>
          <w:spacing w:val="7"/>
          <w:sz w:val="21"/>
          <w:szCs w:val="21"/>
        </w:rPr>
        <w:t>--</w:t>
      </w:r>
      <w:r>
        <w:rPr>
          <w:rFonts w:ascii="Cambria" w:hAnsi="Cambria"/>
          <w:color w:val="494949"/>
          <w:spacing w:val="7"/>
          <w:sz w:val="21"/>
          <w:szCs w:val="21"/>
        </w:rPr>
        <w:t>或滞后</w:t>
      </w:r>
      <w:r>
        <w:rPr>
          <w:rFonts w:ascii="Cambria" w:hAnsi="Cambria"/>
          <w:color w:val="494949"/>
          <w:spacing w:val="7"/>
          <w:sz w:val="21"/>
          <w:szCs w:val="21"/>
        </w:rPr>
        <w:t>--</w:t>
      </w:r>
      <w:r>
        <w:rPr>
          <w:rFonts w:ascii="Cambria" w:hAnsi="Cambria"/>
          <w:color w:val="494949"/>
          <w:spacing w:val="7"/>
          <w:sz w:val="21"/>
          <w:szCs w:val="21"/>
        </w:rPr>
        <w:t>的相关性，是延迟的函数。不同滞后期得到的自相关系数，叫自相关图。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（这里有一个默认假设，即序列是平稳的，平稳序列的自相关性只和时间间隔</w:t>
      </w:r>
      <w:r>
        <w:rPr>
          <w:rFonts w:ascii="Cambria" w:hAnsi="Cambria"/>
          <w:color w:val="494949"/>
          <w:spacing w:val="7"/>
          <w:sz w:val="21"/>
          <w:szCs w:val="21"/>
        </w:rPr>
        <w:t>k</w:t>
      </w:r>
      <w:r>
        <w:rPr>
          <w:rFonts w:ascii="Cambria" w:hAnsi="Cambria"/>
          <w:color w:val="494949"/>
          <w:spacing w:val="7"/>
          <w:sz w:val="21"/>
          <w:szCs w:val="21"/>
        </w:rPr>
        <w:t>有关，不随时间</w:t>
      </w:r>
      <w:r>
        <w:rPr>
          <w:rFonts w:ascii="Cambria" w:hAnsi="Cambria"/>
          <w:color w:val="494949"/>
          <w:spacing w:val="7"/>
          <w:sz w:val="21"/>
          <w:szCs w:val="21"/>
        </w:rPr>
        <w:t>t</w:t>
      </w:r>
      <w:r>
        <w:rPr>
          <w:rFonts w:ascii="Cambria" w:hAnsi="Cambria"/>
          <w:color w:val="494949"/>
          <w:spacing w:val="7"/>
          <w:sz w:val="21"/>
          <w:szCs w:val="21"/>
        </w:rPr>
        <w:t>的变化而变化，因而可以称自相关函数是延迟（</w:t>
      </w:r>
      <w:r>
        <w:rPr>
          <w:rFonts w:ascii="Cambria" w:hAnsi="Cambria"/>
          <w:color w:val="494949"/>
          <w:spacing w:val="7"/>
          <w:sz w:val="21"/>
          <w:szCs w:val="21"/>
        </w:rPr>
        <w:t>k</w:t>
      </w:r>
      <w:r>
        <w:rPr>
          <w:rFonts w:ascii="Cambria" w:hAnsi="Cambria"/>
          <w:color w:val="494949"/>
          <w:spacing w:val="7"/>
          <w:sz w:val="21"/>
          <w:szCs w:val="21"/>
        </w:rPr>
        <w:t>）的函数）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lastRenderedPageBreak/>
        <w:t>平稳序列通常具有短期相关性，对于平稳的时间序列，自相关系数往往会迅速退化到零（滞后期越短相关性越高，滞后期为</w:t>
      </w:r>
      <w:r>
        <w:rPr>
          <w:rFonts w:ascii="Cambria" w:hAnsi="Cambria"/>
          <w:color w:val="494949"/>
          <w:spacing w:val="7"/>
          <w:sz w:val="21"/>
          <w:szCs w:val="21"/>
        </w:rPr>
        <w:t>0</w:t>
      </w:r>
      <w:r>
        <w:rPr>
          <w:rFonts w:ascii="Cambria" w:hAnsi="Cambria"/>
          <w:color w:val="494949"/>
          <w:spacing w:val="7"/>
          <w:sz w:val="21"/>
          <w:szCs w:val="21"/>
        </w:rPr>
        <w:t>时，相关性为</w:t>
      </w:r>
      <w:r>
        <w:rPr>
          <w:rFonts w:ascii="Cambria" w:hAnsi="Cambria"/>
          <w:color w:val="494949"/>
          <w:spacing w:val="7"/>
          <w:sz w:val="21"/>
          <w:szCs w:val="21"/>
        </w:rPr>
        <w:t>1</w:t>
      </w:r>
      <w:r>
        <w:rPr>
          <w:rFonts w:ascii="Cambria" w:hAnsi="Cambria"/>
          <w:color w:val="494949"/>
          <w:spacing w:val="7"/>
          <w:sz w:val="21"/>
          <w:szCs w:val="21"/>
        </w:rPr>
        <w:t>）；而对于非平稳的数据，退化会发生得更慢，或存在先减后增或者周期性的波动等变动。</w:t>
      </w:r>
    </w:p>
    <w:p w:rsidR="00A36B24" w:rsidRDefault="00A36B24" w:rsidP="00A36B24">
      <w:pPr>
        <w:rPr>
          <w:rFonts w:ascii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B2B866D" wp14:editId="0FD0D679">
                <wp:extent cx="304800" cy="304800"/>
                <wp:effectExtent l="0" t="0" r="0" b="0"/>
                <wp:docPr id="13" name="矩形 1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7273B" id="矩形 1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vYzgIAAMUFAAAOAAAAZHJzL2Uyb0RvYy54bWysVN1u0zAUvkfiHSzfZ0k69yfR0mk0DUIa&#10;MGnwAG7iNBaJHWy36UBcI56BCyTueAh4m2mvwbHTdu12gwBfWMfn2N/5+3zOzjdNjdZMaS5FgsOT&#10;ACMmcllwsUzw2zeZN8FIGyoKWkvBEnzDND6fPn1y1rUxG8hK1gVTCECEjrs2wZUxbez7Oq9YQ/WJ&#10;bJkAYylVQw0c1dIvFO0Avan9QRCM/E6qolUyZ1qDNu2NeOrwy5Ll5nVZamZQnWCIzbhduX1hd396&#10;RuOlom3F820Y9C+iaCgX4HQPlVJD0UrxR1ANz5XUsjQnuWx8WZY8Zy4HyCYMHmRzXdGWuVygOLrd&#10;l0n/P9j81fpKIV5A704xErSBHt19+3H78zuyioLpHKp1+/XX3ZfPtlhdq2N4c91eKZuubi9l/k4j&#10;IWcVFUt2oVsoOYAB1k6llOwqRguIOrQQ/hGGPWhAQ4vupSzAO10Z6Uq5KVVjfUCR0MZ17GbfMbYx&#10;KAflaUAmAfQ1B9NWth5ovHvcKm2eM9kgKyRYQXQOnK4vtemv7q5YX0JmvK5BT+NaHCkAs9eAa3hq&#10;bTYI1+OPURDNJ/MJ8chgNPdIkKbeRTYj3igLx8P0NJ3N0vCT9RuSuOJFwYR1s+NbSP6sn1vm90zZ&#10;M07LmhcWzoak1XIxqxVaU+B75pYrOVjur/nHYbh6QS4PUgoHJHg2iLxsNBl7JCNDLxoHEy8Io2fR&#10;KCARSbPjlC65YP+eEuoSHA0HQ9elg6Af5Ba49Tg3GjfcwESpeZNgoAYse4nGloFzUTjZUF738kEp&#10;bPj3pYB27xrt+Gop2rN/IYsboKuSQCdgHsw+ECqpPmDUwRxJsH6/oophVL8QQPkoJMQOHncgw/EA&#10;DurQsji0UJEDVIINRr04M/2wWrWKLyvwFLrCCHkB36TkjsL2C/VRbT8XzAqXyXau2WF0eHa37qfv&#10;9D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g/CL2M4CAADF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自相关的计算公式为根据滞后期</w:t>
      </w:r>
      <w:r>
        <w:rPr>
          <w:rFonts w:ascii="Cambria" w:hAnsi="Cambria"/>
          <w:color w:val="494949"/>
          <w:spacing w:val="7"/>
          <w:sz w:val="21"/>
          <w:szCs w:val="21"/>
        </w:rPr>
        <w:t>k</w:t>
      </w:r>
      <w:r>
        <w:rPr>
          <w:rFonts w:ascii="Cambria" w:hAnsi="Cambria"/>
          <w:color w:val="494949"/>
          <w:spacing w:val="7"/>
          <w:sz w:val="21"/>
          <w:szCs w:val="21"/>
        </w:rPr>
        <w:t>将序列拆成等长的两个序列，计算这两个序列的相关性得到滞后期为</w:t>
      </w:r>
      <w:r>
        <w:rPr>
          <w:rFonts w:ascii="Cambria" w:hAnsi="Cambria"/>
          <w:color w:val="494949"/>
          <w:spacing w:val="7"/>
          <w:sz w:val="21"/>
          <w:szCs w:val="21"/>
        </w:rPr>
        <w:t>k</w:t>
      </w:r>
      <w:r>
        <w:rPr>
          <w:rFonts w:ascii="Cambria" w:hAnsi="Cambria"/>
          <w:color w:val="494949"/>
          <w:spacing w:val="7"/>
          <w:sz w:val="21"/>
          <w:szCs w:val="21"/>
        </w:rPr>
        <w:t>时的自相关性。举例：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statsmodels.api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sm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X = 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4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8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7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print(sm.tsa.stattools.acf(X, nlags=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adjusted=</w:t>
      </w:r>
      <w:r>
        <w:rPr>
          <w:rStyle w:val="HTML1"/>
          <w:rFonts w:ascii="Consolas" w:hAnsi="Consolas"/>
          <w:color w:val="56B6C2"/>
          <w:spacing w:val="7"/>
          <w:sz w:val="18"/>
          <w:szCs w:val="18"/>
          <w:shd w:val="clear" w:color="auto" w:fill="282C34"/>
        </w:rPr>
        <w:t>True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))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&gt; [1, 0.3559322]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其中第一个元素为滞后期为</w:t>
      </w:r>
      <w:r>
        <w:rPr>
          <w:rFonts w:ascii="Cambria" w:hAnsi="Cambria"/>
          <w:color w:val="595959"/>
          <w:spacing w:val="7"/>
          <w:sz w:val="21"/>
          <w:szCs w:val="21"/>
        </w:rPr>
        <w:t>0</w:t>
      </w:r>
      <w:r>
        <w:rPr>
          <w:rFonts w:ascii="Cambria" w:hAnsi="Cambria"/>
          <w:color w:val="595959"/>
          <w:spacing w:val="7"/>
          <w:sz w:val="21"/>
          <w:szCs w:val="21"/>
        </w:rPr>
        <w:t>时的自相关性，第二个元素为滞后期为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时的自相关性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根据</w:t>
      </w:r>
      <w:r>
        <w:rPr>
          <w:rFonts w:ascii="Cambria" w:hAnsi="Cambria"/>
          <w:color w:val="595959"/>
          <w:spacing w:val="7"/>
          <w:sz w:val="21"/>
          <w:szCs w:val="21"/>
        </w:rPr>
        <w:t>ACF</w:t>
      </w:r>
      <w:r>
        <w:rPr>
          <w:rFonts w:ascii="Cambria" w:hAnsi="Cambria"/>
          <w:color w:val="595959"/>
          <w:spacing w:val="7"/>
          <w:sz w:val="21"/>
          <w:szCs w:val="21"/>
        </w:rPr>
        <w:t>求出滞后</w:t>
      </w:r>
      <w:r>
        <w:rPr>
          <w:rFonts w:ascii="Cambria" w:hAnsi="Cambria"/>
          <w:color w:val="595959"/>
          <w:spacing w:val="7"/>
          <w:sz w:val="21"/>
          <w:szCs w:val="21"/>
        </w:rPr>
        <w:t>k</w:t>
      </w:r>
      <w:r>
        <w:rPr>
          <w:rFonts w:ascii="Cambria" w:hAnsi="Cambria"/>
          <w:color w:val="595959"/>
          <w:spacing w:val="7"/>
          <w:sz w:val="21"/>
          <w:szCs w:val="21"/>
        </w:rPr>
        <w:t>自相关系数时，实际上得到并不是</w:t>
      </w:r>
      <w:r>
        <w:rPr>
          <w:rFonts w:ascii="Cambria" w:hAnsi="Cambria"/>
          <w:color w:val="595959"/>
          <w:spacing w:val="7"/>
          <w:sz w:val="21"/>
          <w:szCs w:val="21"/>
        </w:rPr>
        <w:t>X(t)</w:t>
      </w:r>
      <w:r>
        <w:rPr>
          <w:rFonts w:ascii="Cambria" w:hAnsi="Cambria"/>
          <w:color w:val="595959"/>
          <w:spacing w:val="7"/>
          <w:sz w:val="21"/>
          <w:szCs w:val="21"/>
        </w:rPr>
        <w:t>与</w:t>
      </w:r>
      <w:r>
        <w:rPr>
          <w:rFonts w:ascii="Cambria" w:hAnsi="Cambria"/>
          <w:color w:val="595959"/>
          <w:spacing w:val="7"/>
          <w:sz w:val="21"/>
          <w:szCs w:val="21"/>
        </w:rPr>
        <w:t>X(t-k)</w:t>
      </w:r>
      <w:r>
        <w:rPr>
          <w:rFonts w:ascii="Cambria" w:hAnsi="Cambria"/>
          <w:color w:val="595959"/>
          <w:spacing w:val="7"/>
          <w:sz w:val="21"/>
          <w:szCs w:val="21"/>
        </w:rPr>
        <w:t>之间单纯的相关关系。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因为</w:t>
      </w:r>
      <w:r>
        <w:rPr>
          <w:rFonts w:ascii="Cambria" w:hAnsi="Cambria"/>
          <w:color w:val="595959"/>
          <w:spacing w:val="7"/>
          <w:sz w:val="21"/>
          <w:szCs w:val="21"/>
        </w:rPr>
        <w:t>X(t)</w:t>
      </w:r>
      <w:r>
        <w:rPr>
          <w:rFonts w:ascii="Cambria" w:hAnsi="Cambria"/>
          <w:color w:val="595959"/>
          <w:spacing w:val="7"/>
          <w:sz w:val="21"/>
          <w:szCs w:val="21"/>
        </w:rPr>
        <w:t>同时还会受到中间</w:t>
      </w:r>
      <w:r>
        <w:rPr>
          <w:rFonts w:ascii="Cambria" w:hAnsi="Cambria"/>
          <w:color w:val="595959"/>
          <w:spacing w:val="7"/>
          <w:sz w:val="21"/>
          <w:szCs w:val="21"/>
        </w:rPr>
        <w:t>k-1</w:t>
      </w:r>
      <w:r>
        <w:rPr>
          <w:rFonts w:ascii="Cambria" w:hAnsi="Cambria"/>
          <w:color w:val="595959"/>
          <w:spacing w:val="7"/>
          <w:sz w:val="21"/>
          <w:szCs w:val="21"/>
        </w:rPr>
        <w:t>个随机变量</w:t>
      </w:r>
      <w:r>
        <w:rPr>
          <w:rFonts w:ascii="Cambria" w:hAnsi="Cambria"/>
          <w:color w:val="595959"/>
          <w:spacing w:val="7"/>
          <w:sz w:val="21"/>
          <w:szCs w:val="21"/>
        </w:rPr>
        <w:t>X(t-1)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X(t-2)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……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X(t-k+1)</w:t>
      </w:r>
      <w:r>
        <w:rPr>
          <w:rFonts w:ascii="Cambria" w:hAnsi="Cambria"/>
          <w:color w:val="595959"/>
          <w:spacing w:val="7"/>
          <w:sz w:val="21"/>
          <w:szCs w:val="21"/>
        </w:rPr>
        <w:t>的影响，而这</w:t>
      </w:r>
      <w:r>
        <w:rPr>
          <w:rFonts w:ascii="Cambria" w:hAnsi="Cambria"/>
          <w:color w:val="595959"/>
          <w:spacing w:val="7"/>
          <w:sz w:val="21"/>
          <w:szCs w:val="21"/>
        </w:rPr>
        <w:t>k-1</w:t>
      </w:r>
      <w:r>
        <w:rPr>
          <w:rFonts w:ascii="Cambria" w:hAnsi="Cambria"/>
          <w:color w:val="595959"/>
          <w:spacing w:val="7"/>
          <w:sz w:val="21"/>
          <w:szCs w:val="21"/>
        </w:rPr>
        <w:t>个随机变量又都和</w:t>
      </w:r>
      <w:r>
        <w:rPr>
          <w:rFonts w:ascii="Cambria" w:hAnsi="Cambria"/>
          <w:color w:val="595959"/>
          <w:spacing w:val="7"/>
          <w:sz w:val="21"/>
          <w:szCs w:val="21"/>
        </w:rPr>
        <w:t>X(t-k)</w:t>
      </w:r>
      <w:r>
        <w:rPr>
          <w:rFonts w:ascii="Cambria" w:hAnsi="Cambria"/>
          <w:color w:val="595959"/>
          <w:spacing w:val="7"/>
          <w:sz w:val="21"/>
          <w:szCs w:val="21"/>
        </w:rPr>
        <w:t>具有相关关系，所以自相关系数里面实际掺杂了其他变量对</w:t>
      </w:r>
      <w:r>
        <w:rPr>
          <w:rFonts w:ascii="Cambria" w:hAnsi="Cambria"/>
          <w:color w:val="595959"/>
          <w:spacing w:val="7"/>
          <w:sz w:val="21"/>
          <w:szCs w:val="21"/>
        </w:rPr>
        <w:t>X(t)</w:t>
      </w:r>
      <w:r>
        <w:rPr>
          <w:rFonts w:ascii="Cambria" w:hAnsi="Cambria"/>
          <w:color w:val="595959"/>
          <w:spacing w:val="7"/>
          <w:sz w:val="21"/>
          <w:szCs w:val="21"/>
        </w:rPr>
        <w:t>与</w:t>
      </w:r>
      <w:r>
        <w:rPr>
          <w:rFonts w:ascii="Cambria" w:hAnsi="Cambria"/>
          <w:color w:val="595959"/>
          <w:spacing w:val="7"/>
          <w:sz w:val="21"/>
          <w:szCs w:val="21"/>
        </w:rPr>
        <w:t>X(t-k)</w:t>
      </w:r>
      <w:r>
        <w:rPr>
          <w:rFonts w:ascii="Cambria" w:hAnsi="Cambria"/>
          <w:color w:val="595959"/>
          <w:spacing w:val="7"/>
          <w:sz w:val="21"/>
          <w:szCs w:val="21"/>
        </w:rPr>
        <w:t>的影响。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在剔除了中间</w:t>
      </w:r>
      <w:r>
        <w:rPr>
          <w:rFonts w:ascii="Cambria" w:hAnsi="Cambria"/>
          <w:color w:val="595959"/>
          <w:spacing w:val="7"/>
          <w:sz w:val="21"/>
          <w:szCs w:val="21"/>
        </w:rPr>
        <w:t>k-1</w:t>
      </w:r>
      <w:r>
        <w:rPr>
          <w:rFonts w:ascii="Cambria" w:hAnsi="Cambria"/>
          <w:color w:val="595959"/>
          <w:spacing w:val="7"/>
          <w:sz w:val="21"/>
          <w:szCs w:val="21"/>
        </w:rPr>
        <w:t>个随机变量</w:t>
      </w:r>
      <w:r>
        <w:rPr>
          <w:rFonts w:ascii="Cambria" w:hAnsi="Cambria"/>
          <w:color w:val="595959"/>
          <w:spacing w:val="7"/>
          <w:sz w:val="21"/>
          <w:szCs w:val="21"/>
        </w:rPr>
        <w:t>X(t-1)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X(t-2)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……</w:t>
      </w:r>
      <w:r>
        <w:rPr>
          <w:rFonts w:ascii="Cambria" w:hAnsi="Cambria"/>
          <w:color w:val="595959"/>
          <w:spacing w:val="7"/>
          <w:sz w:val="21"/>
          <w:szCs w:val="21"/>
        </w:rPr>
        <w:t>、</w:t>
      </w:r>
      <w:r>
        <w:rPr>
          <w:rFonts w:ascii="Cambria" w:hAnsi="Cambria"/>
          <w:color w:val="595959"/>
          <w:spacing w:val="7"/>
          <w:sz w:val="21"/>
          <w:szCs w:val="21"/>
        </w:rPr>
        <w:t>X(t-k+1)</w:t>
      </w:r>
      <w:r>
        <w:rPr>
          <w:rFonts w:ascii="Cambria" w:hAnsi="Cambria"/>
          <w:color w:val="595959"/>
          <w:spacing w:val="7"/>
          <w:sz w:val="21"/>
          <w:szCs w:val="21"/>
        </w:rPr>
        <w:t>的干扰之后，</w:t>
      </w:r>
      <w:r>
        <w:rPr>
          <w:rFonts w:ascii="Cambria" w:hAnsi="Cambria"/>
          <w:color w:val="595959"/>
          <w:spacing w:val="7"/>
          <w:sz w:val="21"/>
          <w:szCs w:val="21"/>
        </w:rPr>
        <w:t>X(t-k)</w:t>
      </w:r>
      <w:r>
        <w:rPr>
          <w:rFonts w:ascii="Cambria" w:hAnsi="Cambria"/>
          <w:color w:val="595959"/>
          <w:spacing w:val="7"/>
          <w:sz w:val="21"/>
          <w:szCs w:val="21"/>
        </w:rPr>
        <w:t>对</w:t>
      </w:r>
      <w:r>
        <w:rPr>
          <w:rFonts w:ascii="Cambria" w:hAnsi="Cambria"/>
          <w:color w:val="595959"/>
          <w:spacing w:val="7"/>
          <w:sz w:val="21"/>
          <w:szCs w:val="21"/>
        </w:rPr>
        <w:t>X(t)</w:t>
      </w:r>
      <w:r>
        <w:rPr>
          <w:rFonts w:ascii="Cambria" w:hAnsi="Cambria"/>
          <w:color w:val="595959"/>
          <w:spacing w:val="7"/>
          <w:sz w:val="21"/>
          <w:szCs w:val="21"/>
        </w:rPr>
        <w:t>影响的相关程度，叫偏自相关系数。不同滞后期得到的偏自相关系数，叫偏自相关图。（偏自相关系数计算较复杂，后期再来具体介绍）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下面我们就来看看几个实战案例（上图中的数据再来看一下它们的自相关图和偏自相关图）：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数据生成过程在第一个代码块中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statsmodels.graphics.tsaplots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plot_acf, plot_pacf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fig, ax = plt.subplots(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4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fig.subplots_adjust(hspace=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0.5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plot_acf(white_noise,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'ACF(white_noise)'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plot_pacf(white_noise,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'PACF(white_noise)'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plot_acf(random_walk,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'ACF(random_walk)'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plot_pacf(random_walk,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'PACF(random_walk)'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plot_acf(gdp,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'ACF(gdp)'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plot_pacf(gdp,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'PACF(gdp)'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plot_acf(gdp_diff,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'ACF(gdp_diff)'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plot_pacf(gdp_diff, ax=ax[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].set_title(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'PACF(gdp_diff)'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plt.show()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noProof/>
          <w:color w:val="494949"/>
          <w:spacing w:val="7"/>
          <w:sz w:val="21"/>
          <w:szCs w:val="21"/>
        </w:rPr>
        <mc:AlternateContent>
          <mc:Choice Requires="wps">
            <w:drawing>
              <wp:inline distT="0" distB="0" distL="0" distR="0" wp14:anchorId="59C08F63" wp14:editId="4B49A1FB">
                <wp:extent cx="304800" cy="304800"/>
                <wp:effectExtent l="0" t="0" r="0" b="0"/>
                <wp:docPr id="12" name="矩形 1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3A610" id="矩形 1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lGzQIAAMUFAAAOAAAAZHJzL2Uyb0RvYy54bWysVN1u0zAUvkfiHSzfZ/mZ+5No6TSaFiEN&#10;mDR4ADdxGovEDrbbdCCuEc/ABRJ3PAS8zbTX4Nhpu3a7QYAvrONz7O/8fT5n55umRmumNJcixeFJ&#10;gBETuSy4WKb47Zu5N8ZIGyoKWkvBUnzDND6fPH1y1rUJi2Ql64IpBCBCJ12b4sqYNvF9nVesofpE&#10;tkyAsZSqoQaOaukXinaA3tR+FARDv5OqaJXMmdagzXojnjj8smS5eV2WmhlUpxhiM25Xbl/Y3Z+c&#10;0WSpaFvxfBsG/YsoGsoFON1DZdRQtFL8EVTDcyW1LM1JLhtfliXPmcsBsgmDB9lcV7RlLhcojm73&#10;ZdL/DzZ/tb5SiBfQuwgjQRvo0d23H7c/vyOrKJjOoVq3X3/dfflsi9W1OoE31+2Vsunq9lLm7zQS&#10;clpRsWQXuoWSAxhg7VRKya5itICoQwvhH2HYgwY0tOheygK805WRrpSbUjXWBxQJbVzHbvYdYxuD&#10;clCeBmQcQF9zMG1l64Emu8et0uY5kw2yQooVROfA6fpSm/7q7or1JeSc1zXoaVKLIwVg9hpwDU+t&#10;zQbhevwxDuLZeDYmHomGM48EWeZdzKfEG87D0SA7zabTLPxk/YYkqXhRMGHd7PgWkj/r55b5PVP2&#10;jNOy5oWFsyFptVxMa4XWFPg+d8uVHCz31/zjMFy9IJcHKYURCZ5FsTcfjkcemZOBF4+CsReE8bN4&#10;GJCYZPPjlC65YP+eEupSHA+igevSQdAPcgvcepwbTRpuYKLUvEkxUAOWvUQTy8CZKJxsKK97+aAU&#10;Nvz7UkC7d412fLUU7dm/kMUN0FVJoBMwD2YfCJVUHzDqYI6kWL9fUcUwql8IoHwcEmIHjzuQwSiC&#10;gzq0LA4tVOQAlWKDUS9OTT+sVq3iywo8ha4wQl7ANym5o7D9Qn1U288Fs8Jlsp1rdhgdnt2t++k7&#10;+Q0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EHRlGzQIAAMU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ambria" w:hAnsi="Cambria"/>
          <w:color w:val="494949"/>
          <w:spacing w:val="7"/>
          <w:sz w:val="21"/>
          <w:szCs w:val="21"/>
        </w:rPr>
        <w:t xml:space="preserve">(1) </w:t>
      </w:r>
      <w:r>
        <w:rPr>
          <w:rFonts w:ascii="Cambria" w:hAnsi="Cambria"/>
          <w:color w:val="494949"/>
          <w:spacing w:val="7"/>
          <w:sz w:val="21"/>
          <w:szCs w:val="21"/>
        </w:rPr>
        <w:t>白噪声的自相关系数很快就衰减到</w:t>
      </w:r>
      <w:r>
        <w:rPr>
          <w:rFonts w:ascii="Cambria" w:hAnsi="Cambria"/>
          <w:color w:val="494949"/>
          <w:spacing w:val="7"/>
          <w:sz w:val="21"/>
          <w:szCs w:val="21"/>
        </w:rPr>
        <w:t>0</w:t>
      </w:r>
      <w:r>
        <w:rPr>
          <w:rFonts w:ascii="Cambria" w:hAnsi="Cambria"/>
          <w:color w:val="494949"/>
          <w:spacing w:val="7"/>
          <w:sz w:val="21"/>
          <w:szCs w:val="21"/>
        </w:rPr>
        <w:t>附近，是明显的平稳序列。滞后期为</w:t>
      </w:r>
      <w:r>
        <w:rPr>
          <w:rFonts w:ascii="Cambria" w:hAnsi="Cambria"/>
          <w:color w:val="494949"/>
          <w:spacing w:val="7"/>
          <w:sz w:val="21"/>
          <w:szCs w:val="21"/>
        </w:rPr>
        <w:t>0</w:t>
      </w:r>
      <w:r>
        <w:rPr>
          <w:rFonts w:ascii="Cambria" w:hAnsi="Cambria"/>
          <w:color w:val="494949"/>
          <w:spacing w:val="7"/>
          <w:sz w:val="21"/>
          <w:szCs w:val="21"/>
        </w:rPr>
        <w:t>时自相关系数和偏自相关系数其实就是序列自己和自己的相关性，故为</w:t>
      </w:r>
      <w:r>
        <w:rPr>
          <w:rFonts w:ascii="Cambria" w:hAnsi="Cambria"/>
          <w:color w:val="494949"/>
          <w:spacing w:val="7"/>
          <w:sz w:val="21"/>
          <w:szCs w:val="21"/>
        </w:rPr>
        <w:t>1</w:t>
      </w:r>
      <w:r>
        <w:rPr>
          <w:rFonts w:ascii="Cambria" w:hAnsi="Cambria"/>
          <w:color w:val="494949"/>
          <w:spacing w:val="7"/>
          <w:sz w:val="21"/>
          <w:szCs w:val="21"/>
        </w:rPr>
        <w:t>；滞后期为</w:t>
      </w:r>
      <w:r>
        <w:rPr>
          <w:rFonts w:ascii="Cambria" w:hAnsi="Cambria"/>
          <w:color w:val="494949"/>
          <w:spacing w:val="7"/>
          <w:sz w:val="21"/>
          <w:szCs w:val="21"/>
        </w:rPr>
        <w:t>1</w:t>
      </w:r>
      <w:r>
        <w:rPr>
          <w:rFonts w:ascii="Cambria" w:hAnsi="Cambria"/>
          <w:color w:val="494949"/>
          <w:spacing w:val="7"/>
          <w:sz w:val="21"/>
          <w:szCs w:val="21"/>
        </w:rPr>
        <w:t>时，自相关系数为</w:t>
      </w:r>
      <w:r>
        <w:rPr>
          <w:rFonts w:ascii="Cambria" w:hAnsi="Cambria"/>
          <w:color w:val="494949"/>
          <w:spacing w:val="7"/>
          <w:sz w:val="21"/>
          <w:szCs w:val="21"/>
        </w:rPr>
        <w:t>0</w:t>
      </w:r>
      <w:r>
        <w:rPr>
          <w:rFonts w:ascii="Cambria" w:hAnsi="Cambria"/>
          <w:color w:val="494949"/>
          <w:spacing w:val="7"/>
          <w:sz w:val="21"/>
          <w:szCs w:val="21"/>
        </w:rPr>
        <w:t>，表示白噪声无自相关性。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(2) </w:t>
      </w:r>
      <w:r>
        <w:rPr>
          <w:rFonts w:ascii="Cambria" w:hAnsi="Cambria"/>
          <w:color w:val="494949"/>
          <w:spacing w:val="7"/>
          <w:sz w:val="21"/>
          <w:szCs w:val="21"/>
        </w:rPr>
        <w:t>随机游走，自相关系数下降非常缓慢，故为非平稳序列；另从偏自相关系数中可以看到随机游走只和前一项有关。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>(3) GDP</w:t>
      </w:r>
      <w:r>
        <w:rPr>
          <w:rFonts w:ascii="Cambria" w:hAnsi="Cambria"/>
          <w:color w:val="494949"/>
          <w:spacing w:val="7"/>
          <w:sz w:val="21"/>
          <w:szCs w:val="21"/>
        </w:rPr>
        <w:t>数据的自相关图中也可以看到存在一定的周期性，滞后</w:t>
      </w:r>
      <w:r>
        <w:rPr>
          <w:rFonts w:ascii="Cambria" w:hAnsi="Cambria"/>
          <w:color w:val="494949"/>
          <w:spacing w:val="7"/>
          <w:sz w:val="21"/>
          <w:szCs w:val="21"/>
        </w:rPr>
        <w:t>4</w:t>
      </w:r>
      <w:r>
        <w:rPr>
          <w:rFonts w:ascii="Cambria" w:hAnsi="Cambria"/>
          <w:color w:val="494949"/>
          <w:spacing w:val="7"/>
          <w:sz w:val="21"/>
          <w:szCs w:val="21"/>
        </w:rPr>
        <w:t>、</w:t>
      </w:r>
      <w:r>
        <w:rPr>
          <w:rFonts w:ascii="Cambria" w:hAnsi="Cambria"/>
          <w:color w:val="494949"/>
          <w:spacing w:val="7"/>
          <w:sz w:val="21"/>
          <w:szCs w:val="21"/>
        </w:rPr>
        <w:t>8</w:t>
      </w:r>
      <w:r>
        <w:rPr>
          <w:rFonts w:ascii="Cambria" w:hAnsi="Cambria"/>
          <w:color w:val="494949"/>
          <w:spacing w:val="7"/>
          <w:sz w:val="21"/>
          <w:szCs w:val="21"/>
        </w:rPr>
        <w:t>、</w:t>
      </w:r>
      <w:r>
        <w:rPr>
          <w:rFonts w:ascii="Cambria" w:hAnsi="Cambria"/>
          <w:color w:val="494949"/>
          <w:spacing w:val="7"/>
          <w:sz w:val="21"/>
          <w:szCs w:val="21"/>
        </w:rPr>
        <w:t>12</w:t>
      </w:r>
      <w:r>
        <w:rPr>
          <w:rFonts w:ascii="Cambria" w:hAnsi="Cambria"/>
          <w:color w:val="494949"/>
          <w:spacing w:val="7"/>
          <w:sz w:val="21"/>
          <w:szCs w:val="21"/>
        </w:rPr>
        <w:t>等自相关系数较大下降较慢，差分后下降多一些起到一定效果，认为差分后序列是平稳的。同可视化数据一样，直观判断带有较强主观性，但能让我们对数据有更直观的认识。</w:t>
      </w:r>
    </w:p>
    <w:p w:rsidR="00A36B24" w:rsidRDefault="00A36B24" w:rsidP="00ED352D">
      <w:pPr>
        <w:pStyle w:val="2"/>
        <w:rPr>
          <w:color w:val="000000"/>
        </w:rPr>
      </w:pPr>
      <w:bookmarkStart w:id="2" w:name="_Toc87012633"/>
      <w:r>
        <w:t>简单统计方法</w:t>
      </w:r>
      <w:bookmarkEnd w:id="2"/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计算统计量的方法只是作为一个补充，了解即可。宽平稳中有两个条件是均值不变和方差不变，可视化数据中我们可以直观看出来，其实还可以具体计算一下看看。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很有意思的逻辑，直接将序列前后拆分成</w:t>
      </w:r>
      <w:r>
        <w:rPr>
          <w:rFonts w:ascii="Cambria" w:hAnsi="Cambria"/>
          <w:color w:val="494949"/>
          <w:spacing w:val="7"/>
          <w:sz w:val="21"/>
          <w:szCs w:val="21"/>
        </w:rPr>
        <w:t>2</w:t>
      </w:r>
      <w:r>
        <w:rPr>
          <w:rFonts w:ascii="Cambria" w:hAnsi="Cambria"/>
          <w:color w:val="494949"/>
          <w:spacing w:val="7"/>
          <w:sz w:val="21"/>
          <w:szCs w:val="21"/>
        </w:rPr>
        <w:t>个序列，分别计算这</w:t>
      </w:r>
      <w:r>
        <w:rPr>
          <w:rFonts w:ascii="Cambria" w:hAnsi="Cambria"/>
          <w:color w:val="494949"/>
          <w:spacing w:val="7"/>
          <w:sz w:val="21"/>
          <w:szCs w:val="21"/>
        </w:rPr>
        <w:t>2</w:t>
      </w:r>
      <w:r>
        <w:rPr>
          <w:rFonts w:ascii="Cambria" w:hAnsi="Cambria"/>
          <w:color w:val="494949"/>
          <w:spacing w:val="7"/>
          <w:sz w:val="21"/>
          <w:szCs w:val="21"/>
        </w:rPr>
        <w:t>个序列的均值、方差，对比看是否差异明显。（其实很多时序异常检验也是基于这种思想，前后分布一致则无异常，否则存在异常或突变）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我们来算白噪声和随机游走序列不同时间段的均值、方差：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white_noise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t>x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random_walk = np.cumsum(x)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def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</w:t>
      </w:r>
      <w:r>
        <w:rPr>
          <w:rStyle w:val="HTML1"/>
          <w:rFonts w:ascii="Consolas" w:hAnsi="Consolas"/>
          <w:color w:val="61AEEE"/>
          <w:spacing w:val="7"/>
          <w:sz w:val="18"/>
          <w:szCs w:val="18"/>
          <w:shd w:val="clear" w:color="auto" w:fill="282C34"/>
        </w:rPr>
        <w:t>describe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(X):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split = int(len(X) /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X1, X2 = X[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:split], X[split:]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mean1, mean2 = X1.mean(), X2.mean()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var1, var2 = X1.var(), X2.var()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print(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'mean1=%f, mean2=%f'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% (mean1, mean2))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print(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'variance1=%f, variance2=%f'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% (var1, var2))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'white noise sample'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describe(white_noise)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'random walk sample'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describe(random_walk)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white noise sample: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mean1=-0.038644, mean2=-0.040484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variance1=1.006416, variance2=0.996734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  <w:t>random walk sample: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mean1=5.506570, mean2=8.490356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variance1=53.911003, variance2=126.866920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白噪声序列均值和方差略有不同，但大致在同一水平线上；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随机游走序列的均值和方差差异就比较大，因此为非平稳序列。</w:t>
      </w:r>
    </w:p>
    <w:p w:rsidR="00A36B24" w:rsidRDefault="00A36B24" w:rsidP="00023623">
      <w:pPr>
        <w:pStyle w:val="2"/>
        <w:rPr>
          <w:color w:val="000000"/>
        </w:rPr>
      </w:pPr>
      <w:bookmarkStart w:id="3" w:name="_Toc87012634"/>
      <w:r>
        <w:t>假设检验方法</w:t>
      </w:r>
      <w:bookmarkEnd w:id="3"/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平稳性的假设检验方法当前主流为单位根检验，检验序列中是否存在单位根，若存在，则为非平稳序列，不存在则为平稳序列。</w:t>
      </w:r>
    </w:p>
    <w:p w:rsidR="00A36B24" w:rsidRPr="005138B3" w:rsidRDefault="00A36B24" w:rsidP="005138B3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 w:hint="eastAs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在介绍检验方法之前，有必要了解一些相关补充知识，这样对后面的检验方法理解上就会更清晰一些。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bookmarkStart w:id="4" w:name="_GoBack"/>
      <w:bookmarkEnd w:id="4"/>
    </w:p>
    <w:p w:rsidR="00A36B24" w:rsidRPr="005138B3" w:rsidRDefault="00A36B24" w:rsidP="005138B3">
      <w:pPr>
        <w:pStyle w:val="3"/>
        <w:rPr>
          <w:rFonts w:hint="eastAsia"/>
        </w:rPr>
      </w:pPr>
      <w:r>
        <w:rPr>
          <w:rFonts w:hint="eastAsia"/>
        </w:rPr>
        <w:lastRenderedPageBreak/>
        <w:t>预备知识</w:t>
      </w:r>
    </w:p>
    <w:p w:rsidR="00A36B24" w:rsidRDefault="00A36B24" w:rsidP="00A36B24">
      <w:pPr>
        <w:pStyle w:val="4"/>
        <w:spacing w:before="0" w:after="0"/>
        <w:rPr>
          <w:rFonts w:ascii="Cambria" w:eastAsia="宋体" w:hAnsi="Cambria" w:hint="eastAs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确定趋势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如果时间序列有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确定趋势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，比如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其中，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即为确定趋势。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期望中有时间变量，随时间变化，所以不是平稳时间序列。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含有确定趋势的序列的差分过程是过度差分：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过度差分不但会使序列样本容量减少，还会使序列的方差变大。差分后的序列会存在自相关性，但这种自相关性是毫无意义的。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所以应该使用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退势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的方法获得平稳序列，如下：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但是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如何确定，趋势拟合。消除序列中的时间趋势后，即为平稳序列，所以称这样的序列为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趋势平稳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序列或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退势平稳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序列。</w:t>
      </w:r>
    </w:p>
    <w:p w:rsidR="00A36B24" w:rsidRDefault="00A36B24" w:rsidP="00A36B24">
      <w:pPr>
        <w:pStyle w:val="4"/>
        <w:spacing w:before="0" w:after="0"/>
        <w:rPr>
          <w:rFonts w:ascii="Cambria" w:hAnsi="Cambr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随机趋势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另一种导致时间序列非平稳的因素为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随机趋势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。比如随机游走模型：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，其中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为白噪声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来自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的任何波动对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都具有永久性的冲击，最主要的是其影响力不随时间而衰减，称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为这个模型的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随机趋势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Cambria" w:eastAsia="Microsoft YaHei UI" w:hAnsi="Cambria"/>
          <w:color w:val="353535"/>
          <w:spacing w:val="7"/>
          <w:sz w:val="21"/>
          <w:szCs w:val="21"/>
        </w:rPr>
        <w:br/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带漂移项的随机游走模型：</w:t>
      </w:r>
      <w:r>
        <w:rPr>
          <w:rFonts w:ascii="Cambria" w:eastAsia="Microsoft YaHei UI" w:hAnsi="Cambria"/>
          <w:color w:val="353535"/>
          <w:spacing w:val="7"/>
          <w:sz w:val="21"/>
          <w:szCs w:val="21"/>
        </w:rPr>
        <w:br/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 xml:space="preserve">, 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其中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  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为常数</w:t>
      </w:r>
      <w:r>
        <w:rPr>
          <w:rFonts w:ascii="Cambria" w:eastAsia="Microsoft YaHei UI" w:hAnsi="Cambria"/>
          <w:color w:val="353535"/>
          <w:spacing w:val="7"/>
          <w:sz w:val="21"/>
          <w:szCs w:val="21"/>
        </w:rPr>
        <w:br/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    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 w:hint="eastAs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除持续受到来自随机趋势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的影响外，还受一个常数项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的影响。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Cambria" w:eastAsia="Microsoft YaHei UI" w:hAnsi="Cambria"/>
          <w:color w:val="353535"/>
          <w:spacing w:val="7"/>
          <w:sz w:val="21"/>
          <w:szCs w:val="21"/>
        </w:rPr>
        <w:br/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以上对随机游走或带漂移项的随机游走进行一阶差分，均可消除随机趋势的影响，得到一个平稳序列，故称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“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差分平稳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”</w:t>
      </w:r>
      <w:r>
        <w:rPr>
          <w:rFonts w:ascii="Cambria" w:eastAsia="Microsoft YaHei UI" w:hAnsi="Cambria"/>
          <w:color w:val="353535"/>
          <w:spacing w:val="7"/>
          <w:sz w:val="21"/>
          <w:szCs w:val="21"/>
          <w:shd w:val="clear" w:color="auto" w:fill="FFFFFF"/>
        </w:rPr>
        <w:t>序列。</w:t>
      </w:r>
    </w:p>
    <w:p w:rsidR="00A36B24" w:rsidRDefault="00A36B24" w:rsidP="00A36B24">
      <w:pPr>
        <w:pStyle w:val="4"/>
        <w:spacing w:before="0" w:after="0"/>
        <w:rPr>
          <w:rFonts w:ascii="Cambria" w:eastAsia="宋体" w:hAnsi="Cambria" w:hint="eastAs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lastRenderedPageBreak/>
        <w:t>d</w:t>
      </w: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阶单整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称平稳的时间序列为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零阶单整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（</w:t>
      </w:r>
      <w:r>
        <w:rPr>
          <w:rFonts w:ascii="Cambria" w:hAnsi="Cambria"/>
          <w:color w:val="494949"/>
          <w:spacing w:val="7"/>
          <w:sz w:val="21"/>
          <w:szCs w:val="21"/>
        </w:rPr>
        <w:t>Integrated of order zero</w:t>
      </w:r>
      <w:r>
        <w:rPr>
          <w:rFonts w:ascii="Cambria" w:hAnsi="Cambria"/>
          <w:color w:val="494949"/>
          <w:spacing w:val="7"/>
          <w:sz w:val="21"/>
          <w:szCs w:val="21"/>
        </w:rPr>
        <w:t>），记为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如果时间序列的一阶差分是平稳的，则称为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一阶单整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（</w:t>
      </w:r>
      <w:r>
        <w:rPr>
          <w:rFonts w:ascii="Cambria" w:hAnsi="Cambria"/>
          <w:color w:val="494949"/>
          <w:spacing w:val="7"/>
          <w:sz w:val="21"/>
          <w:szCs w:val="21"/>
        </w:rPr>
        <w:t>Integrated of order one</w:t>
      </w:r>
      <w:r>
        <w:rPr>
          <w:rFonts w:ascii="Cambria" w:hAnsi="Cambria"/>
          <w:color w:val="494949"/>
          <w:spacing w:val="7"/>
          <w:sz w:val="21"/>
          <w:szCs w:val="21"/>
        </w:rPr>
        <w:t>），记为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，也称为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单位根过程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（</w:t>
      </w:r>
      <w:r>
        <w:rPr>
          <w:rFonts w:ascii="Cambria" w:hAnsi="Cambria"/>
          <w:color w:val="494949"/>
          <w:spacing w:val="7"/>
          <w:sz w:val="21"/>
          <w:szCs w:val="21"/>
        </w:rPr>
        <w:t>unit root process</w:t>
      </w:r>
      <w:r>
        <w:rPr>
          <w:rFonts w:ascii="Cambria" w:hAnsi="Cambria"/>
          <w:color w:val="494949"/>
          <w:spacing w:val="7"/>
          <w:sz w:val="21"/>
          <w:szCs w:val="21"/>
        </w:rPr>
        <w:t>）。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更一般地，如果时间序列的</w:t>
      </w:r>
      <w:r>
        <w:rPr>
          <w:rFonts w:ascii="Cambria" w:hAnsi="Cambria"/>
          <w:color w:val="494949"/>
          <w:spacing w:val="7"/>
          <w:sz w:val="21"/>
          <w:szCs w:val="21"/>
        </w:rPr>
        <w:t xml:space="preserve"> </w:t>
      </w:r>
      <w:r>
        <w:rPr>
          <w:rFonts w:ascii="Cambria" w:hAnsi="Cambria"/>
          <w:color w:val="494949"/>
          <w:spacing w:val="7"/>
          <w:sz w:val="21"/>
          <w:szCs w:val="21"/>
        </w:rPr>
        <w:t>阶差分为平稳过程，则称为</w:t>
      </w:r>
      <w:r>
        <w:rPr>
          <w:rFonts w:ascii="Cambria" w:hAnsi="Cambria"/>
          <w:color w:val="494949"/>
          <w:spacing w:val="7"/>
          <w:sz w:val="21"/>
          <w:szCs w:val="21"/>
        </w:rPr>
        <w:t>“d</w:t>
      </w:r>
      <w:r>
        <w:rPr>
          <w:rFonts w:ascii="Cambria" w:hAnsi="Cambria"/>
          <w:color w:val="494949"/>
          <w:spacing w:val="7"/>
          <w:sz w:val="21"/>
          <w:szCs w:val="21"/>
        </w:rPr>
        <w:t>阶单整</w:t>
      </w:r>
      <w:r>
        <w:rPr>
          <w:rFonts w:ascii="Cambria" w:hAnsi="Cambria"/>
          <w:color w:val="494949"/>
          <w:spacing w:val="7"/>
          <w:sz w:val="21"/>
          <w:szCs w:val="21"/>
        </w:rPr>
        <w:t>”(Integrated of order d)</w:t>
      </w:r>
      <w:r>
        <w:rPr>
          <w:rFonts w:ascii="Cambria" w:hAnsi="Cambria"/>
          <w:color w:val="494949"/>
          <w:spacing w:val="7"/>
          <w:sz w:val="21"/>
          <w:szCs w:val="21"/>
        </w:rPr>
        <w:t>，记为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。</w:t>
      </w:r>
    </w:p>
    <w:p w:rsidR="00A36B24" w:rsidRDefault="00A36B24" w:rsidP="00A36B24">
      <w:pPr>
        <w:pStyle w:val="4"/>
        <w:spacing w:before="0" w:after="0"/>
        <w:rPr>
          <w:rFonts w:ascii="Cambria" w:hAnsi="Cambria"/>
          <w:b w:val="0"/>
          <w:bCs w:val="0"/>
          <w:color w:val="000000"/>
          <w:spacing w:val="15"/>
          <w:sz w:val="27"/>
          <w:szCs w:val="27"/>
        </w:rPr>
      </w:pPr>
      <w:r>
        <w:rPr>
          <w:rFonts w:ascii="Cambria" w:hAnsi="Cambria"/>
          <w:b w:val="0"/>
          <w:bCs w:val="0"/>
          <w:color w:val="000000"/>
          <w:spacing w:val="15"/>
          <w:sz w:val="23"/>
          <w:szCs w:val="23"/>
        </w:rPr>
        <w:t>什么是单位根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考虑如下基础模型：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，其中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为白噪声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和随机游走模型很像，只不过多了个系数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我们知道随机游走是非平稳的，但是当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时，这个序列就变成平稳的了。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当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时，随着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的增大，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最终会收敛，长期来看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是平稳的。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当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时，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为无规律非平稳的随机游走过程；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当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时，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为爆炸式增长的非平稳过程。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等于</w:t>
      </w:r>
      <w:r>
        <w:rPr>
          <w:rFonts w:ascii="Cambria" w:hAnsi="Cambria"/>
          <w:color w:val="494949"/>
          <w:spacing w:val="7"/>
          <w:sz w:val="21"/>
          <w:szCs w:val="21"/>
        </w:rPr>
        <w:t>1</w:t>
      </w:r>
      <w:r>
        <w:rPr>
          <w:rFonts w:ascii="Cambria" w:hAnsi="Cambria"/>
          <w:color w:val="494949"/>
          <w:spacing w:val="7"/>
          <w:sz w:val="21"/>
          <w:szCs w:val="21"/>
        </w:rPr>
        <w:t>时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就是我们所说的单位根。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画图对比以下可能会更清晰一些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matplotlib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pyplot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plt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def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</w:t>
      </w:r>
      <w:r>
        <w:rPr>
          <w:rStyle w:val="HTML1"/>
          <w:rFonts w:ascii="Consolas" w:hAnsi="Consolas"/>
          <w:color w:val="61AEEE"/>
          <w:spacing w:val="7"/>
          <w:sz w:val="18"/>
          <w:szCs w:val="18"/>
          <w:shd w:val="clear" w:color="auto" w:fill="282C34"/>
        </w:rPr>
        <w:t>simulate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(beta):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    y[i] = beta * y[i -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return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y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plt.figure(figsize=(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20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4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i, beta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enumerate([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0.9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1.0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plt.subplot(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i+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plt.plot(simulate(beta))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plt.title(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'beta: {}'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.format(beta))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plt.show()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矩形 1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0E3A1" id="矩形 1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d8+zQIAAMUFAAAOAAAAZHJzL2Uyb0RvYy54bWysVN1u0zAUvkfiHSzfZ0k69yfR0mk0DUIa&#10;MGnwAG7iNBaJHWy36UBcI56BCyTueAh4m2mvwbHTdu12gwBfWMfn2N/5+3zOzjdNjdZMaS5FgsOT&#10;ACMmcllwsUzw2zeZN8FIGyoKWkvBEnzDND6fPn1y1rUxG8hK1gVTCECEjrs2wZUxbez7Oq9YQ/WJ&#10;bJkAYylVQw0c1dIvFO0Avan9QRCM/E6qolUyZ1qDNu2NeOrwy5Ll5nVZamZQnWCIzbhduX1hd396&#10;RuOlom3F820Y9C+iaCgX4HQPlVJD0UrxR1ANz5XUsjQnuWx8WZY8Zy4HyCYMHmRzXdGWuVygOLrd&#10;l0n/P9j81fpKIV5A70KMBG2gR3ffftz+/I6somA6h2rdfv119+WzLVbX6hjeXLdXyqar20uZv9NI&#10;yFlFxZJd6BZKDmCAtVMpJbuK0QKiDi2Ef4RhDxrQ0KJ7KQvwTldGulJuStVYH1AktHEdu9l3jG0M&#10;ykF5GpBJAH3NwbSVrQca7x63SpvnTDbICglWEJ0Dp+tLbfqruyvWl5AZr2vQ07gWRwrA7DXgGp5a&#10;mw3C9fhjFETzyXxCPDIYzT0SpKl3kc2IN8rC8TA9TWezNPxk/YYkrnhRMGHd7PgWkj/r55b5PVP2&#10;jNOy5oWFsyFptVzMaoXWFPieueVKDpb7a/5xGK5ekMuDlMIBCZ4NIi8bTcYeycjQi8bBxAvC6Fk0&#10;CkhE0uw4pUsu2L+nhLoER8PB0HXpIOgHuQVuPc6Nxg03MFFq3iQYqAHLXqKxZeBcFE42lNe9fFAK&#10;G/59KaDdu0Y7vlqK9uxfyOIG6Kok0AmYB7MPhEqqDxh1MEcSrN+vqGIY1S8EUD4KCbGDxx3IcDyA&#10;gzq0LA4tVOQAlWCDUS/OTD+sVq3iywo8ha4wQl7ANym5o7D9Qn1U288Fs8Jlsp1rdhgdnt2t++k7&#10;/Q0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MLd8+zQIAAMU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Style w:val="aa"/>
          <w:rFonts w:ascii="Cambria" w:hAnsi="Cambria"/>
          <w:color w:val="4A4A4A"/>
          <w:spacing w:val="7"/>
          <w:sz w:val="21"/>
          <w:szCs w:val="21"/>
        </w:rPr>
        <w:lastRenderedPageBreak/>
        <w:t>一阶差分方程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       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               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                        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为一阶随机差分方程（因为含有随机项）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无随机项为确定性差分方程（但非齐次，因为含常数项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）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为对应的齐次差分方程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根据差分方程理论，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的稳定性和</w:t>
      </w:r>
      <w:r>
        <w:rPr>
          <w:rFonts w:ascii="Cambria" w:hAnsi="Cambria"/>
          <w:color w:val="595959"/>
          <w:spacing w:val="7"/>
          <w:sz w:val="21"/>
          <w:szCs w:val="21"/>
        </w:rPr>
        <w:t>  </w:t>
      </w:r>
      <w:r>
        <w:rPr>
          <w:rFonts w:ascii="Cambria" w:hAnsi="Cambria"/>
          <w:color w:val="595959"/>
          <w:spacing w:val="7"/>
          <w:sz w:val="21"/>
          <w:szCs w:val="21"/>
        </w:rPr>
        <w:t>的稳定性是一样的，而</w:t>
      </w:r>
      <w:r>
        <w:rPr>
          <w:rFonts w:ascii="Cambria" w:hAnsi="Cambria"/>
          <w:color w:val="595959"/>
          <w:spacing w:val="7"/>
          <w:sz w:val="21"/>
          <w:szCs w:val="21"/>
        </w:rPr>
        <w:t>  </w:t>
      </w:r>
      <w:r>
        <w:rPr>
          <w:rFonts w:ascii="Cambria" w:hAnsi="Cambria"/>
          <w:color w:val="595959"/>
          <w:spacing w:val="7"/>
          <w:sz w:val="21"/>
          <w:szCs w:val="21"/>
        </w:rPr>
        <w:t>是否稳定取决于</w:t>
      </w:r>
      <w:r>
        <w:rPr>
          <w:rFonts w:ascii="Cambria" w:hAnsi="Cambria"/>
          <w:color w:val="595959"/>
          <w:spacing w:val="7"/>
          <w:sz w:val="21"/>
          <w:szCs w:val="21"/>
        </w:rPr>
        <w:t>  </w:t>
      </w:r>
      <w:r>
        <w:rPr>
          <w:rFonts w:ascii="Cambria" w:hAnsi="Cambria"/>
          <w:color w:val="595959"/>
          <w:spacing w:val="7"/>
          <w:sz w:val="21"/>
          <w:szCs w:val="21"/>
        </w:rPr>
        <w:t>是否稳定，所以判断一个差分方程是否稳定，只要看它对应的齐次差分方程是否有稳定的通解即可。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以上齐次差分方程对应的特征方程为：，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称为差分方程的特征根。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只有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，即特征方程的根落在复平面的单位圆以内的时候，过程才会平稳。若果根正好落在圆上，称为</w:t>
      </w:r>
      <w:r>
        <w:rPr>
          <w:rStyle w:val="aa"/>
          <w:rFonts w:ascii="Cambria" w:hAnsi="Cambria"/>
          <w:color w:val="4A4A4A"/>
          <w:spacing w:val="7"/>
          <w:sz w:val="21"/>
          <w:szCs w:val="21"/>
        </w:rPr>
        <w:t>单位根</w:t>
      </w:r>
      <w:r>
        <w:rPr>
          <w:rFonts w:ascii="Cambria" w:hAnsi="Cambria"/>
          <w:color w:val="595959"/>
          <w:spacing w:val="7"/>
          <w:sz w:val="21"/>
          <w:szCs w:val="21"/>
        </w:rPr>
        <w:t>，为非平稳过程，比如随机游走的情形。如果落在圆外，则为爆炸式增长的非平稳过程。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差分方程写成滞后算子的形式是这样的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，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为滞后算子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对应特征方程（逆特征方程）为：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，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称为自回归滞后算子多项式的特征根。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显然，差分方程的特征值</w:t>
      </w:r>
      <w:r>
        <w:rPr>
          <w:rFonts w:ascii="Cambria" w:hAnsi="Cambria"/>
          <w:color w:val="595959"/>
          <w:spacing w:val="7"/>
          <w:sz w:val="21"/>
          <w:szCs w:val="21"/>
        </w:rPr>
        <w:t>λ</w:t>
      </w:r>
      <w:r>
        <w:rPr>
          <w:rFonts w:ascii="Cambria" w:hAnsi="Cambria"/>
          <w:color w:val="595959"/>
          <w:spacing w:val="7"/>
          <w:sz w:val="21"/>
          <w:szCs w:val="21"/>
        </w:rPr>
        <w:t>与自回归滞后算子多项式的特征根</w:t>
      </w:r>
      <w:r>
        <w:rPr>
          <w:rFonts w:ascii="Cambria" w:hAnsi="Cambria"/>
          <w:color w:val="595959"/>
          <w:spacing w:val="7"/>
          <w:sz w:val="21"/>
          <w:szCs w:val="21"/>
        </w:rPr>
        <w:t>z</w:t>
      </w:r>
      <w:r>
        <w:rPr>
          <w:rFonts w:ascii="Cambria" w:hAnsi="Cambria"/>
          <w:color w:val="595959"/>
          <w:spacing w:val="7"/>
          <w:sz w:val="21"/>
          <w:szCs w:val="21"/>
        </w:rPr>
        <w:t>是互为倒数。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均小于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（特征方程的根都在单位圆内）时是平稳的，对应的</w:t>
      </w:r>
      <w:r>
        <w:rPr>
          <w:rFonts w:ascii="Cambria" w:hAnsi="Cambria"/>
          <w:color w:val="595959"/>
          <w:spacing w:val="7"/>
          <w:sz w:val="21"/>
          <w:szCs w:val="21"/>
        </w:rPr>
        <w:t>  </w:t>
      </w:r>
      <w:r>
        <w:rPr>
          <w:rFonts w:ascii="Cambria" w:hAnsi="Cambria"/>
          <w:color w:val="595959"/>
          <w:spacing w:val="7"/>
          <w:sz w:val="21"/>
          <w:szCs w:val="21"/>
        </w:rPr>
        <w:t>均大于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（逆特征方程的根都在圆外）时是平稳的。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Style w:val="aa"/>
          <w:rFonts w:ascii="Cambria" w:hAnsi="Cambria"/>
          <w:color w:val="4A4A4A"/>
          <w:spacing w:val="7"/>
          <w:sz w:val="21"/>
          <w:szCs w:val="21"/>
        </w:rPr>
        <w:t>更一般的</w:t>
      </w:r>
      <w:r>
        <w:rPr>
          <w:rStyle w:val="aa"/>
          <w:rFonts w:ascii="Cambria" w:hAnsi="Cambria"/>
          <w:color w:val="4A4A4A"/>
          <w:spacing w:val="7"/>
          <w:sz w:val="21"/>
          <w:szCs w:val="21"/>
        </w:rPr>
        <w:t>n</w:t>
      </w:r>
      <w:r>
        <w:rPr>
          <w:rStyle w:val="aa"/>
          <w:rFonts w:ascii="Cambria" w:hAnsi="Cambria"/>
          <w:color w:val="4A4A4A"/>
          <w:spacing w:val="7"/>
          <w:sz w:val="21"/>
          <w:szCs w:val="21"/>
        </w:rPr>
        <w:t>阶差分方程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对应的齐次差分方程为：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该齐次差分方程的特征方程为：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根均在单位圆内是平稳的。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lastRenderedPageBreak/>
        <w:t>滞后算子形式（逆特征方程）为：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根均在单位圆外是平稳的。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一般直接计算高阶差分方程的根比较复杂，有些简单规则可以用来检验高阶差分方程的稳定性。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n</w:t>
      </w:r>
      <w:r>
        <w:rPr>
          <w:rFonts w:ascii="Cambria" w:hAnsi="Cambria"/>
          <w:color w:val="595959"/>
          <w:spacing w:val="7"/>
          <w:sz w:val="21"/>
          <w:szCs w:val="21"/>
        </w:rPr>
        <w:t>阶差分方程中，所有特征根均位于单位圆内的充分条件为：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n</w:t>
      </w:r>
      <w:r>
        <w:rPr>
          <w:rFonts w:ascii="Cambria" w:hAnsi="Cambria"/>
          <w:color w:val="595959"/>
          <w:spacing w:val="7"/>
          <w:sz w:val="21"/>
          <w:szCs w:val="21"/>
        </w:rPr>
        <w:t>阶差分方程中，所有特征根均位于单位圆内的必要条件为：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如果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，至少有一个特征根等于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一个或多个特征根等于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的时间序列，称为</w:t>
      </w:r>
      <w:r>
        <w:rPr>
          <w:rStyle w:val="aa"/>
          <w:rFonts w:ascii="Cambria" w:hAnsi="Cambria"/>
          <w:color w:val="4A4A4A"/>
          <w:spacing w:val="7"/>
          <w:sz w:val="21"/>
          <w:szCs w:val="21"/>
        </w:rPr>
        <w:t>单位根过程</w:t>
      </w:r>
      <w:r>
        <w:rPr>
          <w:rFonts w:ascii="Cambria" w:hAnsi="Cambria"/>
          <w:color w:val="595959"/>
          <w:spacing w:val="7"/>
          <w:sz w:val="21"/>
          <w:szCs w:val="21"/>
        </w:rPr>
        <w:t>。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单位根（</w:t>
      </w:r>
      <w:r>
        <w:rPr>
          <w:rFonts w:ascii="Cambria" w:hAnsi="Cambria"/>
          <w:color w:val="595959"/>
          <w:spacing w:val="7"/>
          <w:sz w:val="21"/>
          <w:szCs w:val="21"/>
        </w:rPr>
        <w:t>unit root</w:t>
      </w:r>
      <w:r>
        <w:rPr>
          <w:rFonts w:ascii="Cambria" w:hAnsi="Cambria"/>
          <w:color w:val="595959"/>
          <w:spacing w:val="7"/>
          <w:sz w:val="21"/>
          <w:szCs w:val="21"/>
        </w:rPr>
        <w:t>）检验就是检验该差分方程的特征方程（</w:t>
      </w:r>
      <w:r>
        <w:rPr>
          <w:rFonts w:ascii="Cambria" w:hAnsi="Cambria"/>
          <w:color w:val="595959"/>
          <w:spacing w:val="7"/>
          <w:sz w:val="21"/>
          <w:szCs w:val="21"/>
        </w:rPr>
        <w:t>characteristic equation</w:t>
      </w:r>
      <w:r>
        <w:rPr>
          <w:rFonts w:ascii="Cambria" w:hAnsi="Cambria"/>
          <w:color w:val="595959"/>
          <w:spacing w:val="7"/>
          <w:sz w:val="21"/>
          <w:szCs w:val="21"/>
        </w:rPr>
        <w:t>）的各个特征根（</w:t>
      </w:r>
      <w:r>
        <w:rPr>
          <w:rFonts w:ascii="Cambria" w:hAnsi="Cambria"/>
          <w:color w:val="595959"/>
          <w:spacing w:val="7"/>
          <w:sz w:val="21"/>
          <w:szCs w:val="21"/>
        </w:rPr>
        <w:t>characteristic root</w:t>
      </w:r>
      <w:r>
        <w:rPr>
          <w:rFonts w:ascii="Cambria" w:hAnsi="Cambria"/>
          <w:color w:val="595959"/>
          <w:spacing w:val="7"/>
          <w:sz w:val="21"/>
          <w:szCs w:val="21"/>
        </w:rPr>
        <w:t>）是均小于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，还是存在等于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的情况。没有检验均大于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的情况，是因为当根均大于</w:t>
      </w:r>
      <w:r>
        <w:rPr>
          <w:rFonts w:ascii="Cambria" w:hAnsi="Cambria"/>
          <w:color w:val="595959"/>
          <w:spacing w:val="7"/>
          <w:sz w:val="21"/>
          <w:szCs w:val="21"/>
        </w:rPr>
        <w:t>1</w:t>
      </w:r>
      <w:r>
        <w:rPr>
          <w:rFonts w:ascii="Cambria" w:hAnsi="Cambria"/>
          <w:color w:val="595959"/>
          <w:spacing w:val="7"/>
          <w:sz w:val="21"/>
          <w:szCs w:val="21"/>
        </w:rPr>
        <w:t>时为爆炸型发散序列，日常数据中基本不存在。</w:t>
      </w:r>
    </w:p>
    <w:p w:rsidR="00A36B24" w:rsidRDefault="00A36B24" w:rsidP="005138B3">
      <w:pPr>
        <w:pStyle w:val="3"/>
      </w:pPr>
      <w:r>
        <w:rPr>
          <w:rFonts w:hint="eastAsia"/>
        </w:rPr>
        <w:t>检验方法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</w:p>
    <w:p w:rsidR="00A36B24" w:rsidRDefault="00A36B24" w:rsidP="005138B3">
      <w:pPr>
        <w:pStyle w:val="4"/>
        <w:rPr>
          <w:rFonts w:eastAsia="宋体" w:hint="eastAsia"/>
          <w:sz w:val="27"/>
          <w:szCs w:val="27"/>
        </w:rPr>
      </w:pPr>
      <w:r>
        <w:t>DF</w:t>
      </w:r>
      <w:r>
        <w:t>检验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检验（</w:t>
      </w:r>
      <w:r>
        <w:rPr>
          <w:rFonts w:ascii="Cambria" w:hAnsi="Cambria"/>
          <w:color w:val="494949"/>
          <w:spacing w:val="7"/>
          <w:sz w:val="21"/>
          <w:szCs w:val="21"/>
        </w:rPr>
        <w:t>Augmented Dickey-Fuller Testing</w:t>
      </w:r>
      <w:r>
        <w:rPr>
          <w:rFonts w:ascii="Cambria" w:hAnsi="Cambria"/>
          <w:color w:val="494949"/>
          <w:spacing w:val="7"/>
          <w:sz w:val="21"/>
          <w:szCs w:val="21"/>
        </w:rPr>
        <w:t>）是最常用的单位根检验方法之一，通过检验序列是否存在单位根来判断序列是否是平稳的。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检验是</w:t>
      </w: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检验的增强版，在介绍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之前，我们先来看一下</w:t>
      </w: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检验。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迪基（</w:t>
      </w:r>
      <w:r>
        <w:rPr>
          <w:rFonts w:ascii="Cambria" w:hAnsi="Cambria"/>
          <w:color w:val="494949"/>
          <w:spacing w:val="7"/>
          <w:sz w:val="21"/>
          <w:szCs w:val="21"/>
        </w:rPr>
        <w:t>Dickey</w:t>
      </w:r>
      <w:r>
        <w:rPr>
          <w:rFonts w:ascii="Cambria" w:hAnsi="Cambria"/>
          <w:color w:val="494949"/>
          <w:spacing w:val="7"/>
          <w:sz w:val="21"/>
          <w:szCs w:val="21"/>
        </w:rPr>
        <w:t>）和弗勒（</w:t>
      </w:r>
      <w:r>
        <w:rPr>
          <w:rFonts w:ascii="Cambria" w:hAnsi="Cambria"/>
          <w:color w:val="494949"/>
          <w:spacing w:val="7"/>
          <w:sz w:val="21"/>
          <w:szCs w:val="21"/>
        </w:rPr>
        <w:t>Fuller</w:t>
      </w:r>
      <w:r>
        <w:rPr>
          <w:rFonts w:ascii="Cambria" w:hAnsi="Cambria"/>
          <w:color w:val="494949"/>
          <w:spacing w:val="7"/>
          <w:sz w:val="21"/>
          <w:szCs w:val="21"/>
        </w:rPr>
        <w:t>）</w:t>
      </w:r>
      <w:r>
        <w:rPr>
          <w:rFonts w:ascii="Cambria" w:hAnsi="Cambria"/>
          <w:color w:val="494949"/>
          <w:spacing w:val="7"/>
          <w:sz w:val="21"/>
          <w:szCs w:val="21"/>
        </w:rPr>
        <w:t>1979</w:t>
      </w:r>
      <w:r>
        <w:rPr>
          <w:rFonts w:ascii="Cambria" w:hAnsi="Cambria"/>
          <w:color w:val="494949"/>
          <w:spacing w:val="7"/>
          <w:sz w:val="21"/>
          <w:szCs w:val="21"/>
        </w:rPr>
        <w:t>年基于非平稳序列的基本特征将其大致归为三类并提出</w:t>
      </w: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检验：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 xml:space="preserve">(1) </w:t>
      </w:r>
      <w:r>
        <w:rPr>
          <w:rFonts w:ascii="Cambria" w:hAnsi="Cambria"/>
          <w:color w:val="494949"/>
          <w:spacing w:val="7"/>
          <w:sz w:val="21"/>
          <w:szCs w:val="21"/>
        </w:rPr>
        <w:t>当序列基本走势呈现无规则上升或下降并反复时，将其归为无漂移项自回归过程；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(2) </w:t>
      </w:r>
      <w:r>
        <w:rPr>
          <w:rFonts w:ascii="Cambria" w:hAnsi="Cambria"/>
          <w:color w:val="494949"/>
          <w:spacing w:val="7"/>
          <w:sz w:val="21"/>
          <w:szCs w:val="21"/>
        </w:rPr>
        <w:t>当序列基本走势呈现明显的随时间递增或递减且趋势并不太陡峭时，将其归为带漂移项自回归过程；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(3) </w:t>
      </w:r>
      <w:r>
        <w:rPr>
          <w:rFonts w:ascii="Cambria" w:hAnsi="Cambria"/>
          <w:color w:val="494949"/>
          <w:spacing w:val="7"/>
          <w:sz w:val="21"/>
          <w:szCs w:val="21"/>
        </w:rPr>
        <w:t>当序列基本走势随时间快速递增时，则将其归为带趋势项回归过程。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对应检验回归式为：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(i) </w:t>
      </w:r>
      <w:r>
        <w:rPr>
          <w:rFonts w:ascii="Cambria" w:hAnsi="Cambria"/>
          <w:color w:val="494949"/>
          <w:spacing w:val="7"/>
          <w:sz w:val="21"/>
          <w:szCs w:val="21"/>
        </w:rPr>
        <w:t>无漂移项自回归过程：</w:t>
      </w:r>
      <w:r>
        <w:rPr>
          <w:rFonts w:ascii="Cambria" w:hAnsi="Cambria"/>
          <w:color w:val="494949"/>
          <w:spacing w:val="7"/>
          <w:sz w:val="21"/>
          <w:szCs w:val="21"/>
        </w:rPr>
        <w:br/>
        <w:t xml:space="preserve">(ii) </w:t>
      </w:r>
      <w:r>
        <w:rPr>
          <w:rFonts w:ascii="Cambria" w:hAnsi="Cambria"/>
          <w:color w:val="494949"/>
          <w:spacing w:val="7"/>
          <w:sz w:val="21"/>
          <w:szCs w:val="21"/>
        </w:rPr>
        <w:t>带漂移项自回归过程：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lastRenderedPageBreak/>
        <w:t xml:space="preserve">(iii) </w:t>
      </w:r>
      <w:r>
        <w:rPr>
          <w:rFonts w:ascii="Cambria" w:hAnsi="Cambria"/>
          <w:color w:val="494949"/>
          <w:spacing w:val="7"/>
          <w:sz w:val="21"/>
          <w:szCs w:val="21"/>
        </w:rPr>
        <w:t>带漂移项和趋势项自回归过程：</w:t>
      </w:r>
      <w:r>
        <w:rPr>
          <w:rFonts w:ascii="Cambria" w:hAnsi="Cambria"/>
          <w:color w:val="494949"/>
          <w:spacing w:val="7"/>
          <w:sz w:val="21"/>
          <w:szCs w:val="21"/>
        </w:rPr>
        <w:br/>
      </w:r>
      <w:r>
        <w:rPr>
          <w:rFonts w:ascii="Cambria" w:hAnsi="Cambria"/>
          <w:color w:val="494949"/>
          <w:spacing w:val="7"/>
          <w:sz w:val="21"/>
          <w:szCs w:val="21"/>
        </w:rPr>
        <w:t>其中</w:t>
      </w:r>
      <w:r>
        <w:rPr>
          <w:rFonts w:ascii="Cambria" w:hAnsi="Cambria"/>
          <w:color w:val="494949"/>
          <w:spacing w:val="7"/>
          <w:sz w:val="21"/>
          <w:szCs w:val="21"/>
        </w:rPr>
        <w:t>  </w:t>
      </w:r>
      <w:r>
        <w:rPr>
          <w:rFonts w:ascii="Cambria" w:hAnsi="Cambria"/>
          <w:color w:val="494949"/>
          <w:spacing w:val="7"/>
          <w:sz w:val="21"/>
          <w:szCs w:val="21"/>
        </w:rPr>
        <w:t>是常数项，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是时间趋势项，</w:t>
      </w:r>
      <w:r>
        <w:rPr>
          <w:rFonts w:ascii="Cambria" w:hAnsi="Cambria"/>
          <w:color w:val="494949"/>
          <w:spacing w:val="7"/>
          <w:sz w:val="21"/>
          <w:szCs w:val="21"/>
        </w:rPr>
        <w:t> </w:t>
      </w:r>
      <w:r>
        <w:rPr>
          <w:rFonts w:ascii="Cambria" w:hAnsi="Cambria"/>
          <w:color w:val="494949"/>
          <w:spacing w:val="7"/>
          <w:sz w:val="21"/>
          <w:szCs w:val="21"/>
        </w:rPr>
        <w:t>为白噪声无自相关性。</w:t>
      </w:r>
    </w:p>
    <w:p w:rsidR="00A36B24" w:rsidRDefault="00A36B24" w:rsidP="00A36B24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原假设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（存在单位根，时间序列是非平稳的）</w:t>
      </w:r>
    </w:p>
    <w:p w:rsidR="00A36B24" w:rsidRDefault="00A36B24" w:rsidP="00A36B24">
      <w:pPr>
        <w:widowControl/>
        <w:numPr>
          <w:ilvl w:val="0"/>
          <w:numId w:val="5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备择假设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（不存在单位根，时间序列是平稳的</w:t>
      </w:r>
      <w:r>
        <w:rPr>
          <w:rFonts w:ascii="Cambria" w:hAnsi="Cambria"/>
          <w:color w:val="000000"/>
          <w:spacing w:val="7"/>
          <w:szCs w:val="21"/>
        </w:rPr>
        <w:t>--</w:t>
      </w:r>
      <w:r>
        <w:rPr>
          <w:rFonts w:ascii="Cambria" w:hAnsi="Cambria"/>
          <w:color w:val="000000"/>
          <w:spacing w:val="7"/>
          <w:szCs w:val="21"/>
        </w:rPr>
        <w:t>不含截距项和趋势项平稳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含截距项和趋势平稳）</w: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若检验统计量大于临界值（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值大于显著性水平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），不能拒绝原假设，序列是非平稳的；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若检验统计量小于临界值（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值小于显著性水平</w:t>
      </w:r>
      <w:r>
        <w:rPr>
          <w:rFonts w:ascii="Cambria" w:hAnsi="Cambria"/>
          <w:color w:val="595959"/>
          <w:spacing w:val="7"/>
          <w:sz w:val="21"/>
          <w:szCs w:val="21"/>
        </w:rPr>
        <w:t> </w:t>
      </w:r>
      <w:r>
        <w:rPr>
          <w:rFonts w:ascii="Cambria" w:hAnsi="Cambria"/>
          <w:color w:val="595959"/>
          <w:spacing w:val="7"/>
          <w:sz w:val="21"/>
          <w:szCs w:val="21"/>
        </w:rPr>
        <w:t>），拒绝原假设，认为序列是平稳的。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下图是网络中看到的单位根检验流程图以供参考（根据该流程可以确定序列是何种类型下的平稳，即便非平稳也可知道是何种类型下的非平稳序列）：</w:t>
      </w:r>
    </w:p>
    <w:p w:rsidR="00A36B24" w:rsidRDefault="00A36B24" w:rsidP="00A36B24">
      <w:pPr>
        <w:rPr>
          <w:rFonts w:ascii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矩形 10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65F25" id="矩形 10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2gzgIAAMUFAAAOAAAAZHJzL2Uyb0RvYy54bWysVM2O0zAQviPxDpbv2SRd9yfRpqulaRDS&#10;AistPICbOI1FYgfbbbogzohn4IDEjYeAt1ntazB22m67e0GAD5Y943wz882XOTvfNDVaM6W5FAkO&#10;TwKMmMhlwcUywW/fZN4EI22oKGgtBUvwDdP4fPr0yVnXxmwgK1kXTCEAETru2gRXxrSx7+u8Yg3V&#10;J7JlApylVA01cFVLv1C0A/Sm9gdBMPI7qYpWyZxpDda0d+Kpwy9LlpvXZamZQXWCITfjduX2hd39&#10;6RmNl4q2Fc+3adC/yKKhXEDQPVRKDUUrxR9BNTxXUsvSnOSy8WVZ8py5GqCaMHhQzXVFW+ZqAXJ0&#10;u6dJ/z/Y/NX6SiFeQO+AHkEb6NHdtx+3P78jayiYzoGt26+/7r58tmR1rY7hm+v2StlydXsp83ca&#10;CTmrqFiyC90C5QAGWDuTUrKrGC0g69BC+EcY9qIBDS26l7KA6HRlpKNyU6rGxgCS0MZ17GbfMbYx&#10;KAfjaUAmAeSZg2t7thFovPu4Vdo8Z7JB9pBgBdk5cLq+1KZ/untiYwmZ8boGO41rcWQAzN4CoeFT&#10;67NJuB5/jIJoPplPiEcGo7lHgjT1LrIZ8UZZOB6mp+lsloafbNyQxBUvCiZsmJ3eQvJn/dwqv1fK&#10;XnFa1rywcDYlrZaLWa3QmoLeM7cc5eC5f+Yfp+H4gloelBQOSPBsEHnZaDL2SEaGXjQOJl4QRs+i&#10;UUAikmbHJV1ywf69JNQlOBoOhq5LB0k/qC1w63FtNG64gYlS8ybBIA1Y9hGNrQLnonBnQ3ndnw+o&#10;sOnfUwHt3jXa6dVKtFf/QhY3IFclQU6gPJh9cKik+oBRB3Mkwfr9iiqGUf1CgOSjkBB4ZtyFDMcD&#10;uKhDz+LQQ0UOUAk2GPXHmemH1apVfFlBpNARI+QF/CYldxK2v1Cf1fbnglnhKtnONTuMDu/u1f30&#10;nf4G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S8BNoM4CAADF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>
        <w:t>单位根检验流程</w:t>
      </w:r>
    </w:p>
    <w:p w:rsidR="00A36B24" w:rsidRPr="005138B3" w:rsidRDefault="00A36B24" w:rsidP="005138B3">
      <w:pPr>
        <w:pStyle w:val="4"/>
      </w:pPr>
      <w:r>
        <w:t>ADF</w:t>
      </w:r>
      <w:r>
        <w:t>检验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的检验公式为一阶自回归过程，为了能适用于高阶自回归过程的平稳性检验，迪基等</w:t>
      </w:r>
      <w:r>
        <w:rPr>
          <w:rFonts w:ascii="Cambria" w:hAnsi="Cambria"/>
          <w:color w:val="494949"/>
          <w:spacing w:val="7"/>
          <w:sz w:val="21"/>
          <w:szCs w:val="21"/>
        </w:rPr>
        <w:t>1984</w:t>
      </w:r>
      <w:r>
        <w:rPr>
          <w:rFonts w:ascii="Cambria" w:hAnsi="Cambria"/>
          <w:color w:val="494949"/>
          <w:spacing w:val="7"/>
          <w:sz w:val="21"/>
          <w:szCs w:val="21"/>
        </w:rPr>
        <w:t>年对</w:t>
      </w: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检验进行了一定的修正，引入了更高阶的滞后项，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的检验回归式修正为：</w:t>
      </w:r>
    </w:p>
    <w:p w:rsidR="00A36B24" w:rsidRDefault="00A36B24" w:rsidP="00A36B24">
      <w:pPr>
        <w:rPr>
          <w:rFonts w:ascii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矩形 9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40EE5" id="矩形 9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QIi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HGEkaAMtuvv24/bndwRywXQOtbr9+uvuy2dbqq7VMby4bq+UTVa3lzJ/p5GQ&#10;s4qKJbvQLRQcaABQO5VSsqsYLSDm0EL4RxhW0ICGFt1LWYBzujLSFXJTqsb6gBKhjevXzb5fbGNQ&#10;DsrTgEwC6GoOpu3ZeqDx7nGrtHnOZIPsIcEKonPgdH2pTX91d8X6EjLjdQ16GtfiSAGYvQZcw1Nr&#10;s0G4Dn+Mgmg+mU+IRwajuUeCNPUushnxRlk4Hqan6WyWhp+s35DEFS8KJqybHdtC8mfd3PK+58me&#10;b1rWvLBwNiStlotZrdCaAtszt1zJwXJ/zT8Ow9ULcnmQUjggwbNB5GWjydgjGRl60TiYeEEYPYtG&#10;AYlImh2ndMkF+/eUUAdEHA6GrksHQT/ILXDrcW40briBeVLzJsFADVj2Eo0tA+eicGdDed2fD0ph&#10;w78vBbR712jHV0vRnv0LWdwAXZUEOgHzYPLBoZLqA0YdTJEE6/crqhhG9QsBlI9CQuzYcQIZjgcg&#10;qEPL4tBCRQ5QCTYY9ceZ6UfVqlV8WYGn0BVGyAv4JiV3FLZfqI9q+7lgUrhMtlPNjqJD2d26n73T&#10;3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3fQIi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假设条件不变：</w:t>
      </w:r>
    </w:p>
    <w:p w:rsidR="00A36B24" w:rsidRDefault="00A36B24" w:rsidP="00A36B24">
      <w:pPr>
        <w:widowControl/>
        <w:numPr>
          <w:ilvl w:val="0"/>
          <w:numId w:val="6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原假设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（存在单位根，时间序列是非平稳的）</w:t>
      </w:r>
    </w:p>
    <w:p w:rsidR="00A36B24" w:rsidRDefault="00A36B24" w:rsidP="00A36B24">
      <w:pPr>
        <w:widowControl/>
        <w:numPr>
          <w:ilvl w:val="0"/>
          <w:numId w:val="6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备择假设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（不存在单位根，时间序列是平稳的</w:t>
      </w:r>
      <w:r>
        <w:rPr>
          <w:rFonts w:ascii="Cambria" w:hAnsi="Cambria"/>
          <w:color w:val="000000"/>
          <w:spacing w:val="7"/>
          <w:szCs w:val="21"/>
        </w:rPr>
        <w:t>--</w:t>
      </w:r>
      <w:r>
        <w:rPr>
          <w:rFonts w:ascii="Cambria" w:hAnsi="Cambria"/>
          <w:color w:val="000000"/>
          <w:spacing w:val="7"/>
          <w:szCs w:val="21"/>
        </w:rPr>
        <w:t>不含截距项和趋势项平稳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含截距项和趋势平稳）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检验流程同</w:t>
      </w:r>
      <w:r>
        <w:rPr>
          <w:rFonts w:ascii="Cambria" w:hAnsi="Cambria"/>
          <w:color w:val="494949"/>
          <w:spacing w:val="7"/>
          <w:sz w:val="21"/>
          <w:szCs w:val="21"/>
        </w:rPr>
        <w:t>DF</w:t>
      </w:r>
      <w:r>
        <w:rPr>
          <w:rFonts w:ascii="Cambria" w:hAnsi="Cambria"/>
          <w:color w:val="494949"/>
          <w:spacing w:val="7"/>
          <w:sz w:val="21"/>
          <w:szCs w:val="21"/>
        </w:rPr>
        <w:t>检验一致。若要严格判断序列是否是宽平稳的，可以直接检验是否不含截距项和趋势项平稳；若不能拒绝原假设（如</w:t>
      </w:r>
      <w:r>
        <w:rPr>
          <w:rFonts w:ascii="Cambria" w:hAnsi="Cambria"/>
          <w:color w:val="494949"/>
          <w:spacing w:val="7"/>
          <w:sz w:val="21"/>
          <w:szCs w:val="21"/>
        </w:rPr>
        <w:t>p&gt;0.05</w:t>
      </w:r>
      <w:r>
        <w:rPr>
          <w:rFonts w:ascii="Cambria" w:hAnsi="Cambria"/>
          <w:color w:val="494949"/>
          <w:spacing w:val="7"/>
          <w:sz w:val="21"/>
          <w:szCs w:val="21"/>
        </w:rPr>
        <w:t>），序列非平稳，其实仍有必要检验序列是否是趋势平稳的。非平稳且非趋势平稳，可以使用一阶差分等平稳化方法处理后再做检验，若是趋势平稳，困于过度差分则不宜使用差分方式平稳化。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生成一个趋势平稳序列：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matplotlib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pyplot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plt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y[i] =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+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*i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plt.figure(figsize=(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6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plt.plot(y)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plt.show()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矩形 8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586E2" id="矩形 8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2lozAIAAMMFAAAOAAAAZHJzL2Uyb0RvYy54bWysVM2O0zAQviPxDpbv2SRd9yfRpqulaRDS&#10;AistPICbOI1FYgfbbbogzohn4IDEjYeAt1ntazB22m67e0FADpHHY38z38znOTvfNDVaM6W5FAkO&#10;TwKMmMhlwcUywW/fZN4EI22oKGgtBUvwDdP4fPr0yVnXxmwgK1kXTCEAETru2gRXxrSx7+u8Yg3V&#10;J7JlApylVA01YKqlXyjaAXpT+4MgGPmdVEWrZM60ht20d+Kpwy9LlpvXZamZQXWCITfj/sr9F/bv&#10;T89ovFS0rXi+TYP+RRYN5QKC7qFSaihaKf4IquG5klqW5iSXjS/LkufMcQA2YfCAzXVFW+a4QHF0&#10;uy+T/n+w+av1lUK8SDA0StAGWnT37cftz+8I7ILpHGp1+/XX3ZfPtlRdq2O4cd1eKUtWt5cyf6eR&#10;kLOKiiW70C0UHGQAULstpWRXMVpAzqGF8I8wrKEBDS26l7KA4HRlpCvkplSNjQElQhvXr5t9v9jG&#10;oBw2TwMyCaCrObi2axuBxrvLrdLmOZMNsosEK8jOgdP1pTb90d0RG0vIjNc17NO4FkcbgNnvQGi4&#10;an02Cdfhj1EQzSfzCfHIYDT3SJCm3kU2I94oC8fD9DSdzdLwk40bkrjiRcGEDbNTW0j+rJtb3fc6&#10;2etNy5oXFs6mpNVyMasVWlNQe+Y+V3Lw3B/zj9Nw9QIuDyiFAxI8G0ReNpqMPZKRoReNg4kXhNGz&#10;aBSQiKTZMaVLLti/U0JdgqPhYOi6dJD0A26B+x5zo3HDDcyTmjcg6P0hGlsFzkXhWmsor/v1QSls&#10;+velgHbvGu30aiXaq38hixuQq5IgJ1AeTD5YVFJ9wKiDKZJg/X5FFcOofiFA8lFIiB07ziDD8QAM&#10;dehZHHqoyAEqwQajfjkz/ahatYovK4gUusIIeQHPpOROwvYJ9VltHxdMCsdkO9XsKDq03an72Tv9&#10;D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HHjaWjMAgAAww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检验是否平稳：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ADF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 = ADF(y)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print(adf.pvalue)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print(adf.summary().as_text())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 = ADF(y)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print(adf.summary().as_text())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矩形 7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20819" id="矩形 7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sV6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PMZI0AZadPftx+3P7wjkgukcanX79dfdl8+2VF2rY3hx3V4pm6xuL2X+TiMh&#10;ZxUVS3ahWyg40ACgdiqlZFcxWkDMoYXwjzCsoAENLbqXsgDndGWkK+SmVI31ASVCG9evm32/2Mag&#10;HJSnAZkE0NUcTNuz9UDj3eNWafOcyQbZQ4IVROfA6fpSm/7q7or1JWTG6xr0NK7FkQIwew24hqfW&#10;ZoNwHf4YBdF8Mp8QjwxGc48EaepdZDPijbJwPExP09ksDT9ZvyGJK14UTFg3O7aF5M+6ueV9z5M9&#10;37SseWHhbEhaLRezWqE1BbZnbrmSg+X+mn8chqsX5PIgpXBAgmeDyMtGk7FHMjL0onEw8YIwehaN&#10;AhKRNDtO6ZIL9u8poS7B0XAwdF06CPpBboFbj3OjccMNzJOaNwkGasCyl2hsGTgXhTsbyuv+fFAK&#10;G/59KaDdu0Y7vlqK9uxfyOIG6Kok0AmYB5MPDpVUHzDqYIokWL9fUcUwql8IoHwUEmLHjhPIcDwA&#10;QR1aFocWKnKASrDBqD/OTD+qVq3iywo8ha4wQl7ANym5o7D9Qn1U288Fk8Jlsp1qdhQdyu7W/eyd&#10;/gY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RxsV6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说明：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arch</w:t>
      </w:r>
      <w:r>
        <w:rPr>
          <w:rFonts w:ascii="Cambria" w:hAnsi="Cambria"/>
          <w:color w:val="595959"/>
          <w:spacing w:val="7"/>
          <w:sz w:val="21"/>
          <w:szCs w:val="21"/>
        </w:rPr>
        <w:t>包中</w:t>
      </w:r>
      <w:r>
        <w:rPr>
          <w:rFonts w:ascii="Cambria" w:hAnsi="Cambria"/>
          <w:color w:val="595959"/>
          <w:spacing w:val="7"/>
          <w:sz w:val="21"/>
          <w:szCs w:val="21"/>
        </w:rPr>
        <w:t>ADF</w:t>
      </w:r>
      <w:r>
        <w:rPr>
          <w:rFonts w:ascii="Cambria" w:hAnsi="Cambria"/>
          <w:color w:val="595959"/>
          <w:spacing w:val="7"/>
          <w:sz w:val="21"/>
          <w:szCs w:val="21"/>
        </w:rPr>
        <w:t>检验可指定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为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'n'</w:t>
      </w:r>
      <w:r>
        <w:rPr>
          <w:rFonts w:ascii="Cambria" w:hAnsi="Cambria"/>
          <w:color w:val="595959"/>
          <w:spacing w:val="7"/>
          <w:sz w:val="21"/>
          <w:szCs w:val="21"/>
        </w:rPr>
        <w:t>（不含截距项和时间趋势项）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'c'</w:t>
      </w:r>
      <w:r>
        <w:rPr>
          <w:rFonts w:ascii="Cambria" w:hAnsi="Cambria"/>
          <w:color w:val="595959"/>
          <w:spacing w:val="7"/>
          <w:sz w:val="21"/>
          <w:szCs w:val="21"/>
        </w:rPr>
        <w:t>（含截距项）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'ct'</w:t>
      </w:r>
      <w:r>
        <w:rPr>
          <w:rFonts w:ascii="Cambria" w:hAnsi="Cambria"/>
          <w:color w:val="595959"/>
          <w:spacing w:val="7"/>
          <w:sz w:val="21"/>
          <w:szCs w:val="21"/>
        </w:rPr>
        <w:t>（含截距项和时间趋势项）</w:t>
      </w:r>
      <w:r>
        <w:rPr>
          <w:rFonts w:ascii="Cambria" w:hAnsi="Cambria"/>
          <w:color w:val="595959"/>
          <w:spacing w:val="7"/>
          <w:sz w:val="21"/>
          <w:szCs w:val="21"/>
        </w:rPr>
        <w:br/>
        <w:t>'ctt'</w:t>
      </w:r>
      <w:r>
        <w:rPr>
          <w:rFonts w:ascii="Cambria" w:hAnsi="Cambria"/>
          <w:color w:val="595959"/>
          <w:spacing w:val="7"/>
          <w:sz w:val="21"/>
          <w:szCs w:val="21"/>
        </w:rPr>
        <w:t>（含截距项和时间趋势项和二次型时间趋势项）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分别对应不同平稳类型的检验。（滞后期</w:t>
      </w:r>
      <w:r>
        <w:rPr>
          <w:rFonts w:ascii="Cambria" w:hAnsi="Cambria"/>
          <w:color w:val="595959"/>
          <w:spacing w:val="7"/>
          <w:sz w:val="21"/>
          <w:szCs w:val="21"/>
        </w:rPr>
        <w:t>lags</w:t>
      </w:r>
      <w:r>
        <w:rPr>
          <w:rFonts w:ascii="Cambria" w:hAnsi="Cambria"/>
          <w:color w:val="595959"/>
          <w:spacing w:val="7"/>
          <w:sz w:val="21"/>
          <w:szCs w:val="21"/>
        </w:rPr>
        <w:t>默认为</w:t>
      </w:r>
      <w:r>
        <w:rPr>
          <w:rFonts w:ascii="Cambria" w:hAnsi="Cambria"/>
          <w:color w:val="595959"/>
          <w:spacing w:val="7"/>
          <w:sz w:val="21"/>
          <w:szCs w:val="21"/>
        </w:rPr>
        <w:t>AIC</w:t>
      </w:r>
      <w:r>
        <w:rPr>
          <w:rFonts w:ascii="Cambria" w:hAnsi="Cambria"/>
          <w:color w:val="595959"/>
          <w:spacing w:val="7"/>
          <w:sz w:val="21"/>
          <w:szCs w:val="21"/>
        </w:rPr>
        <w:t>最小）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以上第一个文本输出中，不指定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默认为检验是否含截距项平稳，显著性水平</w:t>
      </w:r>
      <w:r>
        <w:rPr>
          <w:rFonts w:ascii="Cambria" w:hAnsi="Cambria"/>
          <w:color w:val="595959"/>
          <w:spacing w:val="7"/>
          <w:sz w:val="21"/>
          <w:szCs w:val="21"/>
        </w:rPr>
        <w:t>p=0.836&gt;0.05</w:t>
      </w:r>
      <w:r>
        <w:rPr>
          <w:rFonts w:ascii="Cambria" w:hAnsi="Cambria"/>
          <w:color w:val="595959"/>
          <w:spacing w:val="7"/>
          <w:sz w:val="21"/>
          <w:szCs w:val="21"/>
        </w:rPr>
        <w:t>，不拒绝原假设，非平稳；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以上第二个文本输出中，指定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为检验是否含截距项和时间趋势项平稳，显著性水平</w:t>
      </w:r>
      <w:r>
        <w:rPr>
          <w:rFonts w:ascii="Cambria" w:hAnsi="Cambria"/>
          <w:color w:val="595959"/>
          <w:spacing w:val="7"/>
          <w:sz w:val="21"/>
          <w:szCs w:val="21"/>
        </w:rPr>
        <w:t>p=0.000&lt;0.05</w:t>
      </w:r>
      <w:r>
        <w:rPr>
          <w:rFonts w:ascii="Cambria" w:hAnsi="Cambria"/>
          <w:color w:val="595959"/>
          <w:spacing w:val="7"/>
          <w:sz w:val="21"/>
          <w:szCs w:val="21"/>
        </w:rPr>
        <w:t>，拒绝原假设，故为趋势项平稳。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我们再来看看</w:t>
      </w:r>
      <w:r>
        <w:rPr>
          <w:rFonts w:ascii="Cambria" w:hAnsi="Cambria"/>
          <w:color w:val="494949"/>
          <w:spacing w:val="7"/>
          <w:sz w:val="21"/>
          <w:szCs w:val="21"/>
        </w:rPr>
        <w:t>GDP</w:t>
      </w:r>
      <w:r>
        <w:rPr>
          <w:rFonts w:ascii="Cambria" w:hAnsi="Cambria"/>
          <w:color w:val="494949"/>
          <w:spacing w:val="7"/>
          <w:sz w:val="21"/>
          <w:szCs w:val="21"/>
        </w:rPr>
        <w:t>季节差分前后数据是否为平稳的：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数据在第一个代码块中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ADF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 = ADF(gdp)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print(adf.summary().as_text())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t>adf = ADF(gdp_diff)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print(adf.summary().as_text())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0284E" id="矩形 6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K4w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PMJI0AZadPftx+3P7wjkgukcanX79dfdl8+2VF2rY3hx3V4pm6xuL2X+TiMh&#10;ZxUVS3ahWyg40ACgdiqlZFcxWkDMoYXwjzCsoAENLbqXsgDndGWkK+SmVI31ASVCG9evm32/2Mag&#10;HJSnAZkE0NUcTNuz9UDj3eNWafOcyQbZQ4IVROfA6fpSm/7q7or1JWTG6xr0NK7FkQIwew24hqfW&#10;ZoNwHf4YBdF8Mp8QjwxGc48EaepdZDPijbJwPExP09ksDT9ZvyGJK14UTFg3O7aF5M+6ueV9z5M9&#10;37SseWHhbEhaLRezWqE1BbZnbrmSg+X+mn8chqsX5PIgpXBAgmeDyMtGk7FHMjL0onEw8YIwehaN&#10;AhKRNDtO6ZIL9u8poS7B0XAwdF06CPpBboFbj3OjccMNzJOaNwkGasCyl2hsGTgXhTsbyuv+fFAK&#10;G/59KaDdu0Y7vlqK9uxfyOIG6Kok0AmYB5MPDpVUHzDqYIokWL9fUcUwql8IoHwUEmLHjhPIcDwA&#10;QR1aFocWKnKASrDBqD/OTD+qVq3iywo8ha4wQl7ANym5o7D9Qn1U288Fk8Jlsp1qdhQdyu7W/eyd&#10;/gY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XWK4w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可以看到差分前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0.998&gt;0.05</w:t>
      </w:r>
      <w:r>
        <w:rPr>
          <w:rFonts w:ascii="Cambria" w:hAnsi="Cambria"/>
          <w:color w:val="595959"/>
          <w:spacing w:val="7"/>
          <w:sz w:val="21"/>
          <w:szCs w:val="21"/>
        </w:rPr>
        <w:t>，不能拒绝原假设，数据非平稳；差分后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0.003&lt;0.05</w:t>
      </w:r>
      <w:r>
        <w:rPr>
          <w:rFonts w:ascii="Cambria" w:hAnsi="Cambria"/>
          <w:color w:val="595959"/>
          <w:spacing w:val="7"/>
          <w:sz w:val="21"/>
          <w:szCs w:val="21"/>
        </w:rPr>
        <w:t>，故在</w:t>
      </w:r>
      <w:r>
        <w:rPr>
          <w:rFonts w:ascii="Cambria" w:hAnsi="Cambria"/>
          <w:color w:val="595959"/>
          <w:spacing w:val="7"/>
          <w:sz w:val="21"/>
          <w:szCs w:val="21"/>
        </w:rPr>
        <w:t>5%</w:t>
      </w:r>
      <w:r>
        <w:rPr>
          <w:rFonts w:ascii="Cambria" w:hAnsi="Cambria"/>
          <w:color w:val="595959"/>
          <w:spacing w:val="7"/>
          <w:sz w:val="21"/>
          <w:szCs w:val="21"/>
        </w:rPr>
        <w:t>的显著性水平下可拒绝原假设，差分后的数据是平稳的。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# </w:t>
      </w:r>
      <w:r>
        <w:rPr>
          <w:rStyle w:val="HTML1"/>
          <w:rFonts w:ascii="Consolas" w:hAnsi="Consolas"/>
          <w:i/>
          <w:iCs/>
          <w:color w:val="5C6370"/>
          <w:spacing w:val="7"/>
          <w:sz w:val="18"/>
          <w:szCs w:val="18"/>
          <w:shd w:val="clear" w:color="auto" w:fill="282C34"/>
        </w:rPr>
        <w:t>数据在第一个代码块中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ADF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 = ADF(gdp)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adf.trend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print(adf.summary().as_text())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矩形 5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4E958" id="矩形 5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hLu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PMRI0AZadPftx+3P7wjkgukcanX79dfdl8+2VF2rY3hx3V4pm6xuL2X+TiMh&#10;ZxUVS3ahWyg40ACgdiqlZFcxWkDMoYXwjzCsoAENLbqXsgDndGWkK+SmVI31ASVCG9evm32/2Mag&#10;HJSnAZkE0NUcTNuz9UDj3eNWafOcyQbZQ4IVROfA6fpSm/7q7or1JWTG6xr0NK7FkQIwew24hqfW&#10;ZoNwHf4YBdF8Mp8QjwxGc48EaepdZDPijbJwPExP09ksDT9ZvyGJK14UTFg3O7aF5M+6ueV9z5M9&#10;37SseWHhbEhaLRezWqE1BbZnbrmSg+X+mn8chqsX5PIgpXBAgmeDyMtGk7FHMjL0onEw8YIwehaN&#10;AhKRNDtO6ZIL9u8poS7B0XAwdF06CPpBboFbj3OjccMNzJOaNwkGasCyl2hsGTgXhTsbyuv+fFAK&#10;G/59KaDdu0Y7vlqK9uxfyOIG6Kok0AmYB5MPDpVUHzDqYIokWL9fUcUwql8IoHwUEmLHjhPIcDwA&#10;QR1aFocWKnKASrDBqD/OTD+qVq3iywo8ha4wQl7ANym5o7D9Qn1U288Fk8Jlsp1qdhQdyu7W/eyd&#10;/gY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Cd+hLu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指定检验平稳类型为含截距项和时间趋势项平稳，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0.693&gt;0.05</w:t>
      </w:r>
      <w:r>
        <w:rPr>
          <w:rFonts w:ascii="Cambria" w:hAnsi="Cambria"/>
          <w:color w:val="595959"/>
          <w:spacing w:val="7"/>
          <w:sz w:val="21"/>
          <w:szCs w:val="21"/>
        </w:rPr>
        <w:t>，同样不能拒绝原假设，故差分前亦非趋势平稳。</w:t>
      </w:r>
    </w:p>
    <w:p w:rsidR="00A36B24" w:rsidRPr="005138B3" w:rsidRDefault="00A36B24" w:rsidP="005138B3">
      <w:pPr>
        <w:pStyle w:val="4"/>
      </w:pPr>
      <w:r>
        <w:t>PP</w:t>
      </w:r>
      <w:r>
        <w:t>检验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Phillips</w:t>
      </w:r>
      <w:r>
        <w:rPr>
          <w:rFonts w:ascii="Cambria" w:hAnsi="Cambria"/>
          <w:color w:val="494949"/>
          <w:spacing w:val="7"/>
          <w:sz w:val="21"/>
          <w:szCs w:val="21"/>
        </w:rPr>
        <w:t>和</w:t>
      </w:r>
      <w:r>
        <w:rPr>
          <w:rFonts w:ascii="Cambria" w:hAnsi="Cambria"/>
          <w:color w:val="494949"/>
          <w:spacing w:val="7"/>
          <w:sz w:val="21"/>
          <w:szCs w:val="21"/>
        </w:rPr>
        <w:t xml:space="preserve">Perron(1988) </w:t>
      </w:r>
      <w:r>
        <w:rPr>
          <w:rFonts w:ascii="Cambria" w:hAnsi="Cambria"/>
          <w:color w:val="494949"/>
          <w:spacing w:val="7"/>
          <w:sz w:val="21"/>
          <w:szCs w:val="21"/>
        </w:rPr>
        <w:t>提出一种非参数检验方法，主要是为了解决残差项中潜在的序列相关和异方差问题，其检验统计量的渐进分布和临界值与</w:t>
      </w:r>
      <w:r>
        <w:rPr>
          <w:rFonts w:ascii="Cambria" w:hAnsi="Cambria"/>
          <w:color w:val="494949"/>
          <w:spacing w:val="7"/>
          <w:sz w:val="21"/>
          <w:szCs w:val="21"/>
        </w:rPr>
        <w:t xml:space="preserve"> ADF</w:t>
      </w:r>
      <w:r>
        <w:rPr>
          <w:rFonts w:ascii="Cambria" w:hAnsi="Cambria"/>
          <w:color w:val="494949"/>
          <w:spacing w:val="7"/>
          <w:sz w:val="21"/>
          <w:szCs w:val="21"/>
        </w:rPr>
        <w:t>检验相同。同样出现较早，假设条件一样，用法相似，可作为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检验的补充。</w:t>
      </w:r>
    </w:p>
    <w:p w:rsidR="00A36B24" w:rsidRDefault="00A36B24" w:rsidP="00A36B24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原假设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（存在单位根，时间序列是非平稳的）</w:t>
      </w:r>
    </w:p>
    <w:p w:rsidR="00A36B24" w:rsidRDefault="00A36B24" w:rsidP="00A36B24">
      <w:pPr>
        <w:widowControl/>
        <w:numPr>
          <w:ilvl w:val="0"/>
          <w:numId w:val="7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备择假设</w:t>
      </w:r>
      <w:r>
        <w:rPr>
          <w:rFonts w:ascii="Cambria" w:hAnsi="Cambria"/>
          <w:color w:val="000000"/>
          <w:spacing w:val="7"/>
          <w:szCs w:val="21"/>
        </w:rPr>
        <w:t> </w:t>
      </w:r>
      <w:r>
        <w:rPr>
          <w:rFonts w:ascii="Cambria" w:hAnsi="Cambria"/>
          <w:color w:val="000000"/>
          <w:spacing w:val="7"/>
          <w:szCs w:val="21"/>
        </w:rPr>
        <w:t>（不存在单位根，时间序列是平稳的</w:t>
      </w:r>
      <w:r>
        <w:rPr>
          <w:rFonts w:ascii="Cambria" w:hAnsi="Cambria"/>
          <w:color w:val="000000"/>
          <w:spacing w:val="7"/>
          <w:szCs w:val="21"/>
        </w:rPr>
        <w:t>--</w:t>
      </w:r>
      <w:r>
        <w:rPr>
          <w:rFonts w:ascii="Cambria" w:hAnsi="Cambria"/>
          <w:color w:val="000000"/>
          <w:spacing w:val="7"/>
          <w:szCs w:val="21"/>
        </w:rPr>
        <w:t>不含截距项和趋势项平稳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含截距项平稳</w:t>
      </w:r>
      <w:r>
        <w:rPr>
          <w:rFonts w:ascii="Cambria" w:hAnsi="Cambria"/>
          <w:color w:val="000000"/>
          <w:spacing w:val="7"/>
          <w:szCs w:val="21"/>
        </w:rPr>
        <w:t>/</w:t>
      </w:r>
      <w:r>
        <w:rPr>
          <w:rFonts w:ascii="Cambria" w:hAnsi="Cambria"/>
          <w:color w:val="000000"/>
          <w:spacing w:val="7"/>
          <w:szCs w:val="21"/>
        </w:rPr>
        <w:t>含截距项和趋势平稳）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同样构造一个趋势平稳序列，看下</w:t>
      </w:r>
      <w:r>
        <w:rPr>
          <w:rFonts w:ascii="Cambria" w:hAnsi="Cambria"/>
          <w:color w:val="494949"/>
          <w:spacing w:val="7"/>
          <w:sz w:val="21"/>
          <w:szCs w:val="21"/>
        </w:rPr>
        <w:t>PP</w:t>
      </w:r>
      <w:r>
        <w:rPr>
          <w:rFonts w:ascii="Cambria" w:hAnsi="Cambria"/>
          <w:color w:val="494949"/>
          <w:spacing w:val="7"/>
          <w:sz w:val="21"/>
          <w:szCs w:val="21"/>
        </w:rPr>
        <w:t>检验结果：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PhillipsPerron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y[i] =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+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*i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pp = PhillipsPerron(y)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print(pp.summary().as_text())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t>pp = PhillipsPerron(y)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pp.trend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print(pp.summary().as_text())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矩形 4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B2CFE" id="矩形 4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Hmk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TDAStIEW3X37cfvzOwK5YDqHWt1+/XX35bMtVdfqGF5ct1fKJqvbS5m/00jI&#10;WUXFkl3oFgoONAConUop2VWMFhBzaCH8IwwraEBDi+6lLMA5XRnpCrkpVWN9QInQxvXrZt8vtjEo&#10;B+VpQCYBdDUH0/ZsPdB497hV2jxnskH2kGAF0Tlwur7Upr+6u2J9CZnxugY9jWtxpADMXgOu4am1&#10;2SBchz9GQTSfzCfEI4PR3CNBmnoX2Yx4oywcD9PTdDZLw0/Wb0jiihcFE9bNjm0h+bNubnnf82TP&#10;Ny1rXlg4G5JWy8WsVmhNge2ZW67kYLm/5h+H4eoFuTxIKRyQ4Nkg8rLRZOyRjAy9aBxMvCCMnkWj&#10;gEQkzY5TuuSC/XtKqEtwNBwMXZcOgn6QW+DW49xo3HAD86TmTYKBGrDsJRpbBs5F4c6G8ro/H5TC&#10;hn9fCmj3rtGOr5aiPfsXsrgBuioJdALmweSDQyXVB4w6mCIJ1u9XVDGM6hcCKB+FhNix4wQyHA9A&#10;UIeWxaGFihygEmww6o8z04+qVav4sgJPoSuMkBfwTUruKGy/UB/V9nPBpHCZbKeaHUWHsrt1P3un&#10;vw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bZHmk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不指定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为默认检验是否为带截距项的平稳过程，检验结果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0.055&gt;0.05</w:t>
      </w:r>
      <w:r>
        <w:rPr>
          <w:rFonts w:ascii="Cambria" w:hAnsi="Cambria"/>
          <w:color w:val="595959"/>
          <w:spacing w:val="7"/>
          <w:sz w:val="21"/>
          <w:szCs w:val="21"/>
        </w:rPr>
        <w:t>，对应检验统计量为</w:t>
      </w:r>
      <w:r>
        <w:rPr>
          <w:rFonts w:ascii="Cambria" w:hAnsi="Cambria"/>
          <w:color w:val="595959"/>
          <w:spacing w:val="7"/>
          <w:sz w:val="21"/>
          <w:szCs w:val="21"/>
        </w:rPr>
        <w:t>-2.825</w:t>
      </w:r>
      <w:r>
        <w:rPr>
          <w:rFonts w:ascii="Cambria" w:hAnsi="Cambria"/>
          <w:color w:val="595959"/>
          <w:spacing w:val="7"/>
          <w:sz w:val="21"/>
          <w:szCs w:val="21"/>
        </w:rPr>
        <w:t>大于</w:t>
      </w:r>
      <w:r>
        <w:rPr>
          <w:rFonts w:ascii="Cambria" w:hAnsi="Cambria"/>
          <w:color w:val="595959"/>
          <w:spacing w:val="7"/>
          <w:sz w:val="21"/>
          <w:szCs w:val="21"/>
        </w:rPr>
        <w:t>5%</w:t>
      </w:r>
      <w:r>
        <w:rPr>
          <w:rFonts w:ascii="Cambria" w:hAnsi="Cambria"/>
          <w:color w:val="595959"/>
          <w:spacing w:val="7"/>
          <w:sz w:val="21"/>
          <w:szCs w:val="21"/>
        </w:rPr>
        <w:t>显著性水平下的临界值</w:t>
      </w:r>
      <w:r>
        <w:rPr>
          <w:rFonts w:ascii="Cambria" w:hAnsi="Cambria"/>
          <w:color w:val="595959"/>
          <w:spacing w:val="7"/>
          <w:sz w:val="21"/>
          <w:szCs w:val="21"/>
        </w:rPr>
        <w:t>-2.89</w:t>
      </w:r>
      <w:r>
        <w:rPr>
          <w:rFonts w:ascii="Cambria" w:hAnsi="Cambria"/>
          <w:color w:val="595959"/>
          <w:spacing w:val="7"/>
          <w:sz w:val="21"/>
          <w:szCs w:val="21"/>
        </w:rPr>
        <w:t>，所以</w:t>
      </w:r>
      <w:r>
        <w:rPr>
          <w:rFonts w:ascii="Cambria" w:hAnsi="Cambria"/>
          <w:color w:val="595959"/>
          <w:spacing w:val="7"/>
          <w:sz w:val="21"/>
          <w:szCs w:val="21"/>
        </w:rPr>
        <w:t>5%</w:t>
      </w:r>
      <w:r>
        <w:rPr>
          <w:rFonts w:ascii="Cambria" w:hAnsi="Cambria"/>
          <w:color w:val="595959"/>
          <w:spacing w:val="7"/>
          <w:sz w:val="21"/>
          <w:szCs w:val="21"/>
        </w:rPr>
        <w:t>显著性水平下不拒绝原假设，为非平稳序列；但是检验统计量小于</w:t>
      </w:r>
      <w:r>
        <w:rPr>
          <w:rFonts w:ascii="Cambria" w:hAnsi="Cambria"/>
          <w:color w:val="595959"/>
          <w:spacing w:val="7"/>
          <w:sz w:val="21"/>
          <w:szCs w:val="21"/>
        </w:rPr>
        <w:t>10%</w:t>
      </w:r>
      <w:r>
        <w:rPr>
          <w:rFonts w:ascii="Cambria" w:hAnsi="Cambria"/>
          <w:color w:val="595959"/>
          <w:spacing w:val="7"/>
          <w:sz w:val="21"/>
          <w:szCs w:val="21"/>
        </w:rPr>
        <w:t>显著性水平下的临界值</w:t>
      </w:r>
      <w:r>
        <w:rPr>
          <w:rFonts w:ascii="Cambria" w:hAnsi="Cambria"/>
          <w:color w:val="595959"/>
          <w:spacing w:val="7"/>
          <w:sz w:val="21"/>
          <w:szCs w:val="21"/>
        </w:rPr>
        <w:t>-2.58</w:t>
      </w:r>
      <w:r>
        <w:rPr>
          <w:rFonts w:ascii="Cambria" w:hAnsi="Cambria"/>
          <w:color w:val="595959"/>
          <w:spacing w:val="7"/>
          <w:sz w:val="21"/>
          <w:szCs w:val="21"/>
        </w:rPr>
        <w:t>，故在</w:t>
      </w:r>
      <w:r>
        <w:rPr>
          <w:rFonts w:ascii="Cambria" w:hAnsi="Cambria"/>
          <w:color w:val="595959"/>
          <w:spacing w:val="7"/>
          <w:sz w:val="21"/>
          <w:szCs w:val="21"/>
        </w:rPr>
        <w:t>10%</w:t>
      </w:r>
      <w:r>
        <w:rPr>
          <w:rFonts w:ascii="Cambria" w:hAnsi="Cambria"/>
          <w:color w:val="595959"/>
          <w:spacing w:val="7"/>
          <w:sz w:val="21"/>
          <w:szCs w:val="21"/>
        </w:rPr>
        <w:t>的显著性水平下可拒绝原假设，认为是平稳序列。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指定</w:t>
      </w:r>
      <w:r>
        <w:rPr>
          <w:rFonts w:ascii="Cambria" w:hAnsi="Cambria"/>
          <w:color w:val="595959"/>
          <w:spacing w:val="7"/>
          <w:sz w:val="21"/>
          <w:szCs w:val="21"/>
        </w:rPr>
        <w:t>trend=‘ct’</w:t>
      </w:r>
      <w:r>
        <w:rPr>
          <w:rFonts w:ascii="Cambria" w:hAnsi="Cambria"/>
          <w:color w:val="595959"/>
          <w:spacing w:val="7"/>
          <w:sz w:val="21"/>
          <w:szCs w:val="21"/>
        </w:rPr>
        <w:t>为检验是否为带截距项和时间趋势项的平稳过程，检验结果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0.000&lt;0.05</w:t>
      </w:r>
      <w:r>
        <w:rPr>
          <w:rFonts w:ascii="Cambria" w:hAnsi="Cambria"/>
          <w:color w:val="595959"/>
          <w:spacing w:val="7"/>
          <w:sz w:val="21"/>
          <w:szCs w:val="21"/>
        </w:rPr>
        <w:t>，故为趋势平稳；其实检验统计量为</w:t>
      </w:r>
      <w:r>
        <w:rPr>
          <w:rFonts w:ascii="Cambria" w:hAnsi="Cambria"/>
          <w:color w:val="595959"/>
          <w:spacing w:val="7"/>
          <w:sz w:val="21"/>
          <w:szCs w:val="21"/>
        </w:rPr>
        <w:t>-10.009</w:t>
      </w:r>
      <w:r>
        <w:rPr>
          <w:rFonts w:ascii="Cambria" w:hAnsi="Cambria"/>
          <w:color w:val="595959"/>
          <w:spacing w:val="7"/>
          <w:sz w:val="21"/>
          <w:szCs w:val="21"/>
        </w:rPr>
        <w:t>小于</w:t>
      </w:r>
      <w:r>
        <w:rPr>
          <w:rFonts w:ascii="Cambria" w:hAnsi="Cambria"/>
          <w:color w:val="595959"/>
          <w:spacing w:val="7"/>
          <w:sz w:val="21"/>
          <w:szCs w:val="21"/>
        </w:rPr>
        <w:t>1%</w:t>
      </w:r>
      <w:r>
        <w:rPr>
          <w:rFonts w:ascii="Cambria" w:hAnsi="Cambria"/>
          <w:color w:val="595959"/>
          <w:spacing w:val="7"/>
          <w:sz w:val="21"/>
          <w:szCs w:val="21"/>
        </w:rPr>
        <w:t>显著性水平下的临界值</w:t>
      </w:r>
      <w:r>
        <w:rPr>
          <w:rFonts w:ascii="Cambria" w:hAnsi="Cambria"/>
          <w:color w:val="595959"/>
          <w:spacing w:val="7"/>
          <w:sz w:val="21"/>
          <w:szCs w:val="21"/>
        </w:rPr>
        <w:t>-4.05</w:t>
      </w:r>
      <w:r>
        <w:rPr>
          <w:rFonts w:ascii="Cambria" w:hAnsi="Cambria"/>
          <w:color w:val="595959"/>
          <w:spacing w:val="7"/>
          <w:sz w:val="21"/>
          <w:szCs w:val="21"/>
        </w:rPr>
        <w:t>，所以即便在</w:t>
      </w:r>
      <w:r>
        <w:rPr>
          <w:rFonts w:ascii="Cambria" w:hAnsi="Cambria"/>
          <w:color w:val="595959"/>
          <w:spacing w:val="7"/>
          <w:sz w:val="21"/>
          <w:szCs w:val="21"/>
        </w:rPr>
        <w:t>1%</w:t>
      </w:r>
      <w:r>
        <w:rPr>
          <w:rFonts w:ascii="Cambria" w:hAnsi="Cambria"/>
          <w:color w:val="595959"/>
          <w:spacing w:val="7"/>
          <w:sz w:val="21"/>
          <w:szCs w:val="21"/>
        </w:rPr>
        <w:t>显著性水平下也是平稳的。</w:t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br/>
      </w:r>
      <w:r>
        <w:rPr>
          <w:rFonts w:ascii="Cambria" w:hAnsi="Cambria"/>
          <w:color w:val="595959"/>
          <w:spacing w:val="7"/>
          <w:sz w:val="21"/>
          <w:szCs w:val="21"/>
        </w:rPr>
        <w:t>基于以上检验结果，可以判定序列是趋势平稳的。</w:t>
      </w:r>
    </w:p>
    <w:p w:rsidR="00A36B24" w:rsidRPr="005138B3" w:rsidRDefault="00A36B24" w:rsidP="005138B3">
      <w:pPr>
        <w:pStyle w:val="4"/>
      </w:pPr>
      <w:r>
        <w:t>DF-GLS</w:t>
      </w:r>
      <w:r>
        <w:t>检验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DF-GLS</w:t>
      </w:r>
      <w:r>
        <w:rPr>
          <w:rFonts w:ascii="Cambria" w:hAnsi="Cambria"/>
          <w:color w:val="494949"/>
          <w:spacing w:val="7"/>
          <w:sz w:val="21"/>
          <w:szCs w:val="21"/>
        </w:rPr>
        <w:t>检验，是</w:t>
      </w:r>
      <w:r>
        <w:rPr>
          <w:rFonts w:ascii="Cambria" w:hAnsi="Cambria"/>
          <w:color w:val="494949"/>
          <w:spacing w:val="7"/>
          <w:sz w:val="21"/>
          <w:szCs w:val="21"/>
        </w:rPr>
        <w:t>Elliott, Rothenberg, and  Stock 1996</w:t>
      </w:r>
      <w:r>
        <w:rPr>
          <w:rFonts w:ascii="Cambria" w:hAnsi="Cambria"/>
          <w:color w:val="494949"/>
          <w:spacing w:val="7"/>
          <w:sz w:val="21"/>
          <w:szCs w:val="21"/>
        </w:rPr>
        <w:t>年提出的一种单位根检验方法，全称</w:t>
      </w:r>
      <w:r>
        <w:rPr>
          <w:rFonts w:ascii="Cambria" w:hAnsi="Cambria"/>
          <w:color w:val="494949"/>
          <w:spacing w:val="7"/>
          <w:sz w:val="21"/>
          <w:szCs w:val="21"/>
        </w:rPr>
        <w:t>Dickey-Fuller Test with GLS Detredding</w:t>
      </w:r>
      <w:r>
        <w:rPr>
          <w:rFonts w:ascii="Cambria" w:hAnsi="Cambria"/>
          <w:color w:val="494949"/>
          <w:spacing w:val="7"/>
          <w:sz w:val="21"/>
          <w:szCs w:val="21"/>
        </w:rPr>
        <w:t>，即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使用广义最小二乘法去除趋势的检验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，是目前最有功效的单位根检验。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DF-GLS</w:t>
      </w:r>
      <w:r>
        <w:rPr>
          <w:rFonts w:ascii="Cambria" w:hAnsi="Cambria"/>
          <w:color w:val="494949"/>
          <w:spacing w:val="7"/>
          <w:sz w:val="21"/>
          <w:szCs w:val="21"/>
        </w:rPr>
        <w:t>检验利用广义最小二乘法，首先对要检验的数据进行一次</w:t>
      </w:r>
      <w:r>
        <w:rPr>
          <w:rFonts w:ascii="Cambria" w:hAnsi="Cambria"/>
          <w:color w:val="494949"/>
          <w:spacing w:val="7"/>
          <w:sz w:val="21"/>
          <w:szCs w:val="21"/>
        </w:rPr>
        <w:t>“</w:t>
      </w:r>
      <w:r>
        <w:rPr>
          <w:rFonts w:ascii="Cambria" w:hAnsi="Cambria"/>
          <w:color w:val="494949"/>
          <w:spacing w:val="7"/>
          <w:sz w:val="21"/>
          <w:szCs w:val="21"/>
        </w:rPr>
        <w:t>准差分</w:t>
      </w:r>
      <w:r>
        <w:rPr>
          <w:rFonts w:ascii="Cambria" w:hAnsi="Cambria"/>
          <w:color w:val="494949"/>
          <w:spacing w:val="7"/>
          <w:sz w:val="21"/>
          <w:szCs w:val="21"/>
        </w:rPr>
        <w:t>”</w:t>
      </w:r>
      <w:r>
        <w:rPr>
          <w:rFonts w:ascii="Cambria" w:hAnsi="Cambria"/>
          <w:color w:val="494949"/>
          <w:spacing w:val="7"/>
          <w:sz w:val="21"/>
          <w:szCs w:val="21"/>
        </w:rPr>
        <w:t>，然后利用准差分的数据对原序列进行去除趋势处理，再利用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检验的模型形式对去除趋势后的数据进行单位根检验，但此时</w:t>
      </w:r>
      <w:r>
        <w:rPr>
          <w:rFonts w:ascii="Cambria" w:hAnsi="Cambria"/>
          <w:color w:val="494949"/>
          <w:spacing w:val="7"/>
          <w:sz w:val="21"/>
          <w:szCs w:val="21"/>
        </w:rPr>
        <w:t>ADF</w:t>
      </w:r>
      <w:r>
        <w:rPr>
          <w:rFonts w:ascii="Cambria" w:hAnsi="Cambria"/>
          <w:color w:val="494949"/>
          <w:spacing w:val="7"/>
          <w:sz w:val="21"/>
          <w:szCs w:val="21"/>
        </w:rPr>
        <w:t>检验模型中不再包含常数项或者时间趋势变量。</w:t>
      </w:r>
    </w:p>
    <w:p w:rsidR="00A36B24" w:rsidRDefault="00A36B24" w:rsidP="00A36B24">
      <w:pPr>
        <w:widowControl/>
        <w:numPr>
          <w:ilvl w:val="0"/>
          <w:numId w:val="8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原假设：序列存在单位根（时间序列是非平稳的）</w:t>
      </w:r>
    </w:p>
    <w:p w:rsidR="00A36B24" w:rsidRDefault="00A36B24" w:rsidP="00A36B24">
      <w:pPr>
        <w:widowControl/>
        <w:numPr>
          <w:ilvl w:val="0"/>
          <w:numId w:val="8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备择假设：序列不存在单位根（时间序列是平稳的或趋势平稳的）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同样构造一个趋势平稳序列看下检验效果：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DFGLS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y[i] =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+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*i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lastRenderedPageBreak/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 = DFGLS(y)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print(dfgls.summary().as_text())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 = DFGLS(y)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print(dfgls.summary().as_text())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矩形 3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D6A17" id="矩形 3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RqIzQ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8SfIqRoA206O7bj9uf3xHIBdM51Or266+7L59tqbpWx/Diur1SNlndXsr8nUZC&#10;zioqluxCt1BwoAFA7VRKya5itICYQwvhH2FYQQMaWnQvZQHO6cpIV8hNqRrrA0qENq5fN/t+sY1B&#10;OShPAzIJoKs5mLZn64HGu8et0uY5kw2yhwQriM6B0/WlNv3V3RXrS8iM1zXoaVyLIwVg9hpwDU+t&#10;zQbhOvwxCqL5ZD4hHhmM5h4J0tS7yGbEG2XheJieprNZGn6yfkMSV7womLBudmwLyZ91c8v7nid7&#10;vmlZ88LC2ZC0Wi5mtUJrCmzP3HIlB8v9Nf84DFcvyOVBSuGABM8GkZeNJmOPZGToReNg4gVh9Cwa&#10;BSQiaXac0iUX7N9TQl2Co+Fg6Lp0EPSD3AK3HudG44YbmCc1bxIM1IBlL9HYMnAuCnc2lNf9+aAU&#10;Nvz7UkC7d412fLUU7dm/kMUN0FVJoBMwDyYfHCqpPmDUwRRJsH6/oophVL8QQPkoJMSOHSeQ4XgA&#10;gjq0LA4tVOQAlWCDUX+cmX5UrVrFlxV4Cl1hhLyAb1JyR2H7hfqotp8LJoXLZDvV7Cg6lN2t+9k7&#10;/Q0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IuRqI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不指定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情况下不能拒绝原假设，非平稳；指定</w:t>
      </w:r>
      <w:r>
        <w:rPr>
          <w:rFonts w:ascii="Cambria" w:hAnsi="Cambria"/>
          <w:color w:val="595959"/>
          <w:spacing w:val="7"/>
          <w:sz w:val="21"/>
          <w:szCs w:val="21"/>
        </w:rPr>
        <w:t>trend='ct'</w:t>
      </w:r>
      <w:r>
        <w:rPr>
          <w:rFonts w:ascii="Cambria" w:hAnsi="Cambria"/>
          <w:color w:val="595959"/>
          <w:spacing w:val="7"/>
          <w:sz w:val="21"/>
          <w:szCs w:val="21"/>
        </w:rPr>
        <w:t>时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值小于</w:t>
      </w:r>
      <w:r>
        <w:rPr>
          <w:rFonts w:ascii="Cambria" w:hAnsi="Cambria"/>
          <w:color w:val="595959"/>
          <w:spacing w:val="7"/>
          <w:sz w:val="21"/>
          <w:szCs w:val="21"/>
        </w:rPr>
        <w:t>0.05</w:t>
      </w:r>
      <w:r>
        <w:rPr>
          <w:rFonts w:ascii="Cambria" w:hAnsi="Cambria"/>
          <w:color w:val="595959"/>
          <w:spacing w:val="7"/>
          <w:sz w:val="21"/>
          <w:szCs w:val="21"/>
        </w:rPr>
        <w:t>，拒绝原假设，带截距项和时间趋势平稳。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再来构造一个含单位根的非平稳序列看一下检验结果：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DFGLS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y[i] =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+ y[i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-1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 = DFGLS(y)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print(dfgls.summary().as_text())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 = DFGLS(y)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dfgls.trend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print(dfgls.summary().as_text())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矩形 2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F363E" id="矩形 2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3HCzQIAAMMFAAAOAAAAZHJzL2Uyb0RvYy54bWysVN1u0zAUvkfiHSzfZ/mZ+5No6TSaFiEN&#10;mDR4ADdxGovEDrbbdCCuEc/ABRJ3PAS8zbTX4Nhpu3a7QYAvLJ9z7O/8fT5n55umRmumNJcixeFJ&#10;gBETuSy4WKb47Zu5N8ZIGyoKWkvBUnzDND6fPH1y1rUJi2Ql64IpBCBCJ12b4sqYNvF9nVesofpE&#10;tkyAsZSqoQZEtfQLRTtAb2o/CoKh30lVtErmTGvQZr0RTxx+WbLcvC5LzQyqUwyxGbcrty/s7k/O&#10;aLJUtK14vg2D/kUUDeUCnO6hMmooWin+CKrhuZJaluYkl40vy5LnzOUA2YTBg2yuK9oylwsUR7f7&#10;Mun/B5u/Wl8pxIsURxgJ2kCL7r79uP35HYFcMJ1DrW6//rr78tmWqmt1Ai+u2ytlk9XtpczfaSTk&#10;tKJiyS50CwUHGgDUTqWU7CpGC4g5tBD+EYYVNKChRfdSFuCcrox0hdyUqrE+oERo4/p1s+8X2xiU&#10;g/I0IOMAupqDaXu2Hmiye9wqbZ4z2SB7SLGC6Bw4XV9q01/dXbG+hJzzugY9TWpxpADMXgOu4am1&#10;2SBchz/GQTwbz8bEI9Fw5pEgy7yL+ZR4w3k4GmSn2XSahZ+s35AkFS8KJqybHdtC8mfd3PK+58me&#10;b1rWvLBwNiStlotprdCaAtvnbrmSg+X+mn8chqsX5PIgpTAiwbMo9ubD8cgjczLw4lEw9oIwfhYP&#10;AxKTbH6c0iUX7N9TQl2K40E0cF06CPpBboFbj3OjScMNzJOaNykGasCyl2hiGTgThTsbyuv+fFAK&#10;G/59KaDdu0Y7vlqK9uxfyOIG6Kok0AmYB5MPDpVUHzDqYIqkWL9fUcUwql8IoHwcEmLHjhPIYBSB&#10;oA4ti0MLFTlApdhg1B+nph9Vq1bxZQWeQlcYIS/gm5TcUdh+oT6q7eeCSeEy2U41O4oOZXfrfvZO&#10;fgM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OJ3HCzQIAAMMFAAAOAAAAAAAAAAAAAAAAAC4CAABkcnMvZTJvRG9jLnhtbFBLAQIt&#10;ABQABgAIAAAAIQBMoOks2AAAAAMBAAAPAAAAAAAAAAAAAAAAACcFAABkcnMvZG93bnJldi54bWxQ&#10;SwUGAAAAAAQABADzAAAALAYAAAAA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值一个为</w:t>
      </w:r>
      <w:r>
        <w:rPr>
          <w:rFonts w:ascii="Cambria" w:hAnsi="Cambria"/>
          <w:color w:val="595959"/>
          <w:spacing w:val="7"/>
          <w:sz w:val="21"/>
          <w:szCs w:val="21"/>
        </w:rPr>
        <w:t>0.645</w:t>
      </w:r>
      <w:r>
        <w:rPr>
          <w:rFonts w:ascii="Cambria" w:hAnsi="Cambria"/>
          <w:color w:val="595959"/>
          <w:spacing w:val="7"/>
          <w:sz w:val="21"/>
          <w:szCs w:val="21"/>
        </w:rPr>
        <w:t>，一个为</w:t>
      </w:r>
      <w:r>
        <w:rPr>
          <w:rFonts w:ascii="Cambria" w:hAnsi="Cambria"/>
          <w:color w:val="595959"/>
          <w:spacing w:val="7"/>
          <w:sz w:val="21"/>
          <w:szCs w:val="21"/>
        </w:rPr>
        <w:t>0.347</w:t>
      </w:r>
      <w:r>
        <w:rPr>
          <w:rFonts w:ascii="Cambria" w:hAnsi="Cambria"/>
          <w:color w:val="595959"/>
          <w:spacing w:val="7"/>
          <w:sz w:val="21"/>
          <w:szCs w:val="21"/>
        </w:rPr>
        <w:t>，均大于</w:t>
      </w:r>
      <w:r>
        <w:rPr>
          <w:rFonts w:ascii="Cambria" w:hAnsi="Cambria"/>
          <w:color w:val="595959"/>
          <w:spacing w:val="7"/>
          <w:sz w:val="21"/>
          <w:szCs w:val="21"/>
        </w:rPr>
        <w:t>0.05/0.1</w:t>
      </w:r>
      <w:r>
        <w:rPr>
          <w:rFonts w:ascii="Cambria" w:hAnsi="Cambria"/>
          <w:color w:val="595959"/>
          <w:spacing w:val="7"/>
          <w:sz w:val="21"/>
          <w:szCs w:val="21"/>
        </w:rPr>
        <w:t>。指不指定检验类型，均未能通过检验，故该序列为非平稳序列。（</w:t>
      </w:r>
      <w:r>
        <w:rPr>
          <w:rFonts w:ascii="Cambria" w:hAnsi="Cambria"/>
          <w:color w:val="595959"/>
          <w:spacing w:val="7"/>
          <w:sz w:val="21"/>
          <w:szCs w:val="21"/>
        </w:rPr>
        <w:t>DF-GLS</w:t>
      </w:r>
      <w:r>
        <w:rPr>
          <w:rFonts w:ascii="Cambria" w:hAnsi="Cambria"/>
          <w:color w:val="595959"/>
          <w:spacing w:val="7"/>
          <w:sz w:val="21"/>
          <w:szCs w:val="21"/>
        </w:rPr>
        <w:t>检验</w:t>
      </w:r>
      <w:r>
        <w:rPr>
          <w:rFonts w:ascii="Cambria" w:hAnsi="Cambria"/>
          <w:color w:val="595959"/>
          <w:spacing w:val="7"/>
          <w:sz w:val="21"/>
          <w:szCs w:val="21"/>
        </w:rPr>
        <w:t>trend</w:t>
      </w:r>
      <w:r>
        <w:rPr>
          <w:rFonts w:ascii="Cambria" w:hAnsi="Cambria"/>
          <w:color w:val="595959"/>
          <w:spacing w:val="7"/>
          <w:sz w:val="21"/>
          <w:szCs w:val="21"/>
        </w:rPr>
        <w:t>只能指定为</w:t>
      </w:r>
      <w:r>
        <w:rPr>
          <w:rFonts w:ascii="Cambria" w:hAnsi="Cambria"/>
          <w:color w:val="595959"/>
          <w:spacing w:val="7"/>
          <w:sz w:val="21"/>
          <w:szCs w:val="21"/>
        </w:rPr>
        <w:t>'c'</w:t>
      </w:r>
      <w:r>
        <w:rPr>
          <w:rFonts w:ascii="Cambria" w:hAnsi="Cambria"/>
          <w:color w:val="595959"/>
          <w:spacing w:val="7"/>
          <w:sz w:val="21"/>
          <w:szCs w:val="21"/>
        </w:rPr>
        <w:t>或者</w:t>
      </w:r>
      <w:r>
        <w:rPr>
          <w:rFonts w:ascii="Cambria" w:hAnsi="Cambria"/>
          <w:color w:val="595959"/>
          <w:spacing w:val="7"/>
          <w:sz w:val="21"/>
          <w:szCs w:val="21"/>
        </w:rPr>
        <w:t>'ct'</w:t>
      </w:r>
      <w:r>
        <w:rPr>
          <w:rFonts w:ascii="Cambria" w:hAnsi="Cambria"/>
          <w:color w:val="595959"/>
          <w:spacing w:val="7"/>
          <w:sz w:val="21"/>
          <w:szCs w:val="21"/>
        </w:rPr>
        <w:t>）</w:t>
      </w:r>
    </w:p>
    <w:p w:rsidR="00A36B24" w:rsidRDefault="00A36B24" w:rsidP="005138B3">
      <w:pPr>
        <w:pStyle w:val="4"/>
        <w:rPr>
          <w:sz w:val="27"/>
          <w:szCs w:val="27"/>
        </w:rPr>
      </w:pPr>
      <w:r>
        <w:t>KPSS</w:t>
      </w:r>
      <w:r>
        <w:t>检验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另一个著名的单位根存在的检验是</w:t>
      </w:r>
      <w:r>
        <w:rPr>
          <w:rFonts w:ascii="Cambria" w:hAnsi="Cambria"/>
          <w:color w:val="494949"/>
          <w:spacing w:val="7"/>
          <w:sz w:val="21"/>
          <w:szCs w:val="21"/>
        </w:rPr>
        <w:t>Kwiatkowski, Phillips, and Shin 1992</w:t>
      </w:r>
      <w:r>
        <w:rPr>
          <w:rFonts w:ascii="Cambria" w:hAnsi="Cambria"/>
          <w:color w:val="494949"/>
          <w:spacing w:val="7"/>
          <w:sz w:val="21"/>
          <w:szCs w:val="21"/>
        </w:rPr>
        <w:t>年提出的</w:t>
      </w:r>
      <w:r>
        <w:rPr>
          <w:rFonts w:ascii="Cambria" w:hAnsi="Cambria"/>
          <w:color w:val="494949"/>
          <w:spacing w:val="7"/>
          <w:sz w:val="21"/>
          <w:szCs w:val="21"/>
        </w:rPr>
        <w:t>KPSS</w:t>
      </w:r>
      <w:r>
        <w:rPr>
          <w:rFonts w:ascii="Cambria" w:hAnsi="Cambria"/>
          <w:color w:val="494949"/>
          <w:spacing w:val="7"/>
          <w:sz w:val="21"/>
          <w:szCs w:val="21"/>
        </w:rPr>
        <w:t>检验。与以上三种检验方法相比，最大的不同点就是它的原假设是平稳序列或趋势平稳序列，而备择假设是存在单位根。</w:t>
      </w:r>
    </w:p>
    <w:p w:rsidR="00A36B24" w:rsidRDefault="00A36B24" w:rsidP="00A36B24">
      <w:pPr>
        <w:widowControl/>
        <w:numPr>
          <w:ilvl w:val="0"/>
          <w:numId w:val="9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原假设：序列不存在单位根（时间序列是平稳的或趋势平稳的）</w:t>
      </w:r>
    </w:p>
    <w:p w:rsidR="00A36B24" w:rsidRDefault="00A36B24" w:rsidP="00A36B24">
      <w:pPr>
        <w:widowControl/>
        <w:numPr>
          <w:ilvl w:val="0"/>
          <w:numId w:val="9"/>
        </w:numPr>
        <w:shd w:val="clear" w:color="auto" w:fill="FFFFFF"/>
        <w:ind w:left="0"/>
        <w:jc w:val="left"/>
        <w:rPr>
          <w:rFonts w:ascii="Cambria" w:hAnsi="Cambria"/>
          <w:color w:val="000000"/>
          <w:spacing w:val="7"/>
          <w:szCs w:val="21"/>
        </w:rPr>
      </w:pPr>
      <w:r>
        <w:rPr>
          <w:rFonts w:ascii="Cambria" w:hAnsi="Cambria"/>
          <w:color w:val="000000"/>
          <w:spacing w:val="7"/>
          <w:szCs w:val="21"/>
        </w:rPr>
        <w:t>备择假设：序列存在单位根（时间序列是非平稳的）</w:t>
      </w:r>
    </w:p>
    <w:p w:rsidR="00A36B24" w:rsidRDefault="00A36B24" w:rsidP="00A36B24">
      <w:pPr>
        <w:pStyle w:val="HTML"/>
        <w:shd w:val="clear" w:color="auto" w:fill="FFFFFF"/>
        <w:rPr>
          <w:color w:val="353535"/>
          <w:spacing w:val="7"/>
          <w:sz w:val="21"/>
          <w:szCs w:val="21"/>
        </w:rPr>
      </w:pP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lastRenderedPageBreak/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numpy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as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np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from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arch.unitroot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import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KPSS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np.random.seed(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123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y = np.random.standard_normal(size=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100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for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i </w:t>
      </w:r>
      <w:r>
        <w:rPr>
          <w:rStyle w:val="HTML1"/>
          <w:rFonts w:ascii="Consolas" w:hAnsi="Consolas"/>
          <w:color w:val="C678DD"/>
          <w:spacing w:val="7"/>
          <w:sz w:val="18"/>
          <w:szCs w:val="18"/>
          <w:shd w:val="clear" w:color="auto" w:fill="282C34"/>
        </w:rPr>
        <w:t>in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range(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, len(y)):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   y[i] = 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0.1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 + y[i</w:t>
      </w:r>
      <w:r>
        <w:rPr>
          <w:rStyle w:val="HTML1"/>
          <w:rFonts w:ascii="Consolas" w:hAnsi="Consolas"/>
          <w:color w:val="D19A66"/>
          <w:spacing w:val="7"/>
          <w:sz w:val="18"/>
          <w:szCs w:val="18"/>
          <w:shd w:val="clear" w:color="auto" w:fill="282C34"/>
        </w:rPr>
        <w:t>-1</w:t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] + y[i]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kpss = KPSS(y)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print(kpss.summary().as_text())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kpss = KPSS(y)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kpss.trend = </w:t>
      </w:r>
      <w:r>
        <w:rPr>
          <w:rStyle w:val="HTML1"/>
          <w:rFonts w:ascii="Consolas" w:hAnsi="Consolas"/>
          <w:color w:val="98C379"/>
          <w:spacing w:val="7"/>
          <w:sz w:val="18"/>
          <w:szCs w:val="18"/>
          <w:shd w:val="clear" w:color="auto" w:fill="282C34"/>
        </w:rPr>
        <w:t>'ct'</w:t>
      </w:r>
      <w:r>
        <w:rPr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br/>
      </w:r>
      <w:r>
        <w:rPr>
          <w:rStyle w:val="HTML1"/>
          <w:rFonts w:ascii="Consolas" w:hAnsi="Consolas"/>
          <w:color w:val="ABB2BF"/>
          <w:spacing w:val="7"/>
          <w:sz w:val="18"/>
          <w:szCs w:val="18"/>
          <w:shd w:val="clear" w:color="auto" w:fill="282C34"/>
        </w:rPr>
        <w:t>print(kpss.summary().as_text())</w:t>
      </w:r>
    </w:p>
    <w:p w:rsidR="00A36B24" w:rsidRDefault="00A36B24" w:rsidP="00A36B2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3DC499" id="矩形 1" o:spid="_x0000_s1026" alt="图片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c0cywIAAMMFAAAOAAAAZHJzL2Uyb0RvYy54bWysVN1u0zAUvkfiHSzfZ0k69yfR0mk0DUIa&#10;MGnwAG7iNBaJHWy36UBcI56BCyTueAh4m2mvwbHTdu12gwBfWD7n2N/5+3zOzjdNjdZMaS5FgsOT&#10;ACMmcllwsUzw2zeZN8FIGyoKWkvBEnzDND6fPn1y1rUxG8hK1gVTCECEjrs2wZUxbez7Oq9YQ/WJ&#10;bJkAYylVQw2IaukXinaA3tT+IAhGfidV0SqZM61Bm/ZGPHX4Zcly87osNTOoTjDEZtyu3L6wuz89&#10;o/FS0bbi+TYM+hdRNJQLcLqHSqmhaKX4I6iG50pqWZqTXDa+LEueM5cDZBMGD7K5rmjLXC5QHN3u&#10;y6T/H2z+an2lEC+gdxgJ2kCL7r79uP35HYFcMJ1DrW6//rr78tmWqmt1DC+u2ytlk9XtpczfaSTk&#10;rKJiyS50CwXvoXYqpWRXMVpAzKGF8I8wrKABDS26l7IA53RlpCvkplSN9QElQhvXr5t9v9jGoByU&#10;pwGZBNDVHEzbs/VA493jVmnznMkG2UOCFUTnwOn6Upv+6u6K9SVkxusa9DSuxZECMHsNuIan1maD&#10;cB3+GAXRfDKfEI8MRnOPBGnqXWQz4o2ycDxMT9PZLA0/Wb8hiSteFExYNzu2heTPurnlfc+TPd+0&#10;rHlh4WxIWi0Xs1qhNQW2Z265koPl/pp/HIarF+TyIKVwQIJng8jLRpOxRzIy9KJxMPGCMHoWjQIS&#10;kTQ7TumSC/bvKaEuwdFwMHRdOgj6QW6BW49zo3HDDcyTmjcJBmrAspdobBk4F4U7G8rr/nxQChv+&#10;fSmg3btGO75aivbsX8jiBuiqJNAJmAeTDw6VVB8w6mCKJFi/X1HFMKpfCKB8FBJix44TyHA8AEEd&#10;WhaHFipygEqwwag/zkw/qlat4ssKPIWuMEJewDcpuaOw/UJ9VNvPBZPCZbKdanYUHcru1v3snf4G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xIXNHMsCAADD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</w:p>
    <w:p w:rsidR="00A36B24" w:rsidRDefault="00A36B24" w:rsidP="00A36B24">
      <w:pPr>
        <w:pStyle w:val="a9"/>
        <w:shd w:val="clear" w:color="auto" w:fill="EFEFEF"/>
        <w:spacing w:before="0" w:beforeAutospacing="0" w:after="0" w:afterAutospacing="0" w:line="390" w:lineRule="atLeast"/>
        <w:rPr>
          <w:rFonts w:ascii="Cambria" w:hAnsi="Cambria"/>
          <w:color w:val="595959"/>
          <w:spacing w:val="7"/>
          <w:sz w:val="21"/>
          <w:szCs w:val="21"/>
        </w:rPr>
      </w:pPr>
      <w:r>
        <w:rPr>
          <w:rFonts w:ascii="Cambria" w:hAnsi="Cambria"/>
          <w:color w:val="595959"/>
          <w:spacing w:val="7"/>
          <w:sz w:val="21"/>
          <w:szCs w:val="21"/>
        </w:rPr>
        <w:t>注意</w:t>
      </w:r>
      <w:r>
        <w:rPr>
          <w:rFonts w:ascii="Cambria" w:hAnsi="Cambria"/>
          <w:color w:val="595959"/>
          <w:spacing w:val="7"/>
          <w:sz w:val="21"/>
          <w:szCs w:val="21"/>
        </w:rPr>
        <w:t>KPSS</w:t>
      </w:r>
      <w:r>
        <w:rPr>
          <w:rFonts w:ascii="Cambria" w:hAnsi="Cambria"/>
          <w:color w:val="595959"/>
          <w:spacing w:val="7"/>
          <w:sz w:val="21"/>
          <w:szCs w:val="21"/>
        </w:rPr>
        <w:t>检验中原假设为不存在单位根。默认检验趋势类型下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值为</w:t>
      </w:r>
      <w:r>
        <w:rPr>
          <w:rFonts w:ascii="Cambria" w:hAnsi="Cambria"/>
          <w:color w:val="595959"/>
          <w:spacing w:val="7"/>
          <w:sz w:val="21"/>
          <w:szCs w:val="21"/>
        </w:rPr>
        <w:t>0.000</w:t>
      </w:r>
      <w:r>
        <w:rPr>
          <w:rFonts w:ascii="Cambria" w:hAnsi="Cambria"/>
          <w:color w:val="595959"/>
          <w:spacing w:val="7"/>
          <w:sz w:val="21"/>
          <w:szCs w:val="21"/>
        </w:rPr>
        <w:t>，拒绝原假设，存在单位根，序列非平稳。指定</w:t>
      </w:r>
      <w:r>
        <w:rPr>
          <w:rFonts w:ascii="Cambria" w:hAnsi="Cambria"/>
          <w:color w:val="595959"/>
          <w:spacing w:val="7"/>
          <w:sz w:val="21"/>
          <w:szCs w:val="21"/>
        </w:rPr>
        <w:t>trend='ct'</w:t>
      </w:r>
      <w:r>
        <w:rPr>
          <w:rFonts w:ascii="Cambria" w:hAnsi="Cambria"/>
          <w:color w:val="595959"/>
          <w:spacing w:val="7"/>
          <w:sz w:val="21"/>
          <w:szCs w:val="21"/>
        </w:rPr>
        <w:t>后，</w:t>
      </w:r>
      <w:r>
        <w:rPr>
          <w:rFonts w:ascii="Cambria" w:hAnsi="Cambria"/>
          <w:color w:val="595959"/>
          <w:spacing w:val="7"/>
          <w:sz w:val="21"/>
          <w:szCs w:val="21"/>
        </w:rPr>
        <w:t>p</w:t>
      </w:r>
      <w:r>
        <w:rPr>
          <w:rFonts w:ascii="Cambria" w:hAnsi="Cambria"/>
          <w:color w:val="595959"/>
          <w:spacing w:val="7"/>
          <w:sz w:val="21"/>
          <w:szCs w:val="21"/>
        </w:rPr>
        <w:t>值</w:t>
      </w:r>
      <w:r>
        <w:rPr>
          <w:rFonts w:ascii="Cambria" w:hAnsi="Cambria"/>
          <w:color w:val="595959"/>
          <w:spacing w:val="7"/>
          <w:sz w:val="21"/>
          <w:szCs w:val="21"/>
        </w:rPr>
        <w:t>0.115&gt;0.05</w:t>
      </w:r>
      <w:r>
        <w:rPr>
          <w:rFonts w:ascii="Cambria" w:hAnsi="Cambria"/>
          <w:color w:val="595959"/>
          <w:spacing w:val="7"/>
          <w:sz w:val="21"/>
          <w:szCs w:val="21"/>
        </w:rPr>
        <w:t>，不拒绝原假设，认为序列趋势平稳，检验错误。以上几种检验中均不能</w:t>
      </w:r>
      <w:r>
        <w:rPr>
          <w:rFonts w:ascii="Cambria" w:hAnsi="Cambria"/>
          <w:color w:val="595959"/>
          <w:spacing w:val="7"/>
          <w:sz w:val="21"/>
          <w:szCs w:val="21"/>
        </w:rPr>
        <w:t>100%</w:t>
      </w:r>
      <w:r>
        <w:rPr>
          <w:rFonts w:ascii="Cambria" w:hAnsi="Cambria"/>
          <w:color w:val="595959"/>
          <w:spacing w:val="7"/>
          <w:sz w:val="21"/>
          <w:szCs w:val="21"/>
        </w:rPr>
        <w:t>保证检验正确，</w:t>
      </w:r>
      <w:r>
        <w:rPr>
          <w:rFonts w:ascii="Cambria" w:hAnsi="Cambria"/>
          <w:color w:val="595959"/>
          <w:spacing w:val="7"/>
          <w:sz w:val="21"/>
          <w:szCs w:val="21"/>
        </w:rPr>
        <w:t>PP</w:t>
      </w:r>
      <w:r>
        <w:rPr>
          <w:rFonts w:ascii="Cambria" w:hAnsi="Cambria"/>
          <w:color w:val="595959"/>
          <w:spacing w:val="7"/>
          <w:sz w:val="21"/>
          <w:szCs w:val="21"/>
        </w:rPr>
        <w:t>检验可认为是</w:t>
      </w:r>
      <w:r>
        <w:rPr>
          <w:rFonts w:ascii="Cambria" w:hAnsi="Cambria"/>
          <w:color w:val="595959"/>
          <w:spacing w:val="7"/>
          <w:sz w:val="21"/>
          <w:szCs w:val="21"/>
        </w:rPr>
        <w:t>ADF</w:t>
      </w:r>
      <w:r>
        <w:rPr>
          <w:rFonts w:ascii="Cambria" w:hAnsi="Cambria"/>
          <w:color w:val="595959"/>
          <w:spacing w:val="7"/>
          <w:sz w:val="21"/>
          <w:szCs w:val="21"/>
        </w:rPr>
        <w:t>检验的补充，</w:t>
      </w:r>
      <w:r>
        <w:rPr>
          <w:rFonts w:ascii="Cambria" w:hAnsi="Cambria"/>
          <w:color w:val="595959"/>
          <w:spacing w:val="7"/>
          <w:sz w:val="21"/>
          <w:szCs w:val="21"/>
        </w:rPr>
        <w:t>KPSS</w:t>
      </w:r>
      <w:r>
        <w:rPr>
          <w:rFonts w:ascii="Cambria" w:hAnsi="Cambria"/>
          <w:color w:val="595959"/>
          <w:spacing w:val="7"/>
          <w:sz w:val="21"/>
          <w:szCs w:val="21"/>
        </w:rPr>
        <w:t>检验同样也可和其他检验一同使用，当均认为是平稳或趋势平稳时方判定为平稳。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除以上检验方法外，还有</w:t>
      </w:r>
      <w:r>
        <w:rPr>
          <w:rFonts w:ascii="Cambria" w:hAnsi="Cambria"/>
          <w:color w:val="494949"/>
          <w:spacing w:val="7"/>
          <w:sz w:val="21"/>
          <w:szCs w:val="21"/>
        </w:rPr>
        <w:t>Zivot-Andrews</w:t>
      </w:r>
      <w:r>
        <w:rPr>
          <w:rFonts w:ascii="Cambria" w:hAnsi="Cambria"/>
          <w:color w:val="494949"/>
          <w:spacing w:val="7"/>
          <w:sz w:val="21"/>
          <w:szCs w:val="21"/>
        </w:rPr>
        <w:t>检验、</w:t>
      </w:r>
      <w:r>
        <w:rPr>
          <w:rFonts w:ascii="Cambria" w:hAnsi="Cambria"/>
          <w:color w:val="494949"/>
          <w:spacing w:val="7"/>
          <w:sz w:val="21"/>
          <w:szCs w:val="21"/>
        </w:rPr>
        <w:t>Variance Ratio</w:t>
      </w:r>
      <w:r>
        <w:rPr>
          <w:rFonts w:ascii="Cambria" w:hAnsi="Cambria"/>
          <w:color w:val="494949"/>
          <w:spacing w:val="7"/>
          <w:sz w:val="21"/>
          <w:szCs w:val="21"/>
        </w:rPr>
        <w:t>检验等检验方法。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 w:line="420" w:lineRule="atLeast"/>
        <w:rPr>
          <w:rFonts w:ascii="Cambria" w:hAnsi="Cambria"/>
          <w:color w:val="494949"/>
          <w:spacing w:val="7"/>
          <w:sz w:val="21"/>
          <w:szCs w:val="21"/>
        </w:rPr>
      </w:pPr>
      <w:r>
        <w:rPr>
          <w:rFonts w:ascii="Cambria" w:hAnsi="Cambria"/>
          <w:color w:val="494949"/>
          <w:spacing w:val="7"/>
          <w:sz w:val="21"/>
          <w:szCs w:val="21"/>
        </w:rPr>
        <w:t>以上代码实现中使用的是</w:t>
      </w:r>
      <w:r>
        <w:rPr>
          <w:rFonts w:ascii="Cambria" w:hAnsi="Cambria"/>
          <w:color w:val="494949"/>
          <w:spacing w:val="7"/>
          <w:sz w:val="21"/>
          <w:szCs w:val="21"/>
        </w:rPr>
        <w:t>Python</w:t>
      </w:r>
      <w:r>
        <w:rPr>
          <w:rFonts w:ascii="Cambria" w:hAnsi="Cambria"/>
          <w:color w:val="494949"/>
          <w:spacing w:val="7"/>
          <w:sz w:val="21"/>
          <w:szCs w:val="21"/>
        </w:rPr>
        <w:t>中的</w:t>
      </w:r>
      <w:r>
        <w:rPr>
          <w:rFonts w:ascii="Cambria" w:hAnsi="Cambria"/>
          <w:color w:val="494949"/>
          <w:spacing w:val="7"/>
          <w:sz w:val="21"/>
          <w:szCs w:val="21"/>
        </w:rPr>
        <w:t>arch</w:t>
      </w:r>
      <w:r>
        <w:rPr>
          <w:rFonts w:ascii="Cambria" w:hAnsi="Cambria"/>
          <w:color w:val="494949"/>
          <w:spacing w:val="7"/>
          <w:sz w:val="21"/>
          <w:szCs w:val="21"/>
        </w:rPr>
        <w:t>包，另外还有一个常用的包</w:t>
      </w:r>
      <w:r>
        <w:rPr>
          <w:rFonts w:ascii="Cambria" w:hAnsi="Cambria"/>
          <w:color w:val="494949"/>
          <w:spacing w:val="7"/>
          <w:sz w:val="21"/>
          <w:szCs w:val="21"/>
        </w:rPr>
        <w:t>statsmodels</w:t>
      </w:r>
      <w:r>
        <w:rPr>
          <w:rFonts w:ascii="Cambria" w:hAnsi="Cambria"/>
          <w:color w:val="494949"/>
          <w:spacing w:val="7"/>
          <w:sz w:val="21"/>
          <w:szCs w:val="21"/>
        </w:rPr>
        <w:t>中也实现了单位根检验方法，结果是一样的。</w:t>
      </w:r>
    </w:p>
    <w:tbl>
      <w:tblPr>
        <w:tblW w:w="10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8"/>
        <w:gridCol w:w="5787"/>
      </w:tblGrid>
      <w:tr w:rsidR="00A36B24" w:rsidTr="00A36B24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rFonts w:ascii="宋体" w:hAnsi="宋体"/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Method/Model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Package/Module (function/class)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Augmented Dickey-Fuller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statsmodels.tsa.stattools (adfuller)</w:t>
            </w:r>
            <w:r>
              <w:rPr>
                <w:sz w:val="18"/>
                <w:szCs w:val="18"/>
              </w:rPr>
              <w:br/>
              <w:t>arch.unitroot (ADF)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Phillip-Perron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arch.unitroot (PhillipsPerron)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Dickey-Fuller GLS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arch.unitroot (DFGLS)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KPSS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statsmodels.tsa.stattools (kpss)</w:t>
            </w:r>
            <w:r>
              <w:rPr>
                <w:sz w:val="18"/>
                <w:szCs w:val="18"/>
              </w:rPr>
              <w:br/>
              <w:t>arch.unitroot (KPSS)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Zivot-Andrew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statsmodels.tsa.stattools (zivot_andrews)</w:t>
            </w:r>
            <w:r>
              <w:rPr>
                <w:sz w:val="18"/>
                <w:szCs w:val="18"/>
              </w:rPr>
              <w:br/>
              <w:t>arch.unitroot (ZivotAndrews)</w:t>
            </w:r>
          </w:p>
        </w:tc>
      </w:tr>
      <w:tr w:rsidR="00A36B24" w:rsidTr="00A36B24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Variance Ratio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A36B24" w:rsidRDefault="00A36B24">
            <w:pPr>
              <w:wordWrap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arch.unitroot (VarianceRatio)</w:t>
            </w:r>
          </w:p>
        </w:tc>
      </w:tr>
    </w:tbl>
    <w:p w:rsidR="00A36B24" w:rsidRDefault="00A36B24" w:rsidP="00A36B24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</w:p>
    <w:p w:rsidR="00A36B24" w:rsidRDefault="00A36B24" w:rsidP="00A36B24">
      <w:pPr>
        <w:shd w:val="clear" w:color="auto" w:fill="FFFFFF"/>
        <w:jc w:val="center"/>
        <w:rPr>
          <w:rFonts w:ascii="Cambria" w:eastAsia="宋体" w:hAnsi="Cambria" w:hint="eastAsia"/>
          <w:color w:val="353535"/>
          <w:spacing w:val="7"/>
          <w:szCs w:val="21"/>
        </w:rPr>
      </w:pPr>
      <w:r>
        <w:rPr>
          <w:rStyle w:val="aa"/>
          <w:rFonts w:ascii="Cambria" w:hAnsi="Cambria"/>
          <w:color w:val="4A4A4A"/>
          <w:spacing w:val="7"/>
          <w:szCs w:val="21"/>
        </w:rPr>
        <w:t>参考链接</w:t>
      </w:r>
    </w:p>
    <w:p w:rsidR="00A36B24" w:rsidRDefault="00A36B24" w:rsidP="00A36B24">
      <w:pPr>
        <w:pStyle w:val="a9"/>
        <w:shd w:val="clear" w:color="auto" w:fill="FFFFFF"/>
        <w:spacing w:before="0" w:beforeAutospacing="0" w:after="0" w:afterAutospacing="0"/>
        <w:jc w:val="both"/>
        <w:rPr>
          <w:rFonts w:ascii="Microsoft YaHei UI" w:eastAsia="Microsoft YaHei UI" w:hAnsi="Microsoft YaHei UI"/>
          <w:color w:val="333333"/>
          <w:spacing w:val="8"/>
          <w:sz w:val="26"/>
          <w:szCs w:val="26"/>
        </w:rPr>
      </w:pPr>
      <w:r>
        <w:rPr>
          <w:rFonts w:ascii="Cambria" w:eastAsia="Microsoft YaHei UI" w:hAnsi="Cambria"/>
          <w:color w:val="353535"/>
          <w:spacing w:val="7"/>
          <w:sz w:val="21"/>
          <w:szCs w:val="21"/>
        </w:rPr>
        <w:lastRenderedPageBreak/>
        <w:br/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t>[1]  http://course.sdu.edu.cn/G2S/eWebEditor/uploadfile/20140525165255371.pdf</w:t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br/>
        <w:t>[2]  https://max.book118.com/html/2016/0518/43276093.shtm</w:t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br/>
        <w:t>[3]  https://doc.mbalib.com/view/ef1783f2fa1892f6ad016281ed743d78.html</w:t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br/>
        <w:t>[4]  https://www.stata.com/manuals13/tsdfgls.pdf</w:t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br/>
        <w:t>[5]  https://zhuanlan.zhihu.com/p/50553021</w:t>
      </w:r>
      <w:r>
        <w:rPr>
          <w:rFonts w:ascii="Cambria" w:eastAsia="Microsoft YaHei UI" w:hAnsi="Cambria"/>
          <w:color w:val="808080"/>
          <w:spacing w:val="7"/>
          <w:sz w:val="21"/>
          <w:szCs w:val="21"/>
          <w:shd w:val="clear" w:color="auto" w:fill="FFFFFF"/>
        </w:rPr>
        <w:br/>
        <w:t>[6]  https://arch.readthedocs.io/en/latest/index.html</w:t>
      </w:r>
    </w:p>
    <w:p w:rsidR="00A36B24" w:rsidRPr="00A36B24" w:rsidRDefault="00A36B24">
      <w:pPr>
        <w:rPr>
          <w:rFonts w:ascii="微软雅黑" w:hAnsi="微软雅黑"/>
        </w:rPr>
      </w:pPr>
    </w:p>
    <w:sectPr w:rsidR="00A36B24" w:rsidRPr="00A36B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6F57" w:rsidRDefault="00286F57" w:rsidP="00622D4C">
      <w:r>
        <w:separator/>
      </w:r>
    </w:p>
  </w:endnote>
  <w:endnote w:type="continuationSeparator" w:id="0">
    <w:p w:rsidR="00286F57" w:rsidRDefault="00286F57" w:rsidP="00622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6F57" w:rsidRDefault="00286F57" w:rsidP="00622D4C">
      <w:r>
        <w:separator/>
      </w:r>
    </w:p>
  </w:footnote>
  <w:footnote w:type="continuationSeparator" w:id="0">
    <w:p w:rsidR="00286F57" w:rsidRDefault="00286F57" w:rsidP="00622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1519"/>
    <w:multiLevelType w:val="multilevel"/>
    <w:tmpl w:val="233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B1A30"/>
    <w:multiLevelType w:val="multilevel"/>
    <w:tmpl w:val="95C4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C5ADF"/>
    <w:multiLevelType w:val="multilevel"/>
    <w:tmpl w:val="B744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17D8A"/>
    <w:multiLevelType w:val="multilevel"/>
    <w:tmpl w:val="F474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E2B4A"/>
    <w:multiLevelType w:val="hybridMultilevel"/>
    <w:tmpl w:val="F3D2564A"/>
    <w:lvl w:ilvl="0" w:tplc="C108E3BE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DEE7AF0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6EA35B0"/>
    <w:multiLevelType w:val="multilevel"/>
    <w:tmpl w:val="C77E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5529A"/>
    <w:multiLevelType w:val="multilevel"/>
    <w:tmpl w:val="4A3E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5"/>
  </w:num>
  <w:num w:numId="11">
    <w:abstractNumId w:val="5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089"/>
    <w:rsid w:val="00010701"/>
    <w:rsid w:val="00023623"/>
    <w:rsid w:val="00024794"/>
    <w:rsid w:val="000476BE"/>
    <w:rsid w:val="000568A8"/>
    <w:rsid w:val="00091033"/>
    <w:rsid w:val="000A2F4D"/>
    <w:rsid w:val="000A6D8E"/>
    <w:rsid w:val="000B4063"/>
    <w:rsid w:val="000C2AD2"/>
    <w:rsid w:val="000E6342"/>
    <w:rsid w:val="000E6C8E"/>
    <w:rsid w:val="00100B82"/>
    <w:rsid w:val="00105F6D"/>
    <w:rsid w:val="00114638"/>
    <w:rsid w:val="0012562D"/>
    <w:rsid w:val="00147FCD"/>
    <w:rsid w:val="00164A8C"/>
    <w:rsid w:val="0017791C"/>
    <w:rsid w:val="00181B6B"/>
    <w:rsid w:val="00195F7D"/>
    <w:rsid w:val="001D276E"/>
    <w:rsid w:val="001D348C"/>
    <w:rsid w:val="001E6592"/>
    <w:rsid w:val="00206F33"/>
    <w:rsid w:val="0021004C"/>
    <w:rsid w:val="00213BE4"/>
    <w:rsid w:val="00224F3B"/>
    <w:rsid w:val="002316C3"/>
    <w:rsid w:val="00235486"/>
    <w:rsid w:val="00235D2C"/>
    <w:rsid w:val="002433AD"/>
    <w:rsid w:val="00263CDB"/>
    <w:rsid w:val="00286F57"/>
    <w:rsid w:val="002920B5"/>
    <w:rsid w:val="002949C3"/>
    <w:rsid w:val="002A6944"/>
    <w:rsid w:val="002C31E2"/>
    <w:rsid w:val="002C3D63"/>
    <w:rsid w:val="002C7E17"/>
    <w:rsid w:val="002D4CE0"/>
    <w:rsid w:val="002E2C3A"/>
    <w:rsid w:val="002E4F2E"/>
    <w:rsid w:val="002F4F3B"/>
    <w:rsid w:val="00310E02"/>
    <w:rsid w:val="00316808"/>
    <w:rsid w:val="003222A7"/>
    <w:rsid w:val="0032383F"/>
    <w:rsid w:val="00353999"/>
    <w:rsid w:val="00381D2C"/>
    <w:rsid w:val="00384E4D"/>
    <w:rsid w:val="003A1083"/>
    <w:rsid w:val="003A2884"/>
    <w:rsid w:val="003A500B"/>
    <w:rsid w:val="003C15A2"/>
    <w:rsid w:val="003C66C4"/>
    <w:rsid w:val="003D0D3E"/>
    <w:rsid w:val="003E5C4B"/>
    <w:rsid w:val="0040130D"/>
    <w:rsid w:val="00415173"/>
    <w:rsid w:val="004158CA"/>
    <w:rsid w:val="00426CDF"/>
    <w:rsid w:val="00452EA8"/>
    <w:rsid w:val="00454A01"/>
    <w:rsid w:val="00455A2B"/>
    <w:rsid w:val="00485A8F"/>
    <w:rsid w:val="00490B59"/>
    <w:rsid w:val="004B19B9"/>
    <w:rsid w:val="004C144E"/>
    <w:rsid w:val="004F1A39"/>
    <w:rsid w:val="00505225"/>
    <w:rsid w:val="005138B3"/>
    <w:rsid w:val="0056073A"/>
    <w:rsid w:val="00596B01"/>
    <w:rsid w:val="005A234F"/>
    <w:rsid w:val="005C31DB"/>
    <w:rsid w:val="005C7076"/>
    <w:rsid w:val="005E5E5D"/>
    <w:rsid w:val="00622D4C"/>
    <w:rsid w:val="006241E6"/>
    <w:rsid w:val="0065283D"/>
    <w:rsid w:val="006528EE"/>
    <w:rsid w:val="006758A0"/>
    <w:rsid w:val="00676625"/>
    <w:rsid w:val="00691188"/>
    <w:rsid w:val="0069229A"/>
    <w:rsid w:val="006A5338"/>
    <w:rsid w:val="006C1B6C"/>
    <w:rsid w:val="006C7A0D"/>
    <w:rsid w:val="006D17F2"/>
    <w:rsid w:val="006E70D6"/>
    <w:rsid w:val="006F20A7"/>
    <w:rsid w:val="00710024"/>
    <w:rsid w:val="00734B72"/>
    <w:rsid w:val="00754D3B"/>
    <w:rsid w:val="00755E64"/>
    <w:rsid w:val="00755F5E"/>
    <w:rsid w:val="00757ADE"/>
    <w:rsid w:val="00761FE6"/>
    <w:rsid w:val="00780267"/>
    <w:rsid w:val="00781C68"/>
    <w:rsid w:val="0078365F"/>
    <w:rsid w:val="007C0DF6"/>
    <w:rsid w:val="007C4475"/>
    <w:rsid w:val="007D6DC3"/>
    <w:rsid w:val="007F0FFE"/>
    <w:rsid w:val="007F2EC5"/>
    <w:rsid w:val="0081479A"/>
    <w:rsid w:val="008203D3"/>
    <w:rsid w:val="008260AF"/>
    <w:rsid w:val="00834C73"/>
    <w:rsid w:val="008445AF"/>
    <w:rsid w:val="00861E74"/>
    <w:rsid w:val="00862C4B"/>
    <w:rsid w:val="008728C3"/>
    <w:rsid w:val="00890DA7"/>
    <w:rsid w:val="008C071F"/>
    <w:rsid w:val="008C6B39"/>
    <w:rsid w:val="008D14D2"/>
    <w:rsid w:val="008E41DF"/>
    <w:rsid w:val="008E76E0"/>
    <w:rsid w:val="008F09DA"/>
    <w:rsid w:val="0090313C"/>
    <w:rsid w:val="00903384"/>
    <w:rsid w:val="009045C4"/>
    <w:rsid w:val="00914CD0"/>
    <w:rsid w:val="00933A88"/>
    <w:rsid w:val="00933D38"/>
    <w:rsid w:val="00941FBC"/>
    <w:rsid w:val="00943AF4"/>
    <w:rsid w:val="00974F56"/>
    <w:rsid w:val="00976A68"/>
    <w:rsid w:val="00980DB5"/>
    <w:rsid w:val="00983539"/>
    <w:rsid w:val="00995470"/>
    <w:rsid w:val="00996352"/>
    <w:rsid w:val="009C5DD6"/>
    <w:rsid w:val="009D3AD3"/>
    <w:rsid w:val="00A07536"/>
    <w:rsid w:val="00A10E3F"/>
    <w:rsid w:val="00A36B24"/>
    <w:rsid w:val="00A55407"/>
    <w:rsid w:val="00A61DD0"/>
    <w:rsid w:val="00A7289C"/>
    <w:rsid w:val="00A73C36"/>
    <w:rsid w:val="00A90B1F"/>
    <w:rsid w:val="00A9449D"/>
    <w:rsid w:val="00AA66BD"/>
    <w:rsid w:val="00AA742E"/>
    <w:rsid w:val="00AB00E4"/>
    <w:rsid w:val="00AC21BD"/>
    <w:rsid w:val="00AF653B"/>
    <w:rsid w:val="00B10EA2"/>
    <w:rsid w:val="00B16BE2"/>
    <w:rsid w:val="00B20913"/>
    <w:rsid w:val="00B32C87"/>
    <w:rsid w:val="00B3347E"/>
    <w:rsid w:val="00B87832"/>
    <w:rsid w:val="00B955D4"/>
    <w:rsid w:val="00BA289F"/>
    <w:rsid w:val="00BA52DB"/>
    <w:rsid w:val="00BC5D62"/>
    <w:rsid w:val="00BC629E"/>
    <w:rsid w:val="00BD21F1"/>
    <w:rsid w:val="00BD358D"/>
    <w:rsid w:val="00BD6D61"/>
    <w:rsid w:val="00C13F30"/>
    <w:rsid w:val="00C22A2E"/>
    <w:rsid w:val="00C27378"/>
    <w:rsid w:val="00C4114D"/>
    <w:rsid w:val="00C453E5"/>
    <w:rsid w:val="00C4568E"/>
    <w:rsid w:val="00C52E43"/>
    <w:rsid w:val="00C53073"/>
    <w:rsid w:val="00C82894"/>
    <w:rsid w:val="00CA2BD3"/>
    <w:rsid w:val="00CB6343"/>
    <w:rsid w:val="00CB6FA9"/>
    <w:rsid w:val="00CC2CA1"/>
    <w:rsid w:val="00CC5242"/>
    <w:rsid w:val="00CE614D"/>
    <w:rsid w:val="00D22ACD"/>
    <w:rsid w:val="00D27255"/>
    <w:rsid w:val="00D314F7"/>
    <w:rsid w:val="00D701EA"/>
    <w:rsid w:val="00DC7648"/>
    <w:rsid w:val="00E03873"/>
    <w:rsid w:val="00E05A8C"/>
    <w:rsid w:val="00E37A96"/>
    <w:rsid w:val="00E4602A"/>
    <w:rsid w:val="00E70534"/>
    <w:rsid w:val="00E93089"/>
    <w:rsid w:val="00EB7688"/>
    <w:rsid w:val="00ED352D"/>
    <w:rsid w:val="00EE2034"/>
    <w:rsid w:val="00EF7E6B"/>
    <w:rsid w:val="00F07720"/>
    <w:rsid w:val="00F13CC4"/>
    <w:rsid w:val="00F80B73"/>
    <w:rsid w:val="00FC5D43"/>
    <w:rsid w:val="00FE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7CAF1"/>
  <w15:chartTrackingRefBased/>
  <w15:docId w15:val="{51DE0F9E-E59A-4674-986B-5D4DE204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微软雅黑" w:hAnsi="Arial" w:cs="Arial"/>
        <w:kern w:val="2"/>
        <w:sz w:val="52"/>
        <w:szCs w:val="5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28EE"/>
    <w:pPr>
      <w:widowControl w:val="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2C31E2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C31E2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114D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4114D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14D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71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71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71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71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31E2"/>
    <w:rPr>
      <w:rFonts w:eastAsia="微软雅黑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943AF4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2C31E2"/>
    <w:rPr>
      <w:rFonts w:asciiTheme="majorHAnsi" w:eastAsia="微软雅黑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4114D"/>
    <w:rPr>
      <w:rFonts w:eastAsia="微软雅黑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4114D"/>
    <w:rPr>
      <w:rFonts w:asciiTheme="majorHAnsi" w:eastAsia="微软雅黑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14D"/>
    <w:rPr>
      <w:rFonts w:eastAsia="微软雅黑"/>
      <w:b/>
      <w:bCs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C071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C071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C071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C071F"/>
    <w:rPr>
      <w:rFonts w:asciiTheme="majorHAnsi" w:eastAsiaTheme="majorEastAsia" w:hAnsiTheme="majorHAnsi" w:cstheme="majorBidi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A7289C"/>
  </w:style>
  <w:style w:type="paragraph" w:styleId="21">
    <w:name w:val="toc 2"/>
    <w:basedOn w:val="a"/>
    <w:next w:val="a"/>
    <w:autoRedefine/>
    <w:uiPriority w:val="39"/>
    <w:unhideWhenUsed/>
    <w:rsid w:val="00A7289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A7289C"/>
    <w:pPr>
      <w:ind w:leftChars="400" w:left="840"/>
    </w:pPr>
  </w:style>
  <w:style w:type="character" w:styleId="a3">
    <w:name w:val="Hyperlink"/>
    <w:basedOn w:val="a0"/>
    <w:uiPriority w:val="99"/>
    <w:unhideWhenUsed/>
    <w:rsid w:val="00A7289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622D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2D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2D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2D4C"/>
    <w:rPr>
      <w:sz w:val="18"/>
      <w:szCs w:val="18"/>
    </w:rPr>
  </w:style>
  <w:style w:type="paragraph" w:styleId="a8">
    <w:name w:val="List Paragraph"/>
    <w:basedOn w:val="a"/>
    <w:uiPriority w:val="34"/>
    <w:qFormat/>
    <w:rsid w:val="0032383F"/>
    <w:pPr>
      <w:ind w:firstLineChars="200" w:firstLine="420"/>
    </w:pPr>
  </w:style>
  <w:style w:type="paragraph" w:customStyle="1" w:styleId="msonormal0">
    <w:name w:val="msonormal"/>
    <w:basedOn w:val="a"/>
    <w:rsid w:val="00A36B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Normal (Web)"/>
    <w:basedOn w:val="a"/>
    <w:uiPriority w:val="99"/>
    <w:unhideWhenUsed/>
    <w:rsid w:val="00A36B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36B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36B2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36B24"/>
    <w:rPr>
      <w:rFonts w:ascii="宋体" w:eastAsia="宋体" w:hAnsi="宋体" w:cs="宋体"/>
      <w:sz w:val="24"/>
      <w:szCs w:val="24"/>
    </w:rPr>
  </w:style>
  <w:style w:type="character" w:styleId="aa">
    <w:name w:val="Strong"/>
    <w:basedOn w:val="a0"/>
    <w:uiPriority w:val="22"/>
    <w:qFormat/>
    <w:rsid w:val="00A36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009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506">
              <w:blockQuote w:val="1"/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1043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14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9154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6086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581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7794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80482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5884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6887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1863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99240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1954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9553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4516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2987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495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1B591-7C1F-4A72-84D5-1C6474A8F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18</Pages>
  <Words>1804</Words>
  <Characters>10288</Characters>
  <Application>Microsoft Office Word</Application>
  <DocSecurity>0</DocSecurity>
  <Lines>85</Lines>
  <Paragraphs>24</Paragraphs>
  <ScaleCrop>false</ScaleCrop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469</cp:revision>
  <dcterms:created xsi:type="dcterms:W3CDTF">2020-03-22T16:21:00Z</dcterms:created>
  <dcterms:modified xsi:type="dcterms:W3CDTF">2021-11-05T06:05:00Z</dcterms:modified>
</cp:coreProperties>
</file>