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BA75C" w14:textId="09223FB9" w:rsidR="00015E81" w:rsidRPr="008023F8" w:rsidRDefault="00015E81" w:rsidP="00C714EC">
      <w:pPr>
        <w:jc w:val="both"/>
        <w:rPr>
          <w:sz w:val="36"/>
          <w:szCs w:val="36"/>
        </w:rPr>
      </w:pPr>
      <w:r w:rsidRPr="008023F8">
        <w:rPr>
          <w:sz w:val="36"/>
          <w:szCs w:val="36"/>
        </w:rPr>
        <w:t>Dataset</w:t>
      </w:r>
    </w:p>
    <w:p w14:paraId="6B285A87" w14:textId="0625E994" w:rsidR="00015E81" w:rsidRDefault="00015E81" w:rsidP="00C714EC">
      <w:pPr>
        <w:jc w:val="both"/>
      </w:pPr>
    </w:p>
    <w:p w14:paraId="777E820B" w14:textId="24174AF2" w:rsidR="00015E81" w:rsidRDefault="00CE523D" w:rsidP="00C714EC">
      <w:pPr>
        <w:jc w:val="both"/>
      </w:pPr>
      <w:r>
        <w:t xml:space="preserve">The dataset we are using is </w:t>
      </w:r>
      <w:r w:rsidR="00933837">
        <w:t xml:space="preserve">the </w:t>
      </w:r>
      <w:r w:rsidR="00933837" w:rsidRPr="00933837">
        <w:t>Pima Indians Diabetes</w:t>
      </w:r>
      <w:r w:rsidR="00933837">
        <w:t xml:space="preserve"> data</w:t>
      </w:r>
      <w:r w:rsidR="003470DA">
        <w:t xml:space="preserve"> </w:t>
      </w:r>
      <w:r w:rsidR="006A152A">
        <w:t xml:space="preserve">(pima.csv) </w:t>
      </w:r>
      <w:r w:rsidR="003470DA">
        <w:t xml:space="preserve">that provides </w:t>
      </w:r>
      <w:r w:rsidR="00853590">
        <w:t xml:space="preserve">a sample size of 768 people </w:t>
      </w:r>
      <w:r w:rsidR="00612DE5">
        <w:t xml:space="preserve">who shared </w:t>
      </w:r>
      <w:r w:rsidR="00ED4080">
        <w:t xml:space="preserve">information relevant to </w:t>
      </w:r>
      <w:r w:rsidR="00E22118">
        <w:t>diabetes and whether they have diabetes or not</w:t>
      </w:r>
      <w:r w:rsidR="00A606CF">
        <w:t xml:space="preserve"> (500 do have, 267 do not have)</w:t>
      </w:r>
      <w:r w:rsidR="00E22118">
        <w:t>.</w:t>
      </w:r>
      <w:r w:rsidR="00C714EC">
        <w:t xml:space="preserve"> The source and owner of the data is  the </w:t>
      </w:r>
      <w:r w:rsidR="00C714EC">
        <w:t>National Institute of Diabetes and Digestive and</w:t>
      </w:r>
      <w:r w:rsidR="00C714EC">
        <w:t xml:space="preserve"> </w:t>
      </w:r>
      <w:r w:rsidR="00C714EC">
        <w:t>Kidney Diseases</w:t>
      </w:r>
      <w:r w:rsidR="00F755BC">
        <w:t xml:space="preserve">. The data has been modified by </w:t>
      </w:r>
      <w:r w:rsidR="0024449D">
        <w:t>replacing missing values with average values for the purpose of the assignment.</w:t>
      </w:r>
    </w:p>
    <w:p w14:paraId="48170870" w14:textId="36AB807D" w:rsidR="0049481F" w:rsidRDefault="0049481F" w:rsidP="00C714EC">
      <w:pPr>
        <w:jc w:val="both"/>
      </w:pPr>
    </w:p>
    <w:p w14:paraId="6C6D000B" w14:textId="726AD9F4" w:rsidR="0049481F" w:rsidRDefault="0049481F" w:rsidP="00C714EC">
      <w:pPr>
        <w:jc w:val="both"/>
      </w:pPr>
      <w:r>
        <w:t xml:space="preserve">All patient are female and </w:t>
      </w:r>
      <w:r w:rsidR="005D1653">
        <w:t>at least 21 years old, and they all provided the following information:</w:t>
      </w:r>
    </w:p>
    <w:p w14:paraId="08386758" w14:textId="76E15EA0" w:rsidR="005D1653" w:rsidRDefault="005D1653" w:rsidP="00C714EC">
      <w:pPr>
        <w:jc w:val="both"/>
      </w:pPr>
    </w:p>
    <w:p w14:paraId="3EF82127" w14:textId="626A84C7" w:rsidR="005D1653" w:rsidRDefault="00D63FC3" w:rsidP="005D1653">
      <w:pPr>
        <w:pStyle w:val="ListParagraph"/>
        <w:numPr>
          <w:ilvl w:val="0"/>
          <w:numId w:val="1"/>
        </w:numPr>
        <w:jc w:val="both"/>
      </w:pPr>
      <w:r>
        <w:t>Number of times they were pregnant</w:t>
      </w:r>
    </w:p>
    <w:p w14:paraId="2B74B7E3" w14:textId="31DC741E" w:rsidR="00D63FC3" w:rsidRDefault="00D63FC3" w:rsidP="005D1653">
      <w:pPr>
        <w:pStyle w:val="ListParagraph"/>
        <w:numPr>
          <w:ilvl w:val="0"/>
          <w:numId w:val="1"/>
        </w:numPr>
        <w:jc w:val="both"/>
      </w:pPr>
      <w:r>
        <w:t>Plasma glucose concentration</w:t>
      </w:r>
    </w:p>
    <w:p w14:paraId="715F7F22" w14:textId="5DB9B81D" w:rsidR="00D63FC3" w:rsidRDefault="00D63FC3" w:rsidP="005D1653">
      <w:pPr>
        <w:pStyle w:val="ListParagraph"/>
        <w:numPr>
          <w:ilvl w:val="0"/>
          <w:numId w:val="1"/>
        </w:numPr>
        <w:jc w:val="both"/>
      </w:pPr>
      <w:r>
        <w:t>Blood pressure</w:t>
      </w:r>
    </w:p>
    <w:p w14:paraId="38D92AAB" w14:textId="7F7FC7C2" w:rsidR="00D63FC3" w:rsidRDefault="0020017C" w:rsidP="005D1653">
      <w:pPr>
        <w:pStyle w:val="ListParagraph"/>
        <w:numPr>
          <w:ilvl w:val="0"/>
          <w:numId w:val="1"/>
        </w:numPr>
        <w:jc w:val="both"/>
      </w:pPr>
      <w:r>
        <w:t>Skin fold thickness</w:t>
      </w:r>
    </w:p>
    <w:p w14:paraId="641F604D" w14:textId="42A417E1" w:rsidR="0020017C" w:rsidRDefault="00F413F1" w:rsidP="005D1653">
      <w:pPr>
        <w:pStyle w:val="ListParagraph"/>
        <w:numPr>
          <w:ilvl w:val="0"/>
          <w:numId w:val="1"/>
        </w:numPr>
        <w:jc w:val="both"/>
      </w:pPr>
      <w:r>
        <w:t>I</w:t>
      </w:r>
      <w:r w:rsidR="0020017C">
        <w:t>nsulin</w:t>
      </w:r>
      <w:r>
        <w:t xml:space="preserve"> they received</w:t>
      </w:r>
    </w:p>
    <w:p w14:paraId="2C34F69F" w14:textId="3769BAF9" w:rsidR="00F413F1" w:rsidRDefault="00F413F1" w:rsidP="005D1653">
      <w:pPr>
        <w:pStyle w:val="ListParagraph"/>
        <w:numPr>
          <w:ilvl w:val="0"/>
          <w:numId w:val="1"/>
        </w:numPr>
        <w:jc w:val="both"/>
      </w:pPr>
      <w:r>
        <w:t>BMI</w:t>
      </w:r>
    </w:p>
    <w:p w14:paraId="6E36AF7B" w14:textId="684F7A96" w:rsidR="00F413F1" w:rsidRDefault="00F413F1" w:rsidP="005D1653">
      <w:pPr>
        <w:pStyle w:val="ListParagraph"/>
        <w:numPr>
          <w:ilvl w:val="0"/>
          <w:numId w:val="1"/>
        </w:numPr>
        <w:jc w:val="both"/>
      </w:pPr>
      <w:r>
        <w:t>Diabetes pedigree function</w:t>
      </w:r>
    </w:p>
    <w:p w14:paraId="4C1EB637" w14:textId="4F15EB36" w:rsidR="00F413F1" w:rsidRDefault="00FA0498" w:rsidP="005D1653">
      <w:pPr>
        <w:pStyle w:val="ListParagraph"/>
        <w:numPr>
          <w:ilvl w:val="0"/>
          <w:numId w:val="1"/>
        </w:numPr>
        <w:jc w:val="both"/>
      </w:pPr>
      <w:r>
        <w:t>Age</w:t>
      </w:r>
    </w:p>
    <w:p w14:paraId="7E8AC2DB" w14:textId="52B5E6B0" w:rsidR="00FA0498" w:rsidRDefault="00FA0498" w:rsidP="005D1653">
      <w:pPr>
        <w:pStyle w:val="ListParagraph"/>
        <w:numPr>
          <w:ilvl w:val="0"/>
          <w:numId w:val="1"/>
        </w:numPr>
        <w:jc w:val="both"/>
      </w:pPr>
      <w:r>
        <w:t>Whether they have diabetes or not</w:t>
      </w:r>
    </w:p>
    <w:p w14:paraId="275FDBDC" w14:textId="0E9B6414" w:rsidR="00ED235D" w:rsidRDefault="00ED235D" w:rsidP="00ED235D">
      <w:pPr>
        <w:jc w:val="both"/>
      </w:pPr>
    </w:p>
    <w:p w14:paraId="7A5B011E" w14:textId="4D6291E0" w:rsidR="00ED235D" w:rsidRDefault="00ED235D" w:rsidP="00ED235D">
      <w:pPr>
        <w:jc w:val="both"/>
      </w:pPr>
      <w:r>
        <w:t xml:space="preserve">With this dataset, </w:t>
      </w:r>
      <w:r w:rsidR="009B7E5C">
        <w:t>the aim was to predict diabetes outcome in individuals with the above information.</w:t>
      </w:r>
      <w:r w:rsidR="006A152A">
        <w:t xml:space="preserve"> Apart from that, </w:t>
      </w:r>
      <w:r w:rsidR="005A07B2">
        <w:t>this dataset was modified with Correlation-based feature selection</w:t>
      </w:r>
      <w:r w:rsidR="00477015">
        <w:t xml:space="preserve"> using the method Best-First Search in Weka software.</w:t>
      </w:r>
      <w:r w:rsidR="00203D13">
        <w:t xml:space="preserve"> With that, 6 variables were kept:</w:t>
      </w:r>
    </w:p>
    <w:p w14:paraId="59832FF7" w14:textId="18D3FEA9" w:rsidR="00203D13" w:rsidRDefault="00203D13" w:rsidP="00ED235D">
      <w:pPr>
        <w:jc w:val="both"/>
      </w:pPr>
    </w:p>
    <w:p w14:paraId="6B56789D" w14:textId="77777777" w:rsidR="00A21DCD" w:rsidRDefault="00A21DCD" w:rsidP="00A21DCD">
      <w:pPr>
        <w:pStyle w:val="ListParagraph"/>
        <w:numPr>
          <w:ilvl w:val="0"/>
          <w:numId w:val="2"/>
        </w:numPr>
        <w:jc w:val="both"/>
      </w:pPr>
      <w:r>
        <w:t>Plasma glucose concentration</w:t>
      </w:r>
    </w:p>
    <w:p w14:paraId="5F37028D" w14:textId="77777777" w:rsidR="00A21DCD" w:rsidRDefault="00A21DCD" w:rsidP="00A21DCD">
      <w:pPr>
        <w:pStyle w:val="ListParagraph"/>
        <w:numPr>
          <w:ilvl w:val="0"/>
          <w:numId w:val="2"/>
        </w:numPr>
        <w:jc w:val="both"/>
      </w:pPr>
      <w:r>
        <w:t>Insulin they received</w:t>
      </w:r>
    </w:p>
    <w:p w14:paraId="5C69C1F3" w14:textId="77777777" w:rsidR="00A21DCD" w:rsidRDefault="00A21DCD" w:rsidP="00A21DCD">
      <w:pPr>
        <w:pStyle w:val="ListParagraph"/>
        <w:numPr>
          <w:ilvl w:val="0"/>
          <w:numId w:val="2"/>
        </w:numPr>
        <w:jc w:val="both"/>
      </w:pPr>
      <w:r>
        <w:t>BMI</w:t>
      </w:r>
    </w:p>
    <w:p w14:paraId="6042623D" w14:textId="77777777" w:rsidR="00A21DCD" w:rsidRDefault="00A21DCD" w:rsidP="00A21DCD">
      <w:pPr>
        <w:pStyle w:val="ListParagraph"/>
        <w:numPr>
          <w:ilvl w:val="0"/>
          <w:numId w:val="2"/>
        </w:numPr>
        <w:jc w:val="both"/>
      </w:pPr>
      <w:r>
        <w:t>Diabetes pedigree function</w:t>
      </w:r>
    </w:p>
    <w:p w14:paraId="6DBFABA1" w14:textId="77777777" w:rsidR="00A21DCD" w:rsidRDefault="00A21DCD" w:rsidP="00A21DCD">
      <w:pPr>
        <w:pStyle w:val="ListParagraph"/>
        <w:numPr>
          <w:ilvl w:val="0"/>
          <w:numId w:val="2"/>
        </w:numPr>
        <w:jc w:val="both"/>
      </w:pPr>
      <w:r>
        <w:t>Age</w:t>
      </w:r>
    </w:p>
    <w:p w14:paraId="6D2827C9" w14:textId="77777777" w:rsidR="00A21DCD" w:rsidRDefault="00A21DCD" w:rsidP="00A21DCD">
      <w:pPr>
        <w:pStyle w:val="ListParagraph"/>
        <w:numPr>
          <w:ilvl w:val="0"/>
          <w:numId w:val="2"/>
        </w:numPr>
        <w:jc w:val="both"/>
      </w:pPr>
      <w:r>
        <w:t>Whether they have diabetes or not</w:t>
      </w:r>
    </w:p>
    <w:p w14:paraId="7DA05661" w14:textId="0CFFAD4C" w:rsidR="00A21DCD" w:rsidRDefault="00A21DCD" w:rsidP="00A21DCD">
      <w:pPr>
        <w:jc w:val="both"/>
      </w:pPr>
    </w:p>
    <w:p w14:paraId="47A7FCBF" w14:textId="2ECCF2DB" w:rsidR="00A21DCD" w:rsidRDefault="00A21DCD" w:rsidP="00A21DCD">
      <w:pPr>
        <w:jc w:val="both"/>
      </w:pPr>
      <w:r>
        <w:t xml:space="preserve">During our work, </w:t>
      </w:r>
      <w:r w:rsidR="005354E1">
        <w:t>we worked with both dataset and compared results.</w:t>
      </w:r>
    </w:p>
    <w:p w14:paraId="50228FD3" w14:textId="58F47F32" w:rsidR="00015E81" w:rsidRDefault="00015E81" w:rsidP="00C714EC">
      <w:pPr>
        <w:jc w:val="both"/>
      </w:pPr>
    </w:p>
    <w:p w14:paraId="36C0906F" w14:textId="54FE4A53" w:rsidR="00015E81" w:rsidRPr="008023F8" w:rsidRDefault="001C2546" w:rsidP="00C714EC">
      <w:pPr>
        <w:jc w:val="both"/>
        <w:rPr>
          <w:sz w:val="32"/>
          <w:szCs w:val="32"/>
        </w:rPr>
      </w:pPr>
      <w:r w:rsidRPr="008023F8">
        <w:rPr>
          <w:sz w:val="32"/>
          <w:szCs w:val="32"/>
        </w:rPr>
        <w:t>Result and Discussion</w:t>
      </w:r>
    </w:p>
    <w:p w14:paraId="3A762360" w14:textId="2CC5B231" w:rsidR="001C2546" w:rsidRDefault="001C2546" w:rsidP="00C714EC">
      <w:pPr>
        <w:jc w:val="both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1005"/>
        <w:gridCol w:w="894"/>
        <w:gridCol w:w="1023"/>
        <w:gridCol w:w="952"/>
        <w:gridCol w:w="875"/>
        <w:gridCol w:w="875"/>
        <w:gridCol w:w="1034"/>
        <w:gridCol w:w="875"/>
        <w:gridCol w:w="1134"/>
        <w:gridCol w:w="946"/>
      </w:tblGrid>
      <w:tr w:rsidR="00D22293" w:rsidRPr="00D22293" w14:paraId="6DB188CF" w14:textId="77777777" w:rsidTr="00D22293">
        <w:trPr>
          <w:trHeight w:val="320"/>
        </w:trPr>
        <w:tc>
          <w:tcPr>
            <w:tcW w:w="1005" w:type="dxa"/>
            <w:noWrap/>
            <w:hideMark/>
          </w:tcPr>
          <w:p w14:paraId="003AC5AA" w14:textId="77777777" w:rsidR="00D22293" w:rsidRPr="00D22293" w:rsidRDefault="00D22293" w:rsidP="00D22293">
            <w:pPr>
              <w:rPr>
                <w:sz w:val="20"/>
                <w:szCs w:val="20"/>
                <w:lang w:val="en-HU"/>
              </w:rPr>
            </w:pPr>
            <w:r w:rsidRPr="00D22293">
              <w:rPr>
                <w:sz w:val="20"/>
                <w:szCs w:val="20"/>
              </w:rPr>
              <w:t> </w:t>
            </w:r>
          </w:p>
        </w:tc>
        <w:tc>
          <w:tcPr>
            <w:tcW w:w="894" w:type="dxa"/>
            <w:noWrap/>
            <w:hideMark/>
          </w:tcPr>
          <w:p w14:paraId="69BDB41E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proofErr w:type="spellStart"/>
            <w:r w:rsidRPr="00D22293">
              <w:rPr>
                <w:sz w:val="20"/>
                <w:szCs w:val="20"/>
              </w:rPr>
              <w:t>ZeroR</w:t>
            </w:r>
            <w:proofErr w:type="spellEnd"/>
          </w:p>
        </w:tc>
        <w:tc>
          <w:tcPr>
            <w:tcW w:w="1023" w:type="dxa"/>
            <w:noWrap/>
            <w:hideMark/>
          </w:tcPr>
          <w:p w14:paraId="2DB3C6EE" w14:textId="77777777" w:rsidR="00D22293" w:rsidRPr="00D22293" w:rsidRDefault="00D22293" w:rsidP="00D22293">
            <w:pPr>
              <w:rPr>
                <w:sz w:val="20"/>
                <w:szCs w:val="20"/>
                <w:u w:val="single"/>
              </w:rPr>
            </w:pPr>
            <w:r w:rsidRPr="00D22293">
              <w:rPr>
                <w:sz w:val="20"/>
                <w:szCs w:val="20"/>
              </w:rPr>
              <w:t>1R</w:t>
            </w:r>
          </w:p>
        </w:tc>
        <w:tc>
          <w:tcPr>
            <w:tcW w:w="952" w:type="dxa"/>
            <w:noWrap/>
            <w:hideMark/>
          </w:tcPr>
          <w:p w14:paraId="64E36D21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1NN</w:t>
            </w:r>
          </w:p>
        </w:tc>
        <w:tc>
          <w:tcPr>
            <w:tcW w:w="875" w:type="dxa"/>
            <w:noWrap/>
            <w:hideMark/>
          </w:tcPr>
          <w:p w14:paraId="03DE6E92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5NN</w:t>
            </w:r>
          </w:p>
        </w:tc>
        <w:tc>
          <w:tcPr>
            <w:tcW w:w="875" w:type="dxa"/>
            <w:noWrap/>
            <w:hideMark/>
          </w:tcPr>
          <w:p w14:paraId="074499E1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NB</w:t>
            </w:r>
          </w:p>
        </w:tc>
        <w:tc>
          <w:tcPr>
            <w:tcW w:w="1034" w:type="dxa"/>
            <w:noWrap/>
            <w:hideMark/>
          </w:tcPr>
          <w:p w14:paraId="6DD0011C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DT</w:t>
            </w:r>
          </w:p>
        </w:tc>
        <w:tc>
          <w:tcPr>
            <w:tcW w:w="850" w:type="dxa"/>
            <w:noWrap/>
            <w:hideMark/>
          </w:tcPr>
          <w:p w14:paraId="5FC78E19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MLP</w:t>
            </w:r>
          </w:p>
        </w:tc>
        <w:tc>
          <w:tcPr>
            <w:tcW w:w="1134" w:type="dxa"/>
            <w:noWrap/>
            <w:hideMark/>
          </w:tcPr>
          <w:p w14:paraId="05A349E6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SVM</w:t>
            </w:r>
          </w:p>
        </w:tc>
        <w:tc>
          <w:tcPr>
            <w:tcW w:w="946" w:type="dxa"/>
            <w:noWrap/>
            <w:hideMark/>
          </w:tcPr>
          <w:p w14:paraId="6456B6D9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RF</w:t>
            </w:r>
          </w:p>
        </w:tc>
      </w:tr>
      <w:tr w:rsidR="00D22293" w:rsidRPr="00D22293" w14:paraId="72BE7530" w14:textId="77777777" w:rsidTr="00D22293">
        <w:trPr>
          <w:trHeight w:val="320"/>
        </w:trPr>
        <w:tc>
          <w:tcPr>
            <w:tcW w:w="1005" w:type="dxa"/>
            <w:noWrap/>
            <w:hideMark/>
          </w:tcPr>
          <w:p w14:paraId="4EDA4F34" w14:textId="75379F75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No</w:t>
            </w:r>
            <w:r w:rsidRPr="00D22293">
              <w:rPr>
                <w:sz w:val="20"/>
                <w:szCs w:val="20"/>
              </w:rPr>
              <w:t xml:space="preserve"> </w:t>
            </w:r>
            <w:r w:rsidRPr="00D22293">
              <w:rPr>
                <w:sz w:val="20"/>
                <w:szCs w:val="20"/>
              </w:rPr>
              <w:t>Feature Selection</w:t>
            </w:r>
          </w:p>
        </w:tc>
        <w:tc>
          <w:tcPr>
            <w:tcW w:w="894" w:type="dxa"/>
            <w:noWrap/>
            <w:hideMark/>
          </w:tcPr>
          <w:p w14:paraId="281D6E36" w14:textId="71ED3899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65.1042</w:t>
            </w:r>
          </w:p>
        </w:tc>
        <w:tc>
          <w:tcPr>
            <w:tcW w:w="1023" w:type="dxa"/>
            <w:noWrap/>
            <w:hideMark/>
          </w:tcPr>
          <w:p w14:paraId="0C19CBD0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70.8333</w:t>
            </w:r>
          </w:p>
        </w:tc>
        <w:tc>
          <w:tcPr>
            <w:tcW w:w="952" w:type="dxa"/>
            <w:noWrap/>
            <w:hideMark/>
          </w:tcPr>
          <w:p w14:paraId="54AC94E5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67.8385</w:t>
            </w:r>
          </w:p>
        </w:tc>
        <w:tc>
          <w:tcPr>
            <w:tcW w:w="875" w:type="dxa"/>
            <w:noWrap/>
            <w:hideMark/>
          </w:tcPr>
          <w:p w14:paraId="7BD90714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74.4792</w:t>
            </w:r>
          </w:p>
        </w:tc>
        <w:tc>
          <w:tcPr>
            <w:tcW w:w="875" w:type="dxa"/>
            <w:noWrap/>
            <w:hideMark/>
          </w:tcPr>
          <w:p w14:paraId="4FF18E10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75.1302</w:t>
            </w:r>
          </w:p>
        </w:tc>
        <w:tc>
          <w:tcPr>
            <w:tcW w:w="1034" w:type="dxa"/>
            <w:noWrap/>
            <w:hideMark/>
          </w:tcPr>
          <w:p w14:paraId="00E3E923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71.7448</w:t>
            </w:r>
          </w:p>
        </w:tc>
        <w:tc>
          <w:tcPr>
            <w:tcW w:w="850" w:type="dxa"/>
            <w:noWrap/>
            <w:hideMark/>
          </w:tcPr>
          <w:p w14:paraId="427397B7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75.3906</w:t>
            </w:r>
          </w:p>
        </w:tc>
        <w:tc>
          <w:tcPr>
            <w:tcW w:w="1134" w:type="dxa"/>
            <w:noWrap/>
            <w:hideMark/>
          </w:tcPr>
          <w:p w14:paraId="67902391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76.3021</w:t>
            </w:r>
          </w:p>
        </w:tc>
        <w:tc>
          <w:tcPr>
            <w:tcW w:w="946" w:type="dxa"/>
            <w:noWrap/>
            <w:hideMark/>
          </w:tcPr>
          <w:p w14:paraId="1FB1600C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74.8698</w:t>
            </w:r>
          </w:p>
        </w:tc>
      </w:tr>
      <w:tr w:rsidR="00D22293" w:rsidRPr="00D22293" w14:paraId="26E3226E" w14:textId="77777777" w:rsidTr="00D22293">
        <w:trPr>
          <w:trHeight w:val="320"/>
        </w:trPr>
        <w:tc>
          <w:tcPr>
            <w:tcW w:w="1005" w:type="dxa"/>
            <w:noWrap/>
            <w:hideMark/>
          </w:tcPr>
          <w:p w14:paraId="0FA2A18F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CFS</w:t>
            </w:r>
          </w:p>
        </w:tc>
        <w:tc>
          <w:tcPr>
            <w:tcW w:w="894" w:type="dxa"/>
            <w:noWrap/>
            <w:hideMark/>
          </w:tcPr>
          <w:p w14:paraId="6D1CACCF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65.1042</w:t>
            </w:r>
          </w:p>
        </w:tc>
        <w:tc>
          <w:tcPr>
            <w:tcW w:w="1023" w:type="dxa"/>
            <w:noWrap/>
            <w:hideMark/>
          </w:tcPr>
          <w:p w14:paraId="001E7471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70.8333</w:t>
            </w:r>
          </w:p>
        </w:tc>
        <w:tc>
          <w:tcPr>
            <w:tcW w:w="952" w:type="dxa"/>
            <w:noWrap/>
            <w:hideMark/>
          </w:tcPr>
          <w:p w14:paraId="2B65D49D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69.0104</w:t>
            </w:r>
          </w:p>
        </w:tc>
        <w:tc>
          <w:tcPr>
            <w:tcW w:w="875" w:type="dxa"/>
            <w:noWrap/>
            <w:hideMark/>
          </w:tcPr>
          <w:p w14:paraId="7C9A6266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74.4792</w:t>
            </w:r>
          </w:p>
        </w:tc>
        <w:tc>
          <w:tcPr>
            <w:tcW w:w="875" w:type="dxa"/>
            <w:noWrap/>
            <w:hideMark/>
          </w:tcPr>
          <w:p w14:paraId="49BDE9B3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76.3021</w:t>
            </w:r>
          </w:p>
        </w:tc>
        <w:tc>
          <w:tcPr>
            <w:tcW w:w="1034" w:type="dxa"/>
            <w:noWrap/>
            <w:hideMark/>
          </w:tcPr>
          <w:p w14:paraId="15BB619B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73.3073</w:t>
            </w:r>
          </w:p>
        </w:tc>
        <w:tc>
          <w:tcPr>
            <w:tcW w:w="850" w:type="dxa"/>
            <w:noWrap/>
            <w:hideMark/>
          </w:tcPr>
          <w:p w14:paraId="509C2829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75.7813</w:t>
            </w:r>
          </w:p>
        </w:tc>
        <w:tc>
          <w:tcPr>
            <w:tcW w:w="1134" w:type="dxa"/>
            <w:noWrap/>
            <w:hideMark/>
          </w:tcPr>
          <w:p w14:paraId="11BD9739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76.6927</w:t>
            </w:r>
          </w:p>
        </w:tc>
        <w:tc>
          <w:tcPr>
            <w:tcW w:w="946" w:type="dxa"/>
            <w:noWrap/>
            <w:hideMark/>
          </w:tcPr>
          <w:p w14:paraId="315F0F85" w14:textId="77777777" w:rsidR="00D22293" w:rsidRPr="00D22293" w:rsidRDefault="00D22293" w:rsidP="00D22293">
            <w:pPr>
              <w:rPr>
                <w:sz w:val="20"/>
                <w:szCs w:val="20"/>
              </w:rPr>
            </w:pPr>
            <w:r w:rsidRPr="00D22293">
              <w:rPr>
                <w:sz w:val="20"/>
                <w:szCs w:val="20"/>
              </w:rPr>
              <w:t>75.9115</w:t>
            </w:r>
          </w:p>
        </w:tc>
      </w:tr>
    </w:tbl>
    <w:p w14:paraId="3751C9BC" w14:textId="01CC00E1" w:rsidR="00F0027A" w:rsidRDefault="00F0027A" w:rsidP="00C714EC">
      <w:pPr>
        <w:jc w:val="both"/>
      </w:pPr>
    </w:p>
    <w:p w14:paraId="0A4A6200" w14:textId="6B5F9875" w:rsidR="00572740" w:rsidRDefault="008023F8" w:rsidP="00C714EC">
      <w:pPr>
        <w:jc w:val="both"/>
      </w:pPr>
      <w:r>
        <w:t>Comparison between classifiers (Weka)</w:t>
      </w:r>
    </w:p>
    <w:p w14:paraId="4D68B40B" w14:textId="49AFFD5C" w:rsidR="008023F8" w:rsidRDefault="008023F8" w:rsidP="00C714EC">
      <w:pPr>
        <w:jc w:val="both"/>
      </w:pPr>
    </w:p>
    <w:p w14:paraId="7F979360" w14:textId="33B702A5" w:rsidR="003A541B" w:rsidRDefault="00441A55" w:rsidP="00C714EC">
      <w:pPr>
        <w:jc w:val="both"/>
      </w:pPr>
      <w:r>
        <w:lastRenderedPageBreak/>
        <w:t>Overall, the SVM algorithm performed the best with 76-77% accuracy.</w:t>
      </w:r>
      <w:r w:rsidR="00261346">
        <w:t xml:space="preserve"> While the </w:t>
      </w:r>
      <w:proofErr w:type="spellStart"/>
      <w:r w:rsidR="00261346">
        <w:t>ZeroR</w:t>
      </w:r>
      <w:proofErr w:type="spellEnd"/>
      <w:r w:rsidR="00261346">
        <w:t xml:space="preserve"> algorithm performed the worst.</w:t>
      </w:r>
    </w:p>
    <w:p w14:paraId="0EED52A7" w14:textId="41889AEC" w:rsidR="002A0DA2" w:rsidRDefault="002A0DA2" w:rsidP="00C714EC">
      <w:pPr>
        <w:jc w:val="both"/>
      </w:pPr>
    </w:p>
    <w:p w14:paraId="30AC29CD" w14:textId="59813C3F" w:rsidR="002A0DA2" w:rsidRDefault="002A0DA2" w:rsidP="00C714EC">
      <w:pPr>
        <w:jc w:val="both"/>
      </w:pPr>
      <w:proofErr w:type="spellStart"/>
      <w:r>
        <w:t>ZeroR</w:t>
      </w:r>
      <w:proofErr w:type="spellEnd"/>
      <w:r>
        <w:t xml:space="preserve"> - 1R</w:t>
      </w:r>
    </w:p>
    <w:p w14:paraId="4DF1221D" w14:textId="36B69B96" w:rsidR="00524D7F" w:rsidRDefault="00524D7F" w:rsidP="00C714EC">
      <w:pPr>
        <w:jc w:val="both"/>
      </w:pPr>
    </w:p>
    <w:p w14:paraId="167B964C" w14:textId="319CC9E2" w:rsidR="00524D7F" w:rsidRDefault="00524D7F" w:rsidP="00C714EC">
      <w:pPr>
        <w:jc w:val="both"/>
      </w:pPr>
      <w:r>
        <w:t xml:space="preserve">Since </w:t>
      </w:r>
      <w:r w:rsidR="007909F4">
        <w:t xml:space="preserve">there are 500 non-diabetes and 268 </w:t>
      </w:r>
      <w:r w:rsidR="00A606CF">
        <w:t xml:space="preserve">diabetes </w:t>
      </w:r>
      <w:r w:rsidR="0069373C">
        <w:t xml:space="preserve">the </w:t>
      </w:r>
      <w:proofErr w:type="spellStart"/>
      <w:r w:rsidR="0069373C">
        <w:t>ZeroR</w:t>
      </w:r>
      <w:proofErr w:type="spellEnd"/>
      <w:r w:rsidR="0069373C">
        <w:t xml:space="preserve"> algorithm label every value as non-diabetes for majority reason.</w:t>
      </w:r>
      <w:r w:rsidR="00BF3169">
        <w:t xml:space="preserve"> However, if we were testing on a different dataset, this accuracy </w:t>
      </w:r>
      <w:r w:rsidR="00C357F5">
        <w:t xml:space="preserve">could easily be worse which means that the classifier is </w:t>
      </w:r>
      <w:r w:rsidR="00E10260">
        <w:t>not reliable.</w:t>
      </w:r>
    </w:p>
    <w:p w14:paraId="66F9B1A0" w14:textId="14202EC1" w:rsidR="00E10260" w:rsidRDefault="00E10260" w:rsidP="00C714EC">
      <w:pPr>
        <w:jc w:val="both"/>
      </w:pPr>
    </w:p>
    <w:p w14:paraId="31AE5D9C" w14:textId="44463087" w:rsidR="00E10260" w:rsidRDefault="00E10260" w:rsidP="00C714EC">
      <w:pPr>
        <w:jc w:val="both"/>
      </w:pPr>
      <w:r>
        <w:t xml:space="preserve">Although 1R algorithm performed better, </w:t>
      </w:r>
      <w:r w:rsidR="00726A67">
        <w:t xml:space="preserve">it only uses </w:t>
      </w:r>
      <w:r w:rsidR="007348A6">
        <w:t>1 feature which realistically</w:t>
      </w:r>
      <w:r w:rsidR="0063577C">
        <w:t xml:space="preserve"> not a good sign for predicting diabetes. There are many factors that together cause </w:t>
      </w:r>
      <w:r w:rsidR="00A17EC6">
        <w:t xml:space="preserve">diabetes and relying one 1 factor is a </w:t>
      </w:r>
      <w:r w:rsidR="000E5172">
        <w:t xml:space="preserve">bad strategy. On top of that, the selection of 1 attribute is not perfect if we </w:t>
      </w:r>
      <w:r w:rsidR="000411DA">
        <w:t>work with continuous values</w:t>
      </w:r>
      <w:r w:rsidR="00C83F1E">
        <w:t xml:space="preserve"> (real numbers)</w:t>
      </w:r>
      <w:r w:rsidR="000411DA">
        <w:t xml:space="preserve"> instead of </w:t>
      </w:r>
      <w:r w:rsidR="005F394C">
        <w:t>nominal values.</w:t>
      </w:r>
      <w:r w:rsidR="007348A6">
        <w:t xml:space="preserve"> </w:t>
      </w:r>
      <w:r w:rsidR="00C83F1E">
        <w:t xml:space="preserve"> That is because </w:t>
      </w:r>
      <w:r w:rsidR="00832E71">
        <w:t xml:space="preserve">the feature selection is based on the best </w:t>
      </w:r>
      <w:r w:rsidR="00BA5E61">
        <w:t>frequency table</w:t>
      </w:r>
      <w:r w:rsidR="00975BBB" w:rsidRPr="00975BBB">
        <w:t xml:space="preserve"> </w:t>
      </w:r>
      <w:r w:rsidR="00975BBB">
        <w:t>in terms of prediction</w:t>
      </w:r>
      <w:r w:rsidR="00975BBB">
        <w:t xml:space="preserve"> that</w:t>
      </w:r>
      <w:r w:rsidR="00BA5E61">
        <w:t xml:space="preserve"> the 1R algorithm creates for every feature.</w:t>
      </w:r>
    </w:p>
    <w:p w14:paraId="0B22ADE4" w14:textId="24B976D3" w:rsidR="002A0DA2" w:rsidRDefault="002A0DA2" w:rsidP="00C714EC">
      <w:pPr>
        <w:jc w:val="both"/>
      </w:pPr>
    </w:p>
    <w:p w14:paraId="7A104A5A" w14:textId="61854366" w:rsidR="00D32B84" w:rsidRDefault="00D32B84" w:rsidP="00C714EC">
      <w:pPr>
        <w:jc w:val="both"/>
      </w:pPr>
      <w:r>
        <w:t>NB</w:t>
      </w:r>
    </w:p>
    <w:p w14:paraId="507799AA" w14:textId="174EE108" w:rsidR="00C7780A" w:rsidRDefault="00C7780A" w:rsidP="00C714EC">
      <w:pPr>
        <w:jc w:val="both"/>
      </w:pPr>
    </w:p>
    <w:p w14:paraId="481BB451" w14:textId="79126AA0" w:rsidR="00C7780A" w:rsidRDefault="008044DE" w:rsidP="00C714EC">
      <w:pPr>
        <w:jc w:val="both"/>
      </w:pPr>
      <w:r>
        <w:t>While 1R classifies based on 1 feature, NB uses all features so the accuracy is significantly higher as expected.</w:t>
      </w:r>
      <w:r w:rsidR="00525971">
        <w:t xml:space="preserve"> However, we do not know if the features we are using here are independent from each other and that could be an issue</w:t>
      </w:r>
      <w:r w:rsidR="000A466C">
        <w:t>. On top of that we made the assumption that all variables here are equally important.</w:t>
      </w:r>
      <w:r w:rsidR="005E3B5C">
        <w:t xml:space="preserve"> </w:t>
      </w:r>
      <w:r w:rsidR="00146C43">
        <w:t xml:space="preserve">For example BMI could be more important than age or </w:t>
      </w:r>
      <w:r w:rsidR="00903FA8">
        <w:t>blood pressure and glucose conce</w:t>
      </w:r>
      <w:r w:rsidR="00603715">
        <w:t>n</w:t>
      </w:r>
      <w:r w:rsidR="00903FA8">
        <w:t>tration could be related to one another.</w:t>
      </w:r>
      <w:r w:rsidR="00603715">
        <w:t xml:space="preserve"> Hence, we may not want to use this algorithm in </w:t>
      </w:r>
      <w:r w:rsidR="00D20FD6">
        <w:t xml:space="preserve">medicine </w:t>
      </w:r>
      <w:r w:rsidR="00603715">
        <w:t>practice</w:t>
      </w:r>
      <w:r w:rsidR="00D20FD6">
        <w:t>.</w:t>
      </w:r>
    </w:p>
    <w:p w14:paraId="076F53F1" w14:textId="54F3F88D" w:rsidR="00D32B84" w:rsidRDefault="00D32B84" w:rsidP="00C714EC">
      <w:pPr>
        <w:jc w:val="both"/>
      </w:pPr>
    </w:p>
    <w:p w14:paraId="2E931550" w14:textId="14AC4AB7" w:rsidR="00D32B84" w:rsidRDefault="001103EB" w:rsidP="00C714EC">
      <w:pPr>
        <w:jc w:val="both"/>
      </w:pPr>
      <w:r>
        <w:t>RF-DT</w:t>
      </w:r>
    </w:p>
    <w:p w14:paraId="4AD67C31" w14:textId="21673B3F" w:rsidR="002A0DA2" w:rsidRDefault="002A0DA2" w:rsidP="00C714EC">
      <w:pPr>
        <w:jc w:val="both"/>
      </w:pPr>
    </w:p>
    <w:p w14:paraId="72F74D27" w14:textId="4EEDAA4D" w:rsidR="002A0DA2" w:rsidRDefault="00B3772C" w:rsidP="00C714EC">
      <w:pPr>
        <w:jc w:val="both"/>
      </w:pPr>
      <w:r>
        <w:t>When it comes to Decision Tree and Random Forest</w:t>
      </w:r>
      <w:r w:rsidR="00304EDC">
        <w:t>, RF is almost like an extension of DT. It is fair to expect that RF performs better as it uses multiple trees to make prediction</w:t>
      </w:r>
      <w:r w:rsidR="00C77598">
        <w:t xml:space="preserve">, but it seems like the difference between DT and RF in accuracy is around 1-2%. Considering that </w:t>
      </w:r>
      <w:r w:rsidR="007B4324">
        <w:t xml:space="preserve">the computation time of RF is longer </w:t>
      </w:r>
      <w:r w:rsidR="006B0FDD">
        <w:t>than for the DT but the result is similar, we might only stick with the DT algorithm.</w:t>
      </w:r>
    </w:p>
    <w:p w14:paraId="060E1206" w14:textId="77777777" w:rsidR="002A0DA2" w:rsidRDefault="002A0DA2" w:rsidP="00C714EC">
      <w:pPr>
        <w:jc w:val="both"/>
      </w:pPr>
    </w:p>
    <w:p w14:paraId="2F19D2DC" w14:textId="77777777" w:rsidR="00A27BAF" w:rsidRDefault="00A27BAF" w:rsidP="00C714EC">
      <w:pPr>
        <w:jc w:val="both"/>
      </w:pPr>
    </w:p>
    <w:p w14:paraId="7D95A281" w14:textId="2170AF5C" w:rsidR="00A27BAF" w:rsidRDefault="00A27BAF" w:rsidP="00C714EC">
      <w:pPr>
        <w:jc w:val="both"/>
      </w:pPr>
      <w:r>
        <w:t>Effect of Feature Selection</w:t>
      </w:r>
    </w:p>
    <w:p w14:paraId="33BECE22" w14:textId="77777777" w:rsidR="00A27BAF" w:rsidRDefault="00A27BAF" w:rsidP="00C714EC">
      <w:pPr>
        <w:jc w:val="both"/>
      </w:pPr>
    </w:p>
    <w:p w14:paraId="76EE5434" w14:textId="7B04191C" w:rsidR="008023F8" w:rsidRDefault="00A37009" w:rsidP="00C714EC">
      <w:pPr>
        <w:jc w:val="both"/>
      </w:pPr>
      <w:r>
        <w:t xml:space="preserve">As we can see in the table, using the CFS dataset, Weka </w:t>
      </w:r>
      <w:r w:rsidR="0025695D">
        <w:t>gave us an overall better accuracy for almost every algorithm</w:t>
      </w:r>
      <w:r w:rsidR="00726D4A">
        <w:t xml:space="preserve"> than for the original dataset where we did not select features.</w:t>
      </w:r>
      <w:r w:rsidR="00201C21">
        <w:t xml:space="preserve"> That could be due to the fact that there were many </w:t>
      </w:r>
      <w:r w:rsidR="00B759F5">
        <w:t xml:space="preserve">unnecessary variables included in the original </w:t>
      </w:r>
      <w:r w:rsidR="00C552ED">
        <w:t>dataset that make noises for the classification algorithms.</w:t>
      </w:r>
      <w:r w:rsidR="00630B98">
        <w:t xml:space="preserve"> </w:t>
      </w:r>
      <w:r w:rsidR="006F5BBE">
        <w:t xml:space="preserve">Also, working with less variable reduces the computational time </w:t>
      </w:r>
      <w:r w:rsidR="00DD412C">
        <w:t>of our program.</w:t>
      </w:r>
      <w:r w:rsidR="00DD412C" w:rsidRPr="00DD412C">
        <w:t xml:space="preserve"> </w:t>
      </w:r>
      <w:r w:rsidR="00DD412C">
        <w:t>So removing them helps the performance</w:t>
      </w:r>
      <w:r w:rsidR="00DD412C">
        <w:t xml:space="preserve"> overall</w:t>
      </w:r>
      <w:r w:rsidR="00DD412C">
        <w:t>.</w:t>
      </w:r>
    </w:p>
    <w:p w14:paraId="67444C51" w14:textId="4230B716" w:rsidR="00A27BAF" w:rsidRDefault="00A27BAF" w:rsidP="00C714EC">
      <w:pPr>
        <w:jc w:val="both"/>
      </w:pPr>
    </w:p>
    <w:p w14:paraId="61ECA3E7" w14:textId="77777777" w:rsidR="00A27BAF" w:rsidRDefault="00A27BAF" w:rsidP="00C714EC">
      <w:pPr>
        <w:jc w:val="both"/>
      </w:pPr>
    </w:p>
    <w:p w14:paraId="28235F74" w14:textId="7011B277" w:rsidR="006F5BBE" w:rsidRDefault="006F5BBE" w:rsidP="00C714EC">
      <w:pPr>
        <w:jc w:val="both"/>
      </w:pPr>
    </w:p>
    <w:p w14:paraId="71F86A73" w14:textId="77777777" w:rsidR="006F5BBE" w:rsidRDefault="006F5BBE" w:rsidP="00C714EC">
      <w:pPr>
        <w:jc w:val="both"/>
      </w:pPr>
    </w:p>
    <w:p w14:paraId="39F80BE1" w14:textId="7BEC803D" w:rsidR="001C2546" w:rsidRDefault="001C2546" w:rsidP="00C714EC">
      <w:pPr>
        <w:jc w:val="both"/>
      </w:pPr>
    </w:p>
    <w:p w14:paraId="3B00ABA2" w14:textId="15C31C45" w:rsidR="001C2546" w:rsidRPr="008023F8" w:rsidRDefault="002A030D" w:rsidP="00C714EC">
      <w:pPr>
        <w:jc w:val="both"/>
        <w:rPr>
          <w:sz w:val="32"/>
          <w:szCs w:val="32"/>
        </w:rPr>
      </w:pPr>
      <w:r w:rsidRPr="008023F8">
        <w:rPr>
          <w:sz w:val="32"/>
          <w:szCs w:val="32"/>
        </w:rPr>
        <w:lastRenderedPageBreak/>
        <w:t>Reflection</w:t>
      </w:r>
    </w:p>
    <w:p w14:paraId="79203929" w14:textId="7BC1A90B" w:rsidR="002A030D" w:rsidRDefault="002A030D" w:rsidP="00C714EC">
      <w:pPr>
        <w:jc w:val="both"/>
      </w:pPr>
    </w:p>
    <w:p w14:paraId="4F7F0E0C" w14:textId="60E1482F" w:rsidR="002C7E6A" w:rsidRDefault="002C7E6A" w:rsidP="00C714EC">
      <w:pPr>
        <w:jc w:val="both"/>
      </w:pPr>
      <w:r>
        <w:t xml:space="preserve">One of the most interesting and new experience during the assignment was definitely </w:t>
      </w:r>
      <w:r w:rsidR="008453DC">
        <w:t>related to Weka. I have never used it before, but found it convenient to use</w:t>
      </w:r>
      <w:r w:rsidR="000611AF">
        <w:t>. I would suggest it to people who are interested in AI but do not have experience in coding.</w:t>
      </w:r>
      <w:r w:rsidR="00624085">
        <w:t xml:space="preserve"> </w:t>
      </w:r>
      <w:r w:rsidR="00C3484F">
        <w:t>Overall, it was an enjoyable assignment</w:t>
      </w:r>
      <w:r w:rsidR="0064519C">
        <w:t xml:space="preserve"> that was challenging </w:t>
      </w:r>
      <w:r w:rsidR="00B76752">
        <w:t>and interesting at the same time</w:t>
      </w:r>
      <w:r w:rsidR="00E26272">
        <w:t xml:space="preserve"> as one of the few occasions where we really dig into </w:t>
      </w:r>
      <w:r w:rsidR="009E6E78">
        <w:t>some advanced algorithms.</w:t>
      </w:r>
      <w:r w:rsidR="008453DC">
        <w:t xml:space="preserve"> </w:t>
      </w:r>
    </w:p>
    <w:p w14:paraId="3D9B300E" w14:textId="058F6208" w:rsidR="005F1F99" w:rsidRDefault="005F1F99" w:rsidP="00C714EC">
      <w:pPr>
        <w:jc w:val="both"/>
      </w:pPr>
    </w:p>
    <w:p w14:paraId="68B07152" w14:textId="63BB1BAA" w:rsidR="005F1F99" w:rsidRDefault="005F1F99" w:rsidP="00C714EC">
      <w:pPr>
        <w:jc w:val="both"/>
        <w:rPr>
          <w:sz w:val="32"/>
          <w:szCs w:val="32"/>
        </w:rPr>
      </w:pPr>
      <w:r>
        <w:rPr>
          <w:sz w:val="32"/>
          <w:szCs w:val="32"/>
        </w:rPr>
        <w:t>Conclusion</w:t>
      </w:r>
    </w:p>
    <w:p w14:paraId="1C213E79" w14:textId="42666925" w:rsidR="005F1F99" w:rsidRDefault="005F1F99" w:rsidP="00C714EC">
      <w:pPr>
        <w:jc w:val="both"/>
        <w:rPr>
          <w:sz w:val="32"/>
          <w:szCs w:val="32"/>
        </w:rPr>
      </w:pPr>
    </w:p>
    <w:p w14:paraId="6DDC8B54" w14:textId="1202482F" w:rsidR="005F1F99" w:rsidRDefault="000716CF" w:rsidP="00C714EC">
      <w:pPr>
        <w:jc w:val="both"/>
      </w:pPr>
      <w:r>
        <w:t xml:space="preserve">Although we see that </w:t>
      </w:r>
      <w:r w:rsidR="001529F1">
        <w:t xml:space="preserve">different algorithms has different result, it does not mean one is better than the other. In this work we considered </w:t>
      </w:r>
      <w:r w:rsidR="00511109">
        <w:t>a lot of</w:t>
      </w:r>
      <w:r w:rsidR="001529F1">
        <w:t xml:space="preserve"> </w:t>
      </w:r>
      <w:r w:rsidR="00511109">
        <w:t>classifiers but in practice, it is crucial to understand the project we are working with.</w:t>
      </w:r>
      <w:r w:rsidR="004B363A">
        <w:t xml:space="preserve"> We must select classifier based on the domain knowledge and information we gather so that we save time from unnecessary work</w:t>
      </w:r>
      <w:r w:rsidR="0032724B">
        <w:t xml:space="preserve">. </w:t>
      </w:r>
    </w:p>
    <w:p w14:paraId="7C97E9C5" w14:textId="6AF01B55" w:rsidR="0032724B" w:rsidRDefault="0032724B" w:rsidP="00C714EC">
      <w:pPr>
        <w:jc w:val="both"/>
      </w:pPr>
    </w:p>
    <w:p w14:paraId="185573F5" w14:textId="1B678D46" w:rsidR="0032724B" w:rsidRDefault="0032724B" w:rsidP="00C714EC">
      <w:pPr>
        <w:jc w:val="both"/>
      </w:pPr>
      <w:r>
        <w:t xml:space="preserve">In our case, SVM seemed to performed the best after removing some attributes, but it does not mean the classifier works in every situation. </w:t>
      </w:r>
      <w:r w:rsidR="00EE59FD">
        <w:t xml:space="preserve">In other topics, such as image recognition or gene expression analysis, </w:t>
      </w:r>
      <w:r w:rsidR="008F76BE">
        <w:t xml:space="preserve">we might want to use other classifier. On top of that, even the best algorithm in this assignment has room for improvement. </w:t>
      </w:r>
      <w:r w:rsidR="00F4090C">
        <w:t>Though 76% accuracy is good, it is not great especially in medicine where people’s life are on the line.</w:t>
      </w:r>
    </w:p>
    <w:p w14:paraId="6EA36EA0" w14:textId="0ED7D2CF" w:rsidR="00E0218F" w:rsidRDefault="00E0218F" w:rsidP="00C714EC">
      <w:pPr>
        <w:jc w:val="both"/>
      </w:pPr>
    </w:p>
    <w:p w14:paraId="08BF0B38" w14:textId="61707851" w:rsidR="00E0218F" w:rsidRPr="005F1F99" w:rsidRDefault="00E0218F" w:rsidP="00C714EC">
      <w:pPr>
        <w:jc w:val="both"/>
      </w:pPr>
      <w:r>
        <w:t xml:space="preserve">Hence, for future work, it is suggested to </w:t>
      </w:r>
      <w:r w:rsidR="00CB415C">
        <w:t>work with different dataset – maybe include male patients or children</w:t>
      </w:r>
      <w:r w:rsidR="00897900">
        <w:t>. There could be other factors that causes diabetes that were not in our dataset</w:t>
      </w:r>
      <w:r w:rsidR="009E2201">
        <w:t xml:space="preserve">, and it is important to understand the interaction between the attributes. </w:t>
      </w:r>
      <w:r w:rsidR="008745CE">
        <w:t xml:space="preserve">That means using the classifiers </w:t>
      </w:r>
      <w:r w:rsidR="00A73A14">
        <w:t xml:space="preserve">with some context and domain knowledge could further improve the prediction of </w:t>
      </w:r>
      <w:r w:rsidR="00B25681">
        <w:t>diabetes in pantients.</w:t>
      </w:r>
    </w:p>
    <w:p w14:paraId="34B97942" w14:textId="77777777" w:rsidR="002A030D" w:rsidRDefault="002A030D" w:rsidP="00C714EC">
      <w:pPr>
        <w:jc w:val="both"/>
      </w:pPr>
    </w:p>
    <w:sectPr w:rsidR="002A030D" w:rsidSect="00651C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1E9"/>
    <w:multiLevelType w:val="hybridMultilevel"/>
    <w:tmpl w:val="AF2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B72A2"/>
    <w:multiLevelType w:val="hybridMultilevel"/>
    <w:tmpl w:val="29087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2F"/>
    <w:rsid w:val="00015E81"/>
    <w:rsid w:val="000411DA"/>
    <w:rsid w:val="000611AF"/>
    <w:rsid w:val="000716CF"/>
    <w:rsid w:val="000A466C"/>
    <w:rsid w:val="000E5172"/>
    <w:rsid w:val="001103EB"/>
    <w:rsid w:val="00146C43"/>
    <w:rsid w:val="001529F1"/>
    <w:rsid w:val="0018752F"/>
    <w:rsid w:val="001C2546"/>
    <w:rsid w:val="0020017C"/>
    <w:rsid w:val="00201C21"/>
    <w:rsid w:val="00203D13"/>
    <w:rsid w:val="0024449D"/>
    <w:rsid w:val="0025695D"/>
    <w:rsid w:val="00261346"/>
    <w:rsid w:val="002A030D"/>
    <w:rsid w:val="002A0DA2"/>
    <w:rsid w:val="002C7E6A"/>
    <w:rsid w:val="00304EDC"/>
    <w:rsid w:val="0032724B"/>
    <w:rsid w:val="003470DA"/>
    <w:rsid w:val="003A541B"/>
    <w:rsid w:val="00441A55"/>
    <w:rsid w:val="00477015"/>
    <w:rsid w:val="0049481F"/>
    <w:rsid w:val="004B363A"/>
    <w:rsid w:val="00511109"/>
    <w:rsid w:val="00524D7F"/>
    <w:rsid w:val="00525971"/>
    <w:rsid w:val="005354E1"/>
    <w:rsid w:val="00572740"/>
    <w:rsid w:val="005A07B2"/>
    <w:rsid w:val="005D1653"/>
    <w:rsid w:val="005E3B5C"/>
    <w:rsid w:val="005F1F99"/>
    <w:rsid w:val="005F394C"/>
    <w:rsid w:val="00603715"/>
    <w:rsid w:val="00612DE5"/>
    <w:rsid w:val="00624085"/>
    <w:rsid w:val="00630B98"/>
    <w:rsid w:val="0063577C"/>
    <w:rsid w:val="0064519C"/>
    <w:rsid w:val="00651C5F"/>
    <w:rsid w:val="0069373C"/>
    <w:rsid w:val="006A152A"/>
    <w:rsid w:val="006B0FDD"/>
    <w:rsid w:val="006F5BBE"/>
    <w:rsid w:val="00726A67"/>
    <w:rsid w:val="00726D4A"/>
    <w:rsid w:val="007348A6"/>
    <w:rsid w:val="007909F4"/>
    <w:rsid w:val="007B4324"/>
    <w:rsid w:val="008023F8"/>
    <w:rsid w:val="008044DE"/>
    <w:rsid w:val="00832E71"/>
    <w:rsid w:val="008453DC"/>
    <w:rsid w:val="00853590"/>
    <w:rsid w:val="008745CE"/>
    <w:rsid w:val="00897900"/>
    <w:rsid w:val="008F76BE"/>
    <w:rsid w:val="00903FA8"/>
    <w:rsid w:val="00933837"/>
    <w:rsid w:val="00975BBB"/>
    <w:rsid w:val="009B7E5C"/>
    <w:rsid w:val="009E2201"/>
    <w:rsid w:val="009E6E78"/>
    <w:rsid w:val="00A17EC6"/>
    <w:rsid w:val="00A21DCD"/>
    <w:rsid w:val="00A27BAF"/>
    <w:rsid w:val="00A37009"/>
    <w:rsid w:val="00A606CF"/>
    <w:rsid w:val="00A73A14"/>
    <w:rsid w:val="00B25681"/>
    <w:rsid w:val="00B3772C"/>
    <w:rsid w:val="00B759F5"/>
    <w:rsid w:val="00B76752"/>
    <w:rsid w:val="00BA5B21"/>
    <w:rsid w:val="00BA5E61"/>
    <w:rsid w:val="00BF0AD7"/>
    <w:rsid w:val="00BF3169"/>
    <w:rsid w:val="00C3484F"/>
    <w:rsid w:val="00C357F5"/>
    <w:rsid w:val="00C552ED"/>
    <w:rsid w:val="00C714EC"/>
    <w:rsid w:val="00C77598"/>
    <w:rsid w:val="00C7780A"/>
    <w:rsid w:val="00C83F1E"/>
    <w:rsid w:val="00CB415C"/>
    <w:rsid w:val="00CE523D"/>
    <w:rsid w:val="00D20FD6"/>
    <w:rsid w:val="00D22293"/>
    <w:rsid w:val="00D32B84"/>
    <w:rsid w:val="00D63FC3"/>
    <w:rsid w:val="00DD412C"/>
    <w:rsid w:val="00E0218F"/>
    <w:rsid w:val="00E10260"/>
    <w:rsid w:val="00E22118"/>
    <w:rsid w:val="00E26272"/>
    <w:rsid w:val="00ED235D"/>
    <w:rsid w:val="00ED4080"/>
    <w:rsid w:val="00EE59FD"/>
    <w:rsid w:val="00F0027A"/>
    <w:rsid w:val="00F4090C"/>
    <w:rsid w:val="00F413F1"/>
    <w:rsid w:val="00F64C71"/>
    <w:rsid w:val="00F755BC"/>
    <w:rsid w:val="00FA0498"/>
    <w:rsid w:val="00FD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FA291C"/>
  <w15:chartTrackingRefBased/>
  <w15:docId w15:val="{20CFE537-7EE4-FE4C-BC02-1F22DCA0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653"/>
    <w:pPr>
      <w:ind w:left="720"/>
      <w:contextualSpacing/>
    </w:pPr>
  </w:style>
  <w:style w:type="table" w:styleId="TableGrid">
    <w:name w:val="Table Grid"/>
    <w:basedOn w:val="TableNormal"/>
    <w:uiPriority w:val="39"/>
    <w:rsid w:val="00D22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1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 Minh Le</dc:creator>
  <cp:keywords/>
  <dc:description/>
  <cp:lastModifiedBy>Minh Hoang Minh Le</cp:lastModifiedBy>
  <cp:revision>111</cp:revision>
  <dcterms:created xsi:type="dcterms:W3CDTF">2020-05-09T10:28:00Z</dcterms:created>
  <dcterms:modified xsi:type="dcterms:W3CDTF">2020-05-10T03:33:00Z</dcterms:modified>
</cp:coreProperties>
</file>